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  <w:t>CONVOCAÇÃO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/>
      </w:pPr>
      <w:r>
        <w:rPr>
          <w:rFonts w:eastAsia="Arial" w:ascii="Arial" w:hAnsi="Arial"/>
        </w:rPr>
        <w:t xml:space="preserve">O Procurador-Geral de Justiça, no uso de suas atribuições, convoca os senhores membros do Conselho Superior do Ministério Público do Estado de Minas Gerais para a 6ª SESSÃO ORDINÁRIA do Órgão Colegiado, a realizar-se no dia 1º de abril de 2024, às 14 horas, de forma SEMIPRESENCIAL, no Salão dos Órgãos Colegiados – Auditório Procurador de Justiça Hermano da Costa Val Filho – 1º andar do Edifício Castellar Modesto Guimarães, Avenida Álvares Cabral, 1.690, Santo Agostinho, Sede da Procuradoria-Geral de Justiça e, POR VIDEOCONFERÊNCIA, com a utilização da ferramenta </w:t>
      </w:r>
      <w:r>
        <w:rPr>
          <w:rFonts w:eastAsia="Arial" w:ascii="Arial" w:hAnsi="Arial"/>
          <w:i/>
          <w:iCs/>
        </w:rPr>
        <w:t>Microsoft Teams</w:t>
      </w:r>
      <w:r>
        <w:rPr>
          <w:rFonts w:eastAsia="Arial" w:ascii="Arial" w:hAnsi="Arial"/>
        </w:rPr>
        <w:t>.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/>
      </w:pPr>
      <w:r>
        <w:rPr>
          <w:rFonts w:eastAsia="Arial" w:ascii="Arial" w:hAnsi="Arial"/>
        </w:rPr>
        <w:t>Belo Horizonte, 20 de março de 2024.</w:t>
      </w:r>
    </w:p>
    <w:p>
      <w:pPr>
        <w:pStyle w:val="Standard"/>
        <w:jc w:val="both"/>
        <w:rPr>
          <w:rFonts w:ascii="Arial" w:hAnsi="Arial" w:eastAsia="Arial"/>
        </w:rPr>
      </w:pPr>
      <w:r>
        <w:rPr/>
      </w:r>
    </w:p>
    <w:p>
      <w:pPr>
        <w:pStyle w:val="Normal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  <w:t>ELIANE MARIA GONÇALVES FALCÃO</w:t>
      </w:r>
    </w:p>
    <w:p>
      <w:pPr>
        <w:pStyle w:val="Normal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  <w:t>Procuradora-Geral de Justiça em exercício</w:t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/>
      </w:pPr>
      <w:r>
        <w:rPr>
          <w:rFonts w:eastAsia="Arial" w:ascii="Arial" w:hAnsi="Arial"/>
        </w:rPr>
        <w:t xml:space="preserve">Pauta da 6ª SESSÃO ORDINÁRIA do Egrégio Conselho Superior do Ministério Público do Estado de Minas Gerais, exercício de 2024, a realizar-se no dia 1º de abril, às 14 horas:  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/>
      </w:pPr>
      <w:r>
        <w:rPr>
          <w:rFonts w:eastAsia="Arial" w:ascii="Arial" w:hAnsi="Arial"/>
        </w:rPr>
        <w:t xml:space="preserve">1 – Apreciação das atas da 1ª Sessão Extraordinária e da 5ª Sessão Ordinária; 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/>
      </w:pPr>
      <w:r>
        <w:rPr>
          <w:rFonts w:eastAsia="Arial" w:ascii="Arial" w:hAnsi="Arial"/>
        </w:rPr>
        <w:t>2 – Expedientes recebidos e expedidos;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/>
      </w:pPr>
      <w:r>
        <w:rPr>
          <w:rFonts w:eastAsia="Arial" w:ascii="Arial" w:hAnsi="Arial"/>
        </w:rPr>
        <w:t>3 – Movimentação na carreira: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  <w:t>3.1 - Indicação de candidato à promoção, pelo critério de antiguidade, para os 07º, 14º, 16º e 18º cargos de Procurador de Justiça - Procuradoria de Justiça Auxiliar.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  <w:t xml:space="preserve">3.2 - Formação de lista à promoção, pelo critério de merecimento, para os 13º, 15º e 17º cargos de Procurador de Justiça - Procuradoria de Justiça Auxiliar. 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  <w:t xml:space="preserve">3.3. - Formação de lista à remoção interna, pelo critério de merecimento, para os seguintes cargos: Contagem, 20ª Promotoria de Justiça e Teófilo Otoni, 2ª Promotoria de Justiça, ambos da Entrância Especial. 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  <w:t xml:space="preserve">      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/>
      </w:pPr>
      <w:r>
        <w:rPr>
          <w:rFonts w:eastAsia="Arial" w:ascii="Arial" w:hAnsi="Arial"/>
        </w:rPr>
        <w:t>4 – Assuntos administrativos: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keepNext w:val="false"/>
        <w:keepLines w:val="false"/>
        <w:widowControl/>
        <w:bidi w:val="0"/>
        <w:spacing w:lineRule="auto" w:line="240" w:before="0" w:afterAutospacing="0" w:after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4.1 - Apreciação do Procedimento Administrativo Interno nº 18/2024, SEI nº 19.16.0961.0027289/2024-29, Conselheiro-Relator Geraldo Ferreira da Silva.  </w:t>
      </w:r>
    </w:p>
    <w:p>
      <w:pPr>
        <w:pStyle w:val="Normal"/>
        <w:keepNext w:val="false"/>
        <w:keepLines w:val="false"/>
        <w:widowControl/>
        <w:bidi w:val="0"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r>
    </w:p>
    <w:p>
      <w:pPr>
        <w:pStyle w:val="Normal"/>
        <w:keepNext w:val="false"/>
        <w:keepLines w:val="false"/>
        <w:widowControl/>
        <w:bidi w:val="0"/>
        <w:spacing w:lineRule="auto" w:line="240" w:before="0" w:afterAutospacing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/>
      </w:r>
    </w:p>
    <w:p>
      <w:pPr>
        <w:pStyle w:val="Normal"/>
        <w:widowControl/>
        <w:bidi w:val="0"/>
        <w:spacing w:lineRule="auto" w:line="240" w:before="0" w:afterAutospacing="0" w:after="0"/>
        <w:jc w:val="both"/>
        <w:rPr>
          <w:rFonts w:ascii="Arial" w:hAnsi="Arial" w:eastAsia="Arial" w:cs="Arial"/>
          <w:sz w:val="24"/>
          <w:szCs w:val="24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4.2 – Ciência de relatórios de inspeções e correições:</w:t>
      </w:r>
    </w:p>
    <w:p>
      <w:pPr>
        <w:pStyle w:val="Normal"/>
        <w:widowControl/>
        <w:bidi w:val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single"/>
          <w:lang w:val="pt-BR"/>
        </w:rPr>
      </w:pPr>
      <w:r>
        <w:rPr/>
      </w:r>
    </w:p>
    <w:p>
      <w:pPr>
        <w:pStyle w:val="Normal"/>
        <w:widowControl/>
        <w:bidi w:val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single"/>
          <w:lang w:val="pt-BR"/>
        </w:rPr>
        <w:t>Conselheiro-Relator José Silvério Perdigão de Oliveira</w:t>
      </w:r>
    </w:p>
    <w:p>
      <w:pPr>
        <w:pStyle w:val="Normal"/>
        <w:widowControl/>
        <w:bidi w:val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01 - Iguatama;</w:t>
      </w:r>
    </w:p>
    <w:p>
      <w:pPr>
        <w:pStyle w:val="Standard"/>
        <w:widowControl/>
        <w:bidi w:val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02 - Manhuaçu - 3ª Promotoria de Justiça;</w:t>
      </w:r>
    </w:p>
    <w:p>
      <w:pPr>
        <w:pStyle w:val="Standard"/>
        <w:widowControl/>
        <w:bidi w:val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03 - Patos de Minas - 7ª Promotoria de Justiça;</w:t>
      </w:r>
    </w:p>
    <w:p>
      <w:pPr>
        <w:pStyle w:val="Standard"/>
        <w:widowControl/>
        <w:bidi w:val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04 - Prados;</w:t>
      </w:r>
    </w:p>
    <w:p>
      <w:pPr>
        <w:pStyle w:val="Standard"/>
        <w:widowControl/>
        <w:bidi w:val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05 - Ribeirão das Neves - 11ª Promotoria de Justiça.</w:t>
      </w:r>
    </w:p>
    <w:p>
      <w:pPr>
        <w:pStyle w:val="Standard"/>
        <w:keepNext w:val="false"/>
        <w:keepLines w:val="false"/>
        <w:widowControl/>
        <w:shd w:val="clear" w:color="auto" w:fill="auto"/>
        <w:bidi w:val="0"/>
        <w:spacing w:lineRule="auto" w:line="240" w:beforeAutospacing="0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r>
    </w:p>
    <w:p>
      <w:pPr>
        <w:pStyle w:val="Normal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/>
      </w:pPr>
      <w:r>
        <w:rPr>
          <w:rFonts w:eastAsia="Arial" w:ascii="Arial" w:hAnsi="Arial"/>
        </w:rPr>
        <w:t>5 – Apreciação de estágios probatórios: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ind w:left="0" w:hanging="0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pt-BR" w:eastAsia="zh-CN" w:bidi="hi-IN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 w:eastAsia="zh-CN" w:bidi="hi-IN"/>
        </w:rPr>
        <w:t>5.1 - Procedimentos de Vitaliciamento na Carreira:</w:t>
      </w:r>
    </w:p>
    <w:p>
      <w:pPr>
        <w:pStyle w:val="Standard"/>
        <w:ind w:left="0" w:hanging="0"/>
        <w:jc w:val="both"/>
        <w:rPr>
          <w:rFonts w:ascii="Arial" w:hAnsi="Arial" w:eastAsia="Arial" w:cs="Arial"/>
          <w:color w:val="auto"/>
          <w:sz w:val="24"/>
          <w:szCs w:val="24"/>
          <w:u w:val="none"/>
          <w:lang w:val="pt-BR" w:eastAsia="zh-CN" w:bidi="hi-IN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 w:eastAsia="zh-CN" w:bidi="hi-IN"/>
        </w:rPr>
      </w:r>
    </w:p>
    <w:p>
      <w:pPr>
        <w:pStyle w:val="Standard"/>
        <w:ind w:left="0" w:hanging="0"/>
        <w:jc w:val="both"/>
        <w:rPr>
          <w:rFonts w:ascii="Arial" w:hAnsi="Arial" w:eastAsia="Arial" w:cs="Arial"/>
          <w:color w:val="auto"/>
          <w:sz w:val="24"/>
          <w:szCs w:val="24"/>
          <w:u w:val="single"/>
          <w:lang w:val="pt-BR" w:eastAsia="zh-CN" w:bidi="hi-IN"/>
        </w:rPr>
      </w:pPr>
      <w:r>
        <w:rPr>
          <w:rFonts w:eastAsia="Arial" w:cs="Arial" w:ascii="Arial" w:hAnsi="Arial"/>
          <w:color w:val="auto"/>
          <w:sz w:val="24"/>
          <w:szCs w:val="24"/>
          <w:u w:val="single"/>
          <w:lang w:val="pt-BR" w:eastAsia="zh-CN" w:bidi="hi-IN"/>
        </w:rPr>
        <w:t>Conselheiro-Relator Thaís de Oliveira Leite</w:t>
      </w:r>
    </w:p>
    <w:p>
      <w:pPr>
        <w:pStyle w:val="Standard"/>
        <w:ind w:left="0" w:hanging="0"/>
        <w:jc w:val="both"/>
        <w:rPr/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 w:eastAsia="zh-CN" w:bidi="hi-IN"/>
        </w:rPr>
        <w:t>01 - Promotor de Justiça Gabriel Carvalho Marambaia – SEI nº 19.16.3808.0016704/2024-37;</w:t>
      </w:r>
    </w:p>
    <w:p>
      <w:pPr>
        <w:pStyle w:val="Standard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" w:cs="Arial" w:ascii="Arial" w:hAnsi="Arial"/>
          <w:color w:val="auto"/>
          <w:sz w:val="24"/>
          <w:szCs w:val="24"/>
          <w:u w:val="none"/>
          <w:lang w:val="pt-BR" w:eastAsia="zh-CN" w:bidi="hi-IN"/>
        </w:rPr>
        <w:t>02 - Promotor de Justiça Diogo Pestana Rangel – SEI nº 19.16.3808.0016691/202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4-97.</w:t>
      </w:r>
    </w:p>
    <w:p>
      <w:pPr>
        <w:pStyle w:val="Standard"/>
        <w:ind w:lef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  <w:t>6 – Proposições, indicações e assuntos gerais.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  <w:t>ELIANE MARIA GONÇALVES FALCÃO</w:t>
      </w:r>
    </w:p>
    <w:p>
      <w:pPr>
        <w:pStyle w:val="Normal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  <w:t>Procuradora-Geral de Justiça em exercício</w:t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Standard"/>
        <w:bidi w:val="0"/>
        <w:spacing w:lineRule="auto" w:line="259" w:beforeAutospacing="0" w:before="0" w:afterAutospacing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/>
      <w:suppressLineNumbers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/>
      <w:suppressLineNumbers/>
      <w:bidi w:val="0"/>
      <w:spacing w:before="120" w:after="120"/>
      <w:jc w:val="left"/>
    </w:pPr>
    <w:rPr>
      <w:rFonts w:ascii="Liberation Serif" w:hAnsi="Liberation Serif" w:eastAsia="NSimSun" w:cs="Arial"/>
      <w:i/>
      <w:iCs/>
      <w:color w:val="auto"/>
      <w:kern w:val="2"/>
      <w:sz w:val="24"/>
      <w:szCs w:val="24"/>
      <w:lang w:val="pt-BR" w:eastAsia="zh-CN" w:bidi="hi-IN"/>
    </w:rPr>
  </w:style>
  <w:style w:type="paragraph" w:styleId="Ttulo1" w:customStyle="1">
    <w:name w:val="Título1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Liberation Sans"/>
      <w:color w:val="auto"/>
      <w:kern w:val="2"/>
      <w:sz w:val="28"/>
      <w:szCs w:val="28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LibreOffice/6.2.8.2$Windows_X86_64 LibreOffice_project/f82ddfca21ebc1e222a662a32b25c0c9d20169ee</Application>
  <Pages>2</Pages>
  <Words>367</Words>
  <Characters>2067</Characters>
  <CharactersWithSpaces>2429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2024-02-22T17:24:00Z</dcterms:created>
  <dc:creator>Katia Si Santos</dc:creator>
  <dc:description/>
  <dc:language>pt-BR</dc:language>
  <cp:lastModifiedBy/>
  <dcterms:modified xsi:type="dcterms:W3CDTF">2024-03-20T14:19:37Z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