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CONVOCAÇÃO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 xml:space="preserve">O Procurador-Geral de Justiça, no uso de suas atribuições, convoca os senhores membros do Conselho Superior do Ministério Público do Estado de Minas Gerais para a 4ª SESSÃO ORDINÁRIA do Órgão Colegiado, a realizar-se no dia 04 de março 2024, às 14 horas, de forma SEMIPRESENCIAL, no Salão dos Órgãos Colegiados – Auditório Procurador de Justiça Hermano da Costa Val Filho – 1º andar do Edifício Castellar Modesto Guimarães, Avenida Álvares Cabral, 1.690, Santo Agostinho, Sede da Procuradoria-Geral de Justiça e, POR VIDEOCONFERÊNCIA, com a utilização da ferramenta </w:t>
      </w:r>
      <w:r>
        <w:rPr>
          <w:rFonts w:eastAsia="Arial" w:ascii="Arial" w:hAnsi="Arial"/>
          <w:i/>
          <w:iCs/>
        </w:rPr>
        <w:t>Microsoft Teams</w:t>
      </w:r>
      <w:r>
        <w:rPr>
          <w:rFonts w:eastAsia="Arial" w:ascii="Arial" w:hAnsi="Arial"/>
        </w:rPr>
        <w:t>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Belo Horizonte, 26 de fevereiro de 2024.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JARBAS SOARES JÚNIOR</w:t>
      </w:r>
      <w:r>
        <w:rPr/>
        <w:tab/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Procurador-Geral de Justiça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 xml:space="preserve">Pauta da 4ª SESSÃO ORDINÁRIA do Egrégio Conselho Superior do Ministério Público do Estado de Minas Gerais, exercício de 2024, a realizar-se no dia 04 de março, às 14 horas: 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 xml:space="preserve">1 – Apreciação das atas das 02ª/03ª Sessões Ordinárias;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2 – Expedientes recebidos e expedidos;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3 – Movimentação na carreira: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 xml:space="preserve">3.1 – Indicação de candidato a remoção interna, pelo critério de antiguidade, para os seguintes cargos: Contagem, 7ª Promotoria de Justiça e Coronel Fabriciano, 2ª Promotoria de Justiça, ambos de Entrância Especial.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3.2 – Formação de lista à remoção interna, pelo critério de merecimento, para os seguintes cargos: Contagem, 9ª Promotoria de Justiça e Teófilo Otoni, 9ª Promotoria de Justiça, ambos da Entrância Especial.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3.3 – Indicação de candidato à remoção interna, pelo critério de antiguidade, para os seguintes cargos: Ituiutaba, 4ª Promotoria de Justiça e Três Corações, 1ª Promotoria de Justiça, ambos da Segunda Entrância.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 xml:space="preserve">3.4 – Formação de lista à remoção interna, pelo critério de merecimento, para 2º cargo de Promotor de Justiça da comarca de Curvelo, de Segunda Entrância.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4 – Assuntos administrativos: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4.1 - Apreciação do Procedimento Administrativo Interno nº 399/2023, SEI nº 19.16.0961.0134433/2023-72, Conselheira-Relatora Thaís de Oliveira Leite.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4.2 – Ciência de relatórios de inspeções e correições:</w:t>
      </w:r>
    </w:p>
    <w:p>
      <w:pPr>
        <w:pStyle w:val="Normal"/>
        <w:keepNext w:val="false"/>
        <w:keepLines w:val="false"/>
        <w:widowControl/>
        <w:spacing w:lineRule="auto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  <w:t>Conselheiro-Relator Antônio Sérgio Rocha de Paula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01 - Belo Horizonte – Central de Recepção de Flagrantes do Sistema de Defesa Social e de Justiça Criminal;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02 - Juiz de Fora - 16ª Promotoria de Justiça;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03 - Montes Claros - 07ª Promotoria de Justiça.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  <w:t>Conselheira-Relatora Adélia Lage de Oliveira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01 - Belo Horizonte – 07ª e 17ª Promotorias de Justiça.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  <w:t>Conselheira-Relatora Valéria Dupin Lustosa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01 - Ituiutaba - 03ª Promotoria de Justiça;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02 - Montes Claros - 11ª Promotoria de Justiça.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  <w:t>Conselheira-Relatora Thaís de Oliveira Leite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01 - Mantena - 02ª Promotoria de Justiça.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  <w:t>Conselheiro-Relator Geraldo Ferreira da Silva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01 - Guarani;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02 - Montes Claros - 06ª Promotoria de Justiça;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03 - Uberaba – Coordenadoria Regional de Defesa da Ordem Econômica e Tributária de Uberaba.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  <w:t>Conselheira-Relatora Valma Leite da Cunha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01 - Governador Valadares - 15ª Promotoria de Justiça;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02 - Medina;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03 - Timóteo - 01ª Promotoria de Justiça.</w:t>
      </w:r>
    </w:p>
    <w:p>
      <w:pPr>
        <w:pStyle w:val="Normal"/>
        <w:keepNext w:val="false"/>
        <w:keepLines w:val="false"/>
        <w:widowControl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5 – Apreciação de estágios probatórios:</w:t>
      </w:r>
    </w:p>
    <w:p>
      <w:pPr>
        <w:pStyle w:val="Standard"/>
        <w:jc w:val="both"/>
        <w:rPr/>
      </w:pPr>
      <w:r>
        <w:rPr>
          <w:rFonts w:eastAsia="Arial" w:ascii="Arial" w:hAnsi="Arial"/>
        </w:rPr>
        <w:t>5.1 – Relatórios Trimestrais: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  <w:u w:val="single"/>
        </w:rPr>
      </w:pPr>
      <w:r>
        <w:rPr>
          <w:rFonts w:eastAsia="Arial" w:ascii="Arial" w:hAnsi="Arial"/>
          <w:u w:val="single"/>
        </w:rPr>
        <w:t>Conselheiro-Relator Antônio Sérgio Rocha de Paula</w:t>
      </w:r>
    </w:p>
    <w:p>
      <w:pPr>
        <w:pStyle w:val="Standard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</w:rPr>
        <w:t>1 - 2º Relatório de Estágio Probatório do Promotor de Justiça</w:t>
      </w:r>
      <w:r>
        <w:rPr>
          <w:rFonts w:eastAsia="Arial" w:cs="Arial" w:ascii="Arial" w:hAnsi="Arial"/>
          <w:color w:val="auto"/>
          <w:sz w:val="24"/>
          <w:szCs w:val="24"/>
          <w:lang w:eastAsia="zh-CN" w:bidi="hi-IN"/>
        </w:rPr>
        <w:t xml:space="preserve"> </w:t>
      </w: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Ismael Fernando Poli Villas Boas Junior – SEI nº 19.16.3808.0162567/2023-36;</w:t>
      </w:r>
    </w:p>
    <w:p>
      <w:pPr>
        <w:pStyle w:val="Standard"/>
        <w:jc w:val="both"/>
        <w:rPr>
          <w:rFonts w:ascii="Arial" w:hAnsi="Arial" w:eastAsia="Arial"/>
          <w:lang w:val="pt-B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2 -</w:t>
      </w: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 xml:space="preserve"> 2º Relatório de Estágio Probatório do Promotor de Justiça Fábio Pereira – SEI nº 19.16.3808.0164934/2023-50;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3 - 2º Relatório de Estágio Probatório do Promotor de Justiça Lucas Daniel Duarte de Souza – SEI nº 19.16.3808.0167692/2023-80.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u w:val="single"/>
          <w:lang w:val="pt-BR"/>
        </w:rPr>
      </w:pPr>
      <w:r>
        <w:rPr>
          <w:rFonts w:eastAsia="Arial" w:ascii="Arial" w:hAnsi="Arial"/>
          <w:u w:val="single"/>
          <w:lang w:val="pt-BR"/>
        </w:rPr>
        <w:t>Conselheira-Relatora Thaís de Oliveira Leite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u w:val="single"/>
          <w:lang w:val="pt-BR"/>
        </w:rPr>
      </w:pPr>
      <w:r>
        <w:rPr>
          <w:rFonts w:eastAsia="Arial" w:ascii="Arial" w:hAnsi="Arial"/>
          <w:u w:val="none"/>
          <w:lang w:val="pt-BR"/>
        </w:rPr>
        <w:t>1 - 2º Relatório de Estágio Probatório do Promotor de Justiça Daniel Polignano Godoy – SEI nº 19.16.3808.0164539/2023-45.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u w:val="none"/>
          <w:lang w:val="pt-BR"/>
        </w:rPr>
      </w:pPr>
      <w:r>
        <w:rPr>
          <w:rFonts w:eastAsia="Arial" w:ascii="Arial" w:hAnsi="Arial"/>
          <w:u w:val="none"/>
          <w:lang w:val="pt-BR"/>
        </w:rPr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u w:val="single"/>
          <w:lang w:val="pt-BR"/>
        </w:rPr>
      </w:pPr>
      <w:r>
        <w:rPr>
          <w:rFonts w:eastAsia="Arial" w:ascii="Arial" w:hAnsi="Arial"/>
          <w:u w:val="single"/>
          <w:lang w:val="pt-BR"/>
        </w:rPr>
        <w:t>Conselheiro-Relator Geraldo Ferreira da Silva</w:t>
      </w:r>
    </w:p>
    <w:p>
      <w:pPr>
        <w:pStyle w:val="Standard"/>
        <w:ind w:left="0" w:hanging="0"/>
        <w:jc w:val="both"/>
        <w:rPr>
          <w:rFonts w:ascii="Arial" w:hAnsi="Arial" w:eastAsia="Arial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1 - 2º Relatório de Estágio Probatório do Promotor de Justiça Lucas Augusto Resende Monteiro – SEI nº 19.16.3808.0162979/2023-67;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2 - 2º Relatório de Estágio Probatório da Promotora de Justiça Renata Oliveira Schlickmann - SEI nº 19.16.3808.0167697/2023-42.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 w:eastAsia="zh-CN" w:bidi="hi-IN"/>
        </w:rPr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 w:eastAsia="zh-CN" w:bidi="hi-IN"/>
        </w:rPr>
        <w:t>Conselheira-Relatora Valma Leite da Cunha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1 - 1º Relatório de Estágio Probatório do Promotor de Justiça Edvaldo Alves dos Santos Junior – SEI nº 19.16.3808.0120633/2023-70;</w:t>
      </w:r>
    </w:p>
    <w:p>
      <w:pPr>
        <w:pStyle w:val="Standard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2 - 2º Relatório de Estágio Probatório do Promotor de Justiça Edvaldo Alves dos Santos Junior – SEI nº 19.16.3808.0165223/2023-07;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3 - 6º Relatório de Estágio Probatório do Promotor de Justiça João Pedro Avelar Alves Carneiro – SEI nº 19.16.3808.0126775/2023-09;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4 - 6º Relatório de Estágio Probatório do Promotor de Justiça Caio Augusto Bogus – SEI nº 19.16.3808.0128821/2023-57;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5 - 6º Relatório de Estágio Probatório da Promotora de Justiça Nayara Alves de Paula – SEI nº 19.16.3808.0140034/2023-43.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u w:val="none"/>
          <w:lang w:val="pt-BR"/>
        </w:rPr>
      </w:pPr>
      <w:r>
        <w:rPr>
          <w:rFonts w:eastAsia="Arial" w:ascii="Arial" w:hAnsi="Arial"/>
          <w:u w:val="single"/>
          <w:lang w:val="pt-BR"/>
        </w:rPr>
        <w:t>Conselheira-Relatora Ana Luiza de Abreu Moreira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1 - 2º Relatório de Estágio Probatório da Promotora de Justiça Ana Flávia Lurian de Paiva – SEI nº 19.16.3808.0166580/2023-34;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 w:eastAsia="zh-CN" w:bidi="hi-IN"/>
        </w:rPr>
        <w:t>Conselheiro-Relator José Silvério Perdigão de Oliveira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1 - 2º Relatório de Estágio Probatório da Promotora de Justiça Laura Figueiredo Félix Lara - SEI nº 19.16.3808.0163502/2023-11.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5.2 - Procedimentos de Vitaliciamento na Carreira: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</w:r>
    </w:p>
    <w:p>
      <w:pPr>
        <w:pStyle w:val="Standard"/>
        <w:ind w:left="0" w:hanging="0"/>
        <w:jc w:val="both"/>
        <w:rPr>
          <w:rFonts w:ascii="Arial" w:hAnsi="Arial" w:eastAsia="Arial"/>
          <w:u w:val="singl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 w:eastAsia="zh-CN" w:bidi="hi-IN"/>
        </w:rPr>
        <w:t>Conselheiro-Relator Antônio Sérgio Rocha de Paula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 w:cs="Arial"/>
          <w:color w:val="auto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1 - Promotor de Justiça Felipe Marques Salgado de Paiva – SEI nº 19.16.3808.0016696/2024-59;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 w:cs="Arial"/>
          <w:color w:val="auto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2 - Promotora de Justiça Camila Costa Garrido Terres – SEI nº 19.16.3808.0016685/2024-65;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 w:cs="Arial"/>
          <w:color w:val="auto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3 - Promotor de Justiça Alessandra Dias de Oliveira Costa – SEI nº 19.16.3808.0016426/2024-74;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 w:cs="Arial"/>
          <w:color w:val="auto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4 - Promotor de Justiça Joaquim de Assis Úrsula Júnior - SEI nº 19.16.3808.0016715/2024-31.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 w:cs="Arial"/>
          <w:color w:val="auto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 w:eastAsia="zh-CN" w:bidi="hi-IN"/>
        </w:rPr>
        <w:t>Conselheira-Relatora Valéria Dupin Lustosa</w:t>
      </w:r>
    </w:p>
    <w:p>
      <w:pPr>
        <w:pStyle w:val="Standard"/>
        <w:ind w:left="0" w:hanging="0"/>
        <w:jc w:val="both"/>
        <w:rPr>
          <w:rFonts w:ascii="Arial" w:hAnsi="Arial" w:eastAsia="Arial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1 – Promotor de Justiça Rodrigo Menezes Cerqueira Santos – SEI nº 19.16.3808.0016755/2024-18;</w:t>
      </w:r>
    </w:p>
    <w:p>
      <w:pPr>
        <w:pStyle w:val="Standard"/>
        <w:ind w:left="0" w:hanging="0"/>
        <w:jc w:val="both"/>
        <w:rPr>
          <w:rFonts w:ascii="Arial" w:hAnsi="Arial" w:eastAsia="Arial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2 – Promotora de Justiça Mariana Marim Alves – SEI nº 19.16.3808.0016735/2024-73;</w:t>
      </w:r>
    </w:p>
    <w:p>
      <w:pPr>
        <w:pStyle w:val="Standard"/>
        <w:ind w:left="0" w:hanging="0"/>
        <w:jc w:val="both"/>
        <w:rPr>
          <w:rFonts w:ascii="Arial" w:hAnsi="Arial" w:eastAsia="Arial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3 – Promotor de Justiça Olemar Miranda Santiago – SEI nº 19.16.3808.0016749/2024-83.</w:t>
      </w:r>
    </w:p>
    <w:p>
      <w:pPr>
        <w:pStyle w:val="Standard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Standard"/>
        <w:ind w:left="0" w:hanging="0"/>
        <w:jc w:val="both"/>
        <w:rPr>
          <w:rFonts w:ascii="Arial" w:hAnsi="Arial" w:eastAsia="Arial"/>
          <w:u w:val="none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 w:eastAsia="zh-CN" w:bidi="hi-IN"/>
        </w:rPr>
        <w:t xml:space="preserve">Conselheira-Relatora </w:t>
      </w:r>
      <w:r>
        <w:rPr>
          <w:rFonts w:eastAsia="Arial" w:ascii="Arial" w:hAnsi="Arial"/>
          <w:u w:val="single"/>
          <w:lang w:val="pt-BR"/>
        </w:rPr>
        <w:t>Ana Luiza de Abreu Moreira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1 - Promotor de Justiça Caio Dezontini Bernardes – SEI nº 19.16.3808.0016683/2024-22;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2 - Promotor de Justiça Luiz Gustavo Fabris Ferreira – SEI nº 19.16.3808.0016724/2024-79;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3 - Promotora de Justiça Marina Vivas Costa Cardoso – SEI nº 19.16.3808.0016738/2024-89.</w:t>
      </w:r>
    </w:p>
    <w:p>
      <w:pPr>
        <w:pStyle w:val="Standard"/>
        <w:jc w:val="both"/>
        <w:rPr>
          <w:rFonts w:ascii="Arial" w:hAnsi="Arial" w:eastAsia="Arial"/>
          <w:u w:val="none"/>
          <w:lang w:val="pt-BR"/>
        </w:rPr>
      </w:pPr>
      <w:r>
        <w:rPr>
          <w:rFonts w:eastAsia="Arial" w:ascii="Arial" w:hAnsi="Arial"/>
          <w:u w:val="none"/>
          <w:lang w:val="pt-BR"/>
        </w:rPr>
      </w:r>
    </w:p>
    <w:p>
      <w:pPr>
        <w:pStyle w:val="Standard"/>
        <w:jc w:val="both"/>
        <w:rPr>
          <w:rFonts w:ascii="Arial" w:hAnsi="Arial" w:eastAsia="Arial"/>
          <w:u w:val="single"/>
          <w:lang w:val="pt-BR"/>
        </w:rPr>
      </w:pPr>
      <w:r>
        <w:rPr>
          <w:rFonts w:eastAsia="Arial" w:ascii="Arial" w:hAnsi="Arial"/>
          <w:u w:val="single"/>
          <w:lang w:val="pt-BR"/>
        </w:rPr>
        <w:t>Conselheiro-Relator José Silvério Perdigão de Oliveira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</w:rPr>
        <w:t>1</w:t>
      </w:r>
      <w:r>
        <w:rPr>
          <w:rFonts w:eastAsia="Arial" w:cs="Arial" w:ascii="Arial" w:hAnsi="Arial"/>
          <w:color w:val="auto"/>
          <w:sz w:val="24"/>
          <w:szCs w:val="24"/>
          <w:lang w:eastAsia="zh-CN" w:bidi="hi-IN"/>
        </w:rPr>
        <w:t xml:space="preserve"> - </w:t>
      </w:r>
      <w:r>
        <w:rPr>
          <w:rFonts w:eastAsia="Arial" w:cs="Arial" w:ascii="Arial" w:hAnsi="Arial"/>
          <w:color w:val="auto"/>
          <w:sz w:val="24"/>
          <w:szCs w:val="24"/>
          <w:lang w:val="pt-BR" w:eastAsia="zh-CN" w:bidi="hi-IN"/>
        </w:rPr>
        <w:t>Promotora de Justiça Tatiane Lima Ribeiro - SEI nº 19.16.3808.0016758/2024-34;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2 - Promotora de Justiça Anna Catharina Machado Normanton – SEI nº 19.16.3808.0016674/2024-71;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  <w:lang w:val="pt-BR"/>
        </w:rPr>
      </w:pPr>
      <w:r>
        <w:rPr>
          <w:rFonts w:eastAsia="Arial" w:ascii="Arial" w:hAnsi="Arial"/>
          <w:lang w:val="pt-BR"/>
        </w:rPr>
        <w:t>3 - Promotor de Justiça José Azeredo Neto – SEI nº 19.16.3808.0016716/2024-04.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6 – Proposições, indicações e assuntos gerais.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Belo Horizonte, 26 de fevereiro de 2024.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JARBAS SOARES JÚNIOR</w:t>
      </w:r>
    </w:p>
    <w:p>
      <w:pPr>
        <w:pStyle w:val="Standard"/>
        <w:jc w:val="both"/>
        <w:rPr/>
      </w:pPr>
      <w:r>
        <w:rPr>
          <w:rFonts w:eastAsia="Arial" w:ascii="Arial" w:hAnsi="Arial"/>
        </w:rPr>
        <w:t xml:space="preserve">Procurador-Geral de Justiça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auto"/>
      <w:kern w:val="2"/>
      <w:sz w:val="24"/>
      <w:szCs w:val="24"/>
      <w:lang w:val="pt-BR" w:eastAsia="zh-CN" w:bidi="hi-IN"/>
    </w:rPr>
  </w:style>
  <w:style w:type="paragraph" w:styleId="Ttulo1" w:customStyle="1">
    <w:name w:val="Título1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iberation Sans"/>
      <w:color w:val="auto"/>
      <w:kern w:val="2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LibreOffice/6.2.8.2$Windows_X86_64 LibreOffice_project/f82ddfca21ebc1e222a662a32b25c0c9d20169ee</Application>
  <Pages>6</Pages>
  <Words>923</Words>
  <Characters>5509</Characters>
  <CharactersWithSpaces>6404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2024-02-22T17:24:00Z</dcterms:created>
  <dc:creator>Katia Si Santos</dc:creator>
  <dc:description/>
  <dc:language>pt-BR</dc:language>
  <cp:lastModifiedBy/>
  <dcterms:modified xsi:type="dcterms:W3CDTF">2024-02-29T12:30:01Z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