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1DA" w:rsidP="76C53BE6" w:rsidRDefault="60714278" w14:paraId="2822145B" w14:textId="45B5A91A">
      <w:pPr>
        <w:spacing w:after="0" w:line="360" w:lineRule="auto"/>
        <w:ind w:left="-851" w:right="-1135"/>
        <w:jc w:val="center"/>
        <w:rPr>
          <w:rFonts w:ascii="Times New Roman" w:hAnsi="Times New Roman" w:eastAsia="Times New Roman" w:cs="Times New Roman"/>
          <w:b w:val="1"/>
          <w:bCs w:val="1"/>
          <w:color w:val="FF0000"/>
        </w:rPr>
      </w:pPr>
      <w:r w:rsidRPr="76C53BE6" w:rsidR="3A2E587A">
        <w:rPr>
          <w:rFonts w:ascii="Times New Roman" w:hAnsi="Times New Roman" w:eastAsia="Times New Roman" w:cs="Times New Roman"/>
          <w:b w:val="1"/>
          <w:bCs w:val="1"/>
          <w:color w:val="000000" w:themeColor="text1" w:themeTint="FF" w:themeShade="FF"/>
        </w:rPr>
        <w:t>EDITAL DE CHAMAMENTO PÚBLICO</w:t>
      </w:r>
      <w:r w:rsidRPr="76C53BE6" w:rsidR="3A2E587A">
        <w:rPr>
          <w:rFonts w:ascii="Times New Roman" w:hAnsi="Times New Roman" w:eastAsia="Times New Roman" w:cs="Times New Roman"/>
          <w:b w:val="1"/>
          <w:bCs w:val="1"/>
          <w:color w:val="auto"/>
        </w:rPr>
        <w:t xml:space="preserve"> Nº </w:t>
      </w:r>
      <w:r w:rsidRPr="76C53BE6" w:rsidR="3A2E587A">
        <w:rPr>
          <w:rFonts w:ascii="Times New Roman" w:hAnsi="Times New Roman" w:eastAsia="Times New Roman" w:cs="Times New Roman"/>
          <w:b w:val="1"/>
          <w:bCs w:val="1"/>
          <w:color w:val="auto"/>
        </w:rPr>
        <w:t>01</w:t>
      </w:r>
      <w:r w:rsidRPr="76C53BE6" w:rsidR="3A2E587A">
        <w:rPr>
          <w:rFonts w:ascii="Times New Roman" w:hAnsi="Times New Roman" w:eastAsia="Times New Roman" w:cs="Times New Roman"/>
          <w:b w:val="1"/>
          <w:bCs w:val="1"/>
          <w:color w:val="auto"/>
        </w:rPr>
        <w:t>/20</w:t>
      </w:r>
      <w:r w:rsidRPr="76C53BE6" w:rsidR="40DCE64E">
        <w:rPr>
          <w:rFonts w:ascii="Times New Roman" w:hAnsi="Times New Roman" w:eastAsia="Times New Roman" w:cs="Times New Roman"/>
          <w:b w:val="1"/>
          <w:bCs w:val="1"/>
          <w:color w:val="auto"/>
        </w:rPr>
        <w:t>26</w:t>
      </w:r>
    </w:p>
    <w:p w:rsidR="30D6540F" w:rsidP="76C53BE6" w:rsidRDefault="30D6540F" w14:paraId="428E70CD" w14:textId="3458B9D1">
      <w:pPr>
        <w:spacing w:before="240" w:beforeAutospacing="off" w:after="240" w:afterAutospacing="off"/>
        <w:jc w:val="center"/>
        <w:rPr>
          <w:rFonts w:ascii="Times New Roman" w:hAnsi="Times New Roman" w:eastAsia="Times New Roman" w:cs="Times New Roman"/>
          <w:b w:val="1"/>
          <w:bCs w:val="1"/>
          <w:color w:val="auto"/>
        </w:rPr>
      </w:pPr>
      <w:r w:rsidRPr="76C53BE6" w:rsidR="30D6540F">
        <w:rPr>
          <w:rFonts w:ascii="Times New Roman" w:hAnsi="Times New Roman" w:eastAsia="Times New Roman" w:cs="Times New Roman"/>
          <w:b w:val="1"/>
          <w:bCs w:val="1"/>
          <w:color w:val="auto"/>
        </w:rPr>
        <w:t>Processo SE</w:t>
      </w:r>
      <w:r w:rsidRPr="76C53BE6" w:rsidR="30D6540F">
        <w:rPr>
          <w:rFonts w:ascii="Times New Roman" w:hAnsi="Times New Roman" w:eastAsia="Times New Roman" w:cs="Times New Roman"/>
          <w:b w:val="1"/>
          <w:bCs w:val="1"/>
          <w:color w:val="auto"/>
        </w:rPr>
        <w:t xml:space="preserve">I </w:t>
      </w:r>
      <w:r w:rsidRPr="76C53BE6" w:rsidR="30D6540F">
        <w:rPr>
          <w:rFonts w:ascii="Times New Roman" w:hAnsi="Times New Roman" w:eastAsia="Times New Roman" w:cs="Times New Roman"/>
          <w:b w:val="1"/>
          <w:bCs w:val="1"/>
          <w:noProof w:val="0"/>
          <w:sz w:val="24"/>
          <w:szCs w:val="24"/>
          <w:lang w:val="pt-BR"/>
        </w:rPr>
        <w:t>19.16.3899.0022332/2026-67</w:t>
      </w:r>
    </w:p>
    <w:p w:rsidR="005F31DA" w:rsidP="1B71CF64" w:rsidRDefault="005F31DA" w14:paraId="5C165DD8" w14:textId="3BE6CF5D">
      <w:pPr>
        <w:spacing w:after="0" w:line="360" w:lineRule="auto"/>
        <w:ind w:left="-851" w:right="-1135"/>
        <w:jc w:val="center"/>
        <w:rPr>
          <w:rFonts w:ascii="Times New Roman" w:hAnsi="Times New Roman" w:eastAsia="Times New Roman" w:cs="Times New Roman"/>
          <w:color w:val="FF0000"/>
        </w:rPr>
      </w:pPr>
    </w:p>
    <w:p w:rsidR="005F31DA" w:rsidP="1B71CF64" w:rsidRDefault="005F31DA" w14:paraId="09C1D436" w14:textId="6606E435">
      <w:pPr>
        <w:spacing w:after="0" w:line="360" w:lineRule="auto"/>
        <w:ind w:left="-851" w:right="-1135"/>
        <w:jc w:val="center"/>
        <w:rPr>
          <w:rFonts w:ascii="Times New Roman" w:hAnsi="Times New Roman" w:eastAsia="Times New Roman" w:cs="Times New Roman"/>
          <w:color w:val="FF0000"/>
        </w:rPr>
      </w:pPr>
    </w:p>
    <w:p w:rsidR="005F31DA" w:rsidP="76C53BE6" w:rsidRDefault="005F31DA" w14:paraId="160FF067" w14:textId="44978CBC">
      <w:pPr>
        <w:spacing w:after="0" w:line="360" w:lineRule="auto"/>
        <w:ind w:left="-851" w:right="-1135"/>
        <w:jc w:val="center"/>
        <w:rPr>
          <w:rFonts w:ascii="Times New Roman" w:hAnsi="Times New Roman" w:eastAsia="Times New Roman" w:cs="Times New Roman"/>
          <w:color w:val="auto"/>
        </w:rPr>
      </w:pPr>
    </w:p>
    <w:p w:rsidR="005F31DA" w:rsidP="76C53BE6" w:rsidRDefault="005F31DA" w14:paraId="23BF456D" w14:textId="3961A4D7">
      <w:pPr>
        <w:spacing w:after="0" w:line="360" w:lineRule="auto"/>
        <w:ind w:left="-851" w:right="-1135"/>
        <w:jc w:val="center"/>
        <w:rPr>
          <w:rFonts w:ascii="Times New Roman" w:hAnsi="Times New Roman" w:eastAsia="Times New Roman" w:cs="Times New Roman"/>
          <w:color w:val="auto"/>
        </w:rPr>
      </w:pPr>
    </w:p>
    <w:p w:rsidR="005F31DA" w:rsidP="76C53BE6" w:rsidRDefault="60714278" w14:paraId="461EA01E" w14:textId="12869B2F">
      <w:pPr>
        <w:spacing w:after="0" w:line="360" w:lineRule="auto"/>
        <w:ind w:left="-113" w:right="-340"/>
        <w:jc w:val="both"/>
        <w:rPr>
          <w:rFonts w:ascii="Times New Roman" w:hAnsi="Times New Roman" w:eastAsia="Times New Roman" w:cs="Times New Roman"/>
          <w:color w:val="auto"/>
        </w:rPr>
      </w:pPr>
      <w:r w:rsidRPr="76C53BE6" w:rsidR="3A2E587A">
        <w:rPr>
          <w:rFonts w:ascii="Times New Roman" w:hAnsi="Times New Roman" w:eastAsia="Times New Roman" w:cs="Times New Roman"/>
          <w:color w:val="auto"/>
        </w:rPr>
        <w:t>P</w:t>
      </w:r>
      <w:r w:rsidRPr="76C53BE6" w:rsidR="3A2E587A">
        <w:rPr>
          <w:rFonts w:ascii="Times New Roman" w:hAnsi="Times New Roman" w:eastAsia="Times New Roman" w:cs="Times New Roman"/>
          <w:color w:val="auto"/>
        </w:rPr>
        <w:t xml:space="preserve">ROCESSO DE SELEÇÃO PÚBLICA DE ORGANIZAÇÃO DA SOCIEDADE CIVIL PARA CELEBRAR </w:t>
      </w:r>
      <w:r w:rsidRPr="76C53BE6" w:rsidR="3A2E587A">
        <w:rPr>
          <w:rFonts w:ascii="Times New Roman" w:hAnsi="Times New Roman" w:eastAsia="Times New Roman" w:cs="Times New Roman"/>
          <w:b w:val="1"/>
          <w:bCs w:val="1"/>
          <w:color w:val="auto"/>
        </w:rPr>
        <w:t>TERMO DE COLABORAÇÃO</w:t>
      </w:r>
      <w:r w:rsidRPr="76C53BE6" w:rsidR="3A2E587A">
        <w:rPr>
          <w:rFonts w:ascii="Times New Roman" w:hAnsi="Times New Roman" w:eastAsia="Times New Roman" w:cs="Times New Roman"/>
          <w:color w:val="auto"/>
        </w:rPr>
        <w:t xml:space="preserve"> COM O OBJETIVO DE </w:t>
      </w:r>
      <w:r w:rsidRPr="76C53BE6" w:rsidR="3A2E587A">
        <w:rPr>
          <w:rFonts w:ascii="Times New Roman" w:hAnsi="Times New Roman" w:eastAsia="Times New Roman" w:cs="Times New Roman"/>
          <w:b w:val="1"/>
          <w:bCs w:val="1"/>
          <w:color w:val="auto"/>
        </w:rPr>
        <w:t>FORNECER APOIO TÉCNICO,</w:t>
      </w:r>
      <w:r w:rsidRPr="76C53BE6" w:rsidR="3A2E587A">
        <w:rPr>
          <w:rFonts w:ascii="Times New Roman" w:hAnsi="Times New Roman" w:eastAsia="Times New Roman" w:cs="Times New Roman"/>
          <w:b w:val="1"/>
          <w:bCs w:val="1"/>
          <w:color w:val="auto"/>
        </w:rPr>
        <w:t xml:space="preserve"> OPERACIONALIZAÇÃO E GERENCIAMENTO DA PLATAFORMA SEMENTE,</w:t>
      </w:r>
      <w:r w:rsidRPr="76C53BE6" w:rsidR="3A2E587A">
        <w:rPr>
          <w:rFonts w:ascii="Times New Roman" w:hAnsi="Times New Roman" w:eastAsia="Times New Roman" w:cs="Times New Roman"/>
          <w:color w:val="auto"/>
        </w:rPr>
        <w:t xml:space="preserve"> </w:t>
      </w:r>
      <w:r w:rsidRPr="76C53BE6" w:rsidR="3A2E587A">
        <w:rPr>
          <w:rFonts w:ascii="Times New Roman" w:hAnsi="Times New Roman" w:eastAsia="Times New Roman" w:cs="Times New Roman"/>
          <w:b w:val="1"/>
          <w:bCs w:val="1"/>
          <w:color w:val="auto"/>
        </w:rPr>
        <w:t>SISTEMA VIRTUAL</w:t>
      </w:r>
      <w:r w:rsidRPr="76C53BE6" w:rsidR="3A2E587A">
        <w:rPr>
          <w:rFonts w:ascii="Times New Roman" w:hAnsi="Times New Roman" w:eastAsia="Times New Roman" w:cs="Times New Roman"/>
          <w:b w:val="1"/>
          <w:bCs w:val="1"/>
          <w:color w:val="auto"/>
        </w:rPr>
        <w:t xml:space="preserve"> DE PROPRIEDADE DO MINISTÉRIO PÚBLICO DE MINAS GERAIS, </w:t>
      </w:r>
      <w:r w:rsidRPr="76C53BE6" w:rsidR="3A2E587A">
        <w:rPr>
          <w:rFonts w:ascii="Times New Roman" w:hAnsi="Times New Roman" w:eastAsia="Times New Roman" w:cs="Times New Roman"/>
          <w:color w:val="auto"/>
        </w:rPr>
        <w:t>DESTINADO À</w:t>
      </w:r>
      <w:r w:rsidRPr="76C53BE6" w:rsidR="3A2E587A">
        <w:rPr>
          <w:rFonts w:ascii="Times New Roman" w:hAnsi="Times New Roman" w:eastAsia="Times New Roman" w:cs="Times New Roman"/>
          <w:color w:val="auto"/>
        </w:rPr>
        <w:t xml:space="preserve"> </w:t>
      </w:r>
      <w:r w:rsidRPr="76C53BE6" w:rsidR="3A2E587A">
        <w:rPr>
          <w:rFonts w:ascii="Times New Roman" w:hAnsi="Times New Roman" w:eastAsia="Times New Roman" w:cs="Times New Roman"/>
          <w:color w:val="auto"/>
        </w:rPr>
        <w:t>SUBMISSÃO, SELEÇÃO</w:t>
      </w:r>
      <w:r w:rsidRPr="76C53BE6" w:rsidR="0FB76C75">
        <w:rPr>
          <w:rFonts w:ascii="Times New Roman" w:hAnsi="Times New Roman" w:eastAsia="Times New Roman" w:cs="Times New Roman"/>
          <w:color w:val="auto"/>
        </w:rPr>
        <w:t>,</w:t>
      </w:r>
      <w:r w:rsidRPr="76C53BE6" w:rsidR="3A2E587A">
        <w:rPr>
          <w:rFonts w:ascii="Times New Roman" w:hAnsi="Times New Roman" w:eastAsia="Times New Roman" w:cs="Times New Roman"/>
          <w:color w:val="auto"/>
        </w:rPr>
        <w:t xml:space="preserve"> MONITORAMENTO</w:t>
      </w:r>
      <w:r w:rsidRPr="76C53BE6" w:rsidR="1FEED53C">
        <w:rPr>
          <w:rFonts w:ascii="Times New Roman" w:hAnsi="Times New Roman" w:eastAsia="Times New Roman" w:cs="Times New Roman"/>
          <w:color w:val="auto"/>
        </w:rPr>
        <w:t xml:space="preserve"> E PRESTAÇÃO DE CONTAS</w:t>
      </w:r>
      <w:r w:rsidRPr="76C53BE6" w:rsidR="3A2E587A">
        <w:rPr>
          <w:rFonts w:ascii="Times New Roman" w:hAnsi="Times New Roman" w:eastAsia="Times New Roman" w:cs="Times New Roman"/>
          <w:color w:val="auto"/>
        </w:rPr>
        <w:t xml:space="preserve"> </w:t>
      </w:r>
      <w:r w:rsidRPr="76C53BE6" w:rsidR="3A2E587A">
        <w:rPr>
          <w:rFonts w:ascii="Times New Roman" w:hAnsi="Times New Roman" w:eastAsia="Times New Roman" w:cs="Times New Roman"/>
          <w:color w:val="auto"/>
        </w:rPr>
        <w:t>DE PROJETOS VOLTADOS À PROTEÇÃO, REPARAÇÃO E PRESERVAÇÃO DO MEIO</w:t>
      </w:r>
      <w:r w:rsidRPr="76C53BE6" w:rsidR="3A2E587A">
        <w:rPr>
          <w:rFonts w:ascii="Times New Roman" w:hAnsi="Times New Roman" w:eastAsia="Times New Roman" w:cs="Times New Roman"/>
          <w:color w:val="auto"/>
        </w:rPr>
        <w:t xml:space="preserve"> AMBIENTE NATURAL</w:t>
      </w:r>
      <w:r w:rsidRPr="76C53BE6" w:rsidR="3A2E587A">
        <w:rPr>
          <w:rFonts w:ascii="Times New Roman" w:hAnsi="Times New Roman" w:eastAsia="Times New Roman" w:cs="Times New Roman"/>
          <w:color w:val="auto"/>
        </w:rPr>
        <w:t>, CULTURAL, URBANÍSTICO E DEFESA DOS ANIMAIS, ALÉM DE OUTROS BENS OU INTERESSES DIFUSOS E COLETIVOS, NO ÂMBITO DO ESTADO DE MINAS GERAIS, CONFORME DEFINIDO NESTE EDITAL E SEUS ANEXOS.</w:t>
      </w:r>
    </w:p>
    <w:p w:rsidR="005F31DA" w:rsidP="76C53BE6" w:rsidRDefault="005F31DA" w14:paraId="298D9294" w14:textId="09A427FF">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4CDAE10A" w14:textId="1B21A398">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26E9D529" w14:textId="163AA7DC">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7B897318" w14:textId="3A2016F4">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F37FEEB" w14:textId="55318368">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8BE4959" w14:textId="6294785C">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57E64749" w14:textId="635CF5F4">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343C6E45" w14:textId="52493162">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26623940" w14:textId="403569B2">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4BF6631F" w14:textId="1C82C082">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3D9DE6A5" w14:textId="0EBCD40F">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6BCDBC9" w14:textId="0E090492">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180A6C08" w14:textId="338042A4">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CF9659E" w14:textId="29634FDD">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11CB0FD3" w14:textId="71790BE2">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347D0FF6" w14:textId="1EDBCE43">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793156C3" w14:textId="74061B7B">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18A022E5" w14:textId="09CB8506">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01B8D241" w14:textId="599257E8">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21141AF9" w14:textId="50AAA20A">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3A7B3F5" w14:textId="25460A4D">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4CD7097B" w14:textId="6CF24025">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594EAE55" w14:textId="1F97C210">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2F06FD90" w14:textId="4920A9F3">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39321BA5" w14:textId="4C5F8BBC">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4DD02030" w14:textId="3736503F">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634F8D0A" w14:textId="2A2765FC">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005F31DA" w14:paraId="4EF689C3" w14:textId="15C50DB6">
      <w:pPr>
        <w:spacing w:after="0" w:line="360" w:lineRule="auto"/>
        <w:ind w:left="-851" w:right="-1135"/>
        <w:jc w:val="center"/>
        <w:rPr>
          <w:rFonts w:ascii="Times New Roman" w:hAnsi="Times New Roman" w:eastAsia="Times New Roman" w:cs="Times New Roman"/>
          <w:b w:val="1"/>
          <w:bCs w:val="1"/>
          <w:color w:val="auto" w:themeColor="text1"/>
        </w:rPr>
      </w:pPr>
    </w:p>
    <w:p w:rsidR="005F31DA" w:rsidP="76C53BE6" w:rsidRDefault="56447917" w14:paraId="035E5264" w14:textId="6048B123">
      <w:pPr>
        <w:spacing w:after="0" w:line="360" w:lineRule="auto"/>
        <w:ind w:left="-851" w:right="-1135"/>
        <w:jc w:val="center"/>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EDITAL DE CHAMAMENTO PÚBLICO N</w:t>
      </w:r>
      <w:r w:rsidRPr="76C53BE6" w:rsidR="6EF298A0">
        <w:rPr>
          <w:rFonts w:ascii="Times New Roman" w:hAnsi="Times New Roman" w:eastAsia="Times New Roman" w:cs="Times New Roman"/>
          <w:b w:val="1"/>
          <w:bCs w:val="1"/>
          <w:color w:val="auto"/>
        </w:rPr>
        <w:t xml:space="preserve">º </w:t>
      </w:r>
      <w:r w:rsidRPr="76C53BE6" w:rsidR="6FF70798">
        <w:rPr>
          <w:rFonts w:ascii="Times New Roman" w:hAnsi="Times New Roman" w:eastAsia="Times New Roman" w:cs="Times New Roman"/>
          <w:b w:val="1"/>
          <w:bCs w:val="1"/>
          <w:color w:val="auto"/>
        </w:rPr>
        <w:t>01</w:t>
      </w:r>
      <w:r w:rsidRPr="76C53BE6" w:rsidR="6EF298A0">
        <w:rPr>
          <w:rFonts w:ascii="Times New Roman" w:hAnsi="Times New Roman" w:eastAsia="Times New Roman" w:cs="Times New Roman"/>
          <w:b w:val="1"/>
          <w:bCs w:val="1"/>
          <w:color w:val="auto"/>
        </w:rPr>
        <w:t>/20</w:t>
      </w:r>
      <w:r w:rsidRPr="76C53BE6" w:rsidR="5A948529">
        <w:rPr>
          <w:rFonts w:ascii="Times New Roman" w:hAnsi="Times New Roman" w:eastAsia="Times New Roman" w:cs="Times New Roman"/>
          <w:b w:val="1"/>
          <w:bCs w:val="1"/>
          <w:color w:val="auto"/>
        </w:rPr>
        <w:t>26</w:t>
      </w:r>
    </w:p>
    <w:p w:rsidR="005F31DA" w:rsidP="76C53BE6" w:rsidRDefault="005F31DA" w14:paraId="4A2EF558" w14:textId="34058122">
      <w:pPr>
        <w:spacing w:after="0" w:line="360" w:lineRule="auto"/>
        <w:ind w:left="1701"/>
        <w:jc w:val="both"/>
        <w:rPr>
          <w:rFonts w:ascii="Times New Roman" w:hAnsi="Times New Roman" w:eastAsia="Times New Roman" w:cs="Times New Roman"/>
          <w:color w:val="auto" w:themeColor="text1"/>
        </w:rPr>
      </w:pPr>
    </w:p>
    <w:p w:rsidR="005F31DA" w:rsidP="76C53BE6" w:rsidRDefault="005F31DA" w14:paraId="37927D57" w14:textId="5704A20E">
      <w:pPr>
        <w:spacing w:after="0" w:line="360" w:lineRule="auto"/>
        <w:ind w:left="1701"/>
        <w:jc w:val="both"/>
        <w:rPr>
          <w:rFonts w:ascii="Times New Roman" w:hAnsi="Times New Roman" w:eastAsia="Times New Roman" w:cs="Times New Roman"/>
          <w:color w:val="auto" w:themeColor="text1"/>
        </w:rPr>
      </w:pPr>
    </w:p>
    <w:p w:rsidR="005F31DA" w:rsidP="76C53BE6" w:rsidRDefault="56447917" w14:paraId="797BA2E2" w14:textId="0A81B283">
      <w:pPr>
        <w:spacing w:after="0" w:line="360" w:lineRule="auto"/>
        <w:ind w:left="1701"/>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O MINISTÉRIO PÚBLICO DO ESTADO DE MINAS GERAIS, por intermédio da Procuradoria-Geral de Justiça,</w:t>
      </w:r>
      <w:r w:rsidRPr="76C53BE6" w:rsidR="6EF298A0">
        <w:rPr>
          <w:rFonts w:ascii="Times New Roman" w:hAnsi="Times New Roman" w:eastAsia="Times New Roman" w:cs="Times New Roman"/>
          <w:b w:val="1"/>
          <w:bCs w:val="1"/>
          <w:color w:val="auto"/>
        </w:rPr>
        <w:t xml:space="preserve"> </w:t>
      </w:r>
      <w:r w:rsidRPr="76C53BE6" w:rsidR="6EF298A0">
        <w:rPr>
          <w:rFonts w:ascii="Times New Roman" w:hAnsi="Times New Roman" w:eastAsia="Times New Roman" w:cs="Times New Roman"/>
          <w:color w:val="auto"/>
        </w:rPr>
        <w:t>com fundamento na Lei Federal nº 13.019, de 31 de julho de 2014, e no Decreto nº 47.132, de 17 de fevereiro de 2017, e na Lei nº</w:t>
      </w:r>
      <w:r w:rsidRPr="76C53BE6" w:rsidR="55C19CF0">
        <w:rPr>
          <w:rFonts w:ascii="Times New Roman" w:hAnsi="Times New Roman" w:eastAsia="Times New Roman" w:cs="Times New Roman"/>
          <w:color w:val="auto"/>
        </w:rPr>
        <w:t xml:space="preserve"> 24.677, de 16 de janeiro de 2024</w:t>
      </w:r>
      <w:r w:rsidRPr="76C53BE6" w:rsidR="6EF298A0">
        <w:rPr>
          <w:rFonts w:ascii="Times New Roman" w:hAnsi="Times New Roman" w:eastAsia="Times New Roman" w:cs="Times New Roman"/>
          <w:color w:val="auto"/>
        </w:rPr>
        <w:t xml:space="preserve"> , torna público o presente Edital de Chamamento Público visando à seleção de organização da sociedade civil interessada em celebrar </w:t>
      </w:r>
      <w:r w:rsidRPr="76C53BE6" w:rsidR="6EF298A0">
        <w:rPr>
          <w:rFonts w:ascii="Times New Roman" w:hAnsi="Times New Roman" w:eastAsia="Times New Roman" w:cs="Times New Roman"/>
          <w:b w:val="1"/>
          <w:bCs w:val="1"/>
          <w:color w:val="auto"/>
        </w:rPr>
        <w:t>TERMO DE COLABORAÇÃO</w:t>
      </w:r>
      <w:r w:rsidRPr="76C53BE6" w:rsidR="6EF298A0">
        <w:rPr>
          <w:rFonts w:ascii="Times New Roman" w:hAnsi="Times New Roman" w:eastAsia="Times New Roman" w:cs="Times New Roman"/>
          <w:color w:val="auto"/>
        </w:rPr>
        <w:t xml:space="preserve"> que tenha como objeto </w:t>
      </w:r>
      <w:r w:rsidRPr="76C53BE6" w:rsidR="6EF298A0">
        <w:rPr>
          <w:rFonts w:ascii="Times New Roman" w:hAnsi="Times New Roman" w:eastAsia="Times New Roman" w:cs="Times New Roman"/>
          <w:b w:val="1"/>
          <w:bCs w:val="1"/>
          <w:color w:val="auto"/>
        </w:rPr>
        <w:t>fornecer apoio técnico, operacionalização e gerenciamento da Plataforma Semente.</w:t>
      </w:r>
    </w:p>
    <w:p w:rsidR="005F31DA" w:rsidP="76C53BE6" w:rsidRDefault="005F31DA" w14:paraId="1EA45D5E" w14:textId="59EBF0C9">
      <w:pPr>
        <w:spacing w:after="0" w:line="360" w:lineRule="auto"/>
        <w:ind w:left="-851" w:right="-1135"/>
        <w:jc w:val="both"/>
        <w:rPr>
          <w:rFonts w:ascii="Times New Roman" w:hAnsi="Times New Roman" w:eastAsia="Times New Roman" w:cs="Times New Roman"/>
          <w:color w:val="auto"/>
        </w:rPr>
      </w:pPr>
    </w:p>
    <w:p w:rsidR="005F31DA" w:rsidP="1B71CF64" w:rsidRDefault="005F31DA" w14:paraId="288834A0" w14:textId="04D30381">
      <w:pPr>
        <w:spacing w:after="0" w:line="360" w:lineRule="auto"/>
        <w:ind w:left="-851" w:right="-1135"/>
        <w:jc w:val="both"/>
        <w:rPr>
          <w:rFonts w:ascii="Times New Roman" w:hAnsi="Times New Roman" w:eastAsia="Times New Roman" w:cs="Times New Roman"/>
          <w:color w:val="0000FF"/>
        </w:rPr>
      </w:pPr>
    </w:p>
    <w:p w:rsidR="005F31DA" w:rsidP="1B71CF64" w:rsidRDefault="005F31DA" w14:paraId="0C5405F1" w14:textId="64485A81">
      <w:pPr>
        <w:spacing w:after="0" w:line="360" w:lineRule="auto"/>
        <w:ind w:left="-851" w:right="-1135"/>
        <w:jc w:val="both"/>
        <w:rPr>
          <w:rFonts w:ascii="Times New Roman" w:hAnsi="Times New Roman" w:eastAsia="Times New Roman" w:cs="Times New Roman"/>
          <w:color w:val="0000FF"/>
        </w:rPr>
      </w:pPr>
    </w:p>
    <w:p w:rsidR="005F31DA" w:rsidP="53109313" w:rsidRDefault="005F31DA" w14:paraId="4506186C" w14:textId="01DC1453">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3F91BAA5" w14:textId="1139D6CB">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6379F78A" w14:textId="39F05D7E">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7BF7DB82" w14:textId="5BC466CE">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6953F924" w14:textId="72FFEEA7">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6E739CA2" w14:textId="0F6E504B">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12D684C9" w14:textId="1077DE7A">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328D2AB5" w14:textId="239E5851">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42AD712E" w14:textId="7E822933">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20A11E39" w14:textId="16168C11">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64D8B013" w14:textId="07718AB2">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068CBEBF" w14:textId="38F1A761">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099AABBD" w14:textId="4313D733">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64F64D2A" w14:textId="223F5583">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4972F1B5" w14:textId="6B503449">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3FFDDDB0" w14:textId="32A9C960">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37B51359" w14:textId="1E4F1BCD">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30259FC8" w14:textId="40337781">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7E5865CF" w14:textId="7D4CCA09">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777F5A48" w14:textId="5518F2A3">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4F31CA6B" w14:textId="418BE0CF">
      <w:pPr>
        <w:spacing w:after="0" w:line="360" w:lineRule="auto"/>
        <w:ind w:left="-851" w:right="-1135"/>
        <w:jc w:val="both"/>
        <w:rPr>
          <w:rFonts w:ascii="Times New Roman" w:hAnsi="Times New Roman" w:eastAsia="Times New Roman" w:cs="Times New Roman"/>
          <w:color w:val="0000FF"/>
        </w:rPr>
      </w:pPr>
    </w:p>
    <w:p w:rsidR="53109313" w:rsidP="53109313" w:rsidRDefault="53109313" w14:paraId="415A1B2B" w14:textId="59EC150E">
      <w:pPr>
        <w:spacing w:after="0" w:line="360" w:lineRule="auto"/>
        <w:ind w:left="-851" w:right="-1135"/>
        <w:jc w:val="both"/>
        <w:rPr>
          <w:rFonts w:ascii="Times New Roman" w:hAnsi="Times New Roman" w:eastAsia="Times New Roman" w:cs="Times New Roman"/>
          <w:color w:val="0000FF"/>
        </w:rPr>
      </w:pPr>
    </w:p>
    <w:p w:rsidR="005F31DA" w:rsidP="76C53BE6" w:rsidRDefault="5806A2BB" w14:paraId="5EA8364D" w14:textId="4D47EFC4">
      <w:pPr>
        <w:pStyle w:val="PargrafodaLista"/>
        <w:numPr>
          <w:ilvl w:val="0"/>
          <w:numId w:val="96"/>
        </w:numPr>
        <w:suppressLineNumbers w:val="0"/>
        <w:bidi w:val="0"/>
        <w:spacing w:before="240" w:beforeAutospacing="off" w:after="0" w:afterAutospacing="off" w:line="360" w:lineRule="auto"/>
        <w:ind w:left="720" w:right="0" w:hanging="360"/>
        <w:jc w:val="both"/>
        <w:rPr>
          <w:b w:val="0"/>
          <w:bCs w:val="0"/>
        </w:rPr>
      </w:pPr>
      <w:r w:rsidR="2054BD8B">
        <w:rPr>
          <w:b w:val="0"/>
          <w:bCs w:val="0"/>
        </w:rPr>
        <w:t xml:space="preserve"> </w:t>
      </w:r>
      <w:r w:rsidRPr="76C53BE6" w:rsidR="6EF298A0">
        <w:rPr>
          <w:color w:val="auto"/>
        </w:rPr>
        <w:t>D</w:t>
      </w:r>
      <w:r w:rsidRPr="76C53BE6" w:rsidR="6EF298A0">
        <w:rPr>
          <w:rFonts w:ascii="Times New Roman" w:hAnsi="Times New Roman" w:eastAsia="Times New Roman" w:cs="Times New Roman" w:asciiTheme="minorAscii" w:hAnsiTheme="minorAscii" w:eastAsiaTheme="minorEastAsia" w:cstheme="minorBidi"/>
          <w:b w:val="1"/>
          <w:bCs w:val="1"/>
          <w:color w:val="auto"/>
          <w:sz w:val="24"/>
          <w:szCs w:val="24"/>
          <w:lang w:eastAsia="en-US" w:bidi="ar-SA"/>
        </w:rPr>
        <w:t xml:space="preserve">O PROPÓSITO DO EDITAL </w:t>
      </w:r>
    </w:p>
    <w:p w:rsidR="005F31DA" w:rsidP="76C53BE6" w:rsidRDefault="005F31DA" w14:paraId="55701ABD" w14:textId="6210ACD3">
      <w:pPr>
        <w:spacing w:line="360" w:lineRule="auto"/>
        <w:rPr>
          <w:rFonts w:ascii="Times New Roman" w:hAnsi="Times New Roman" w:eastAsia="Times New Roman" w:cs="Times New Roman"/>
          <w:color w:val="auto" w:themeColor="text1"/>
        </w:rPr>
      </w:pPr>
    </w:p>
    <w:p w:rsidR="005F31DA" w:rsidP="76C53BE6" w:rsidRDefault="56447917" w14:paraId="1F34DEA2" w14:textId="3F18A8A4">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auto"/>
        </w:rPr>
        <w:t xml:space="preserve"> O pr</w:t>
      </w:r>
      <w:r w:rsidRPr="76C53BE6" w:rsidR="6EF298A0">
        <w:rPr>
          <w:rFonts w:ascii="Times New Roman" w:hAnsi="Times New Roman" w:eastAsia="Times New Roman" w:cs="Times New Roman"/>
          <w:b w:val="0"/>
          <w:bCs w:val="0"/>
          <w:color w:val="auto"/>
        </w:rPr>
        <w:t xml:space="preserve">esente </w:t>
      </w:r>
      <w:r w:rsidRPr="76C53BE6" w:rsidR="6EF298A0">
        <w:rPr>
          <w:rFonts w:ascii="Times New Roman" w:hAnsi="Times New Roman" w:eastAsia="Times New Roman" w:cs="Times New Roman"/>
          <w:color w:val="auto"/>
        </w:rPr>
        <w:t>EDITAL DE CHAMAMENTO PÚBLICO</w:t>
      </w:r>
      <w:r w:rsidRPr="76C53BE6" w:rsidR="6EF298A0">
        <w:rPr>
          <w:rFonts w:ascii="Times New Roman" w:hAnsi="Times New Roman" w:eastAsia="Times New Roman" w:cs="Times New Roman"/>
          <w:b w:val="0"/>
          <w:bCs w:val="0"/>
          <w:color w:val="auto"/>
        </w:rPr>
        <w:t xml:space="preserve"> tem como finalidade a seleção de proposta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apresentada por </w:t>
      </w:r>
      <w:r w:rsidRPr="76C53BE6" w:rsidR="6EF298A0">
        <w:rPr>
          <w:rFonts w:ascii="Times New Roman" w:hAnsi="Times New Roman" w:eastAsia="Times New Roman" w:cs="Times New Roman"/>
          <w:color w:val="auto"/>
        </w:rPr>
        <w:t>ORGANIZAÇÕES DA SOCIEDADE CIVIL</w:t>
      </w:r>
      <w:r w:rsidRPr="76C53BE6" w:rsidR="6EF298A0">
        <w:rPr>
          <w:rFonts w:ascii="Times New Roman" w:hAnsi="Times New Roman" w:eastAsia="Times New Roman" w:cs="Times New Roman"/>
          <w:b w:val="0"/>
          <w:bCs w:val="0"/>
          <w:color w:val="auto"/>
        </w:rPr>
        <w:t xml:space="preserve"> para a celebração de </w:t>
      </w:r>
      <w:r w:rsidRPr="76C53BE6" w:rsidR="6EF298A0">
        <w:rPr>
          <w:rFonts w:ascii="Times New Roman" w:hAnsi="Times New Roman" w:eastAsia="Times New Roman" w:cs="Times New Roman"/>
          <w:color w:val="auto"/>
        </w:rPr>
        <w:t>TERMO DE COLABORAÇÃO</w:t>
      </w:r>
      <w:r w:rsidRPr="76C53BE6" w:rsidR="6EF298A0">
        <w:rPr>
          <w:rFonts w:ascii="Times New Roman" w:hAnsi="Times New Roman" w:eastAsia="Times New Roman" w:cs="Times New Roman"/>
          <w:b w:val="0"/>
          <w:bCs w:val="0"/>
          <w:color w:val="auto"/>
        </w:rPr>
        <w:t xml:space="preserve"> com o </w:t>
      </w:r>
      <w:r w:rsidRPr="76C53BE6" w:rsidR="6EF298A0">
        <w:rPr>
          <w:rFonts w:ascii="Times New Roman" w:hAnsi="Times New Roman" w:eastAsia="Times New Roman" w:cs="Times New Roman"/>
          <w:color w:val="auto"/>
        </w:rPr>
        <w:t>MINISTÉRIO PÚBLICO DO ESTADO DE MINAS GERAIS (MPMG)</w:t>
      </w:r>
      <w:r w:rsidRPr="76C53BE6" w:rsidR="6EF298A0">
        <w:rPr>
          <w:rFonts w:ascii="Times New Roman" w:hAnsi="Times New Roman" w:eastAsia="Times New Roman" w:cs="Times New Roman"/>
          <w:b w:val="0"/>
          <w:bCs w:val="0"/>
          <w:color w:val="auto"/>
        </w:rPr>
        <w:t xml:space="preserve">, por intermédio da </w:t>
      </w:r>
      <w:r w:rsidRPr="76C53BE6" w:rsidR="6EF298A0">
        <w:rPr>
          <w:rFonts w:ascii="Times New Roman" w:hAnsi="Times New Roman" w:eastAsia="Times New Roman" w:cs="Times New Roman"/>
          <w:color w:val="auto"/>
        </w:rPr>
        <w:t>Procuradoria-Geral de Justiça (PGJ)</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para a consecução de finalidades de interesse público e recíproco, em regime de mútua cooperação, mediante a </w:t>
      </w:r>
      <w:r w:rsidRPr="76C53BE6" w:rsidR="6EF298A0">
        <w:rPr>
          <w:rFonts w:ascii="Times New Roman" w:hAnsi="Times New Roman" w:eastAsia="Times New Roman" w:cs="Times New Roman"/>
          <w:b w:val="0"/>
          <w:bCs w:val="0"/>
          <w:color w:val="auto"/>
        </w:rPr>
        <w:t>execução de atividades</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previamente estabelecidas</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em plano</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de trabalho, conforme condições estabelecidas neste edital.</w:t>
      </w:r>
    </w:p>
    <w:p w:rsidR="005F31DA" w:rsidP="76C53BE6" w:rsidRDefault="005F31DA" w14:paraId="61277468" w14:textId="27305EE1">
      <w:pPr>
        <w:spacing w:after="0" w:line="360" w:lineRule="auto"/>
        <w:jc w:val="both"/>
        <w:rPr>
          <w:rFonts w:ascii="Times New Roman" w:hAnsi="Times New Roman" w:eastAsia="Times New Roman" w:cs="Times New Roman"/>
          <w:color w:val="auto" w:themeColor="text1"/>
        </w:rPr>
      </w:pPr>
    </w:p>
    <w:p w:rsidR="005F31DA" w:rsidP="76C53BE6" w:rsidRDefault="56447917" w14:paraId="11B494D4" w14:textId="5F9242DC">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O </w:t>
      </w:r>
      <w:r w:rsidRPr="76C53BE6" w:rsidR="6EF298A0">
        <w:rPr>
          <w:rFonts w:ascii="Times New Roman" w:hAnsi="Times New Roman" w:eastAsia="Times New Roman" w:cs="Times New Roman" w:asciiTheme="minorAscii" w:hAnsiTheme="minorAscii" w:eastAsiaTheme="minorAscii" w:cstheme="minorBidi"/>
          <w:b w:val="0"/>
          <w:bCs w:val="0"/>
          <w:color w:val="auto"/>
          <w:sz w:val="24"/>
          <w:szCs w:val="24"/>
          <w:lang w:eastAsia="en-US" w:bidi="ar-SA"/>
        </w:rPr>
        <w:t>procedimento</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de seleção da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proposta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reger-se-á pela Lei Federal nº 13.019, de 2014, e pelo Decreto nº 47.132, de 2017, e pelos demais atos normativos aplicáveis, além das condições previstas neste Edital. </w:t>
      </w:r>
    </w:p>
    <w:p w:rsidR="005F31DA" w:rsidP="76C53BE6" w:rsidRDefault="005F31DA" w14:paraId="776DE602" w14:textId="044D66E9">
      <w:pPr>
        <w:spacing w:after="0" w:line="360" w:lineRule="auto"/>
        <w:jc w:val="both"/>
        <w:rPr>
          <w:rFonts w:ascii="Times New Roman" w:hAnsi="Times New Roman" w:eastAsia="Times New Roman" w:cs="Times New Roman"/>
          <w:color w:val="auto" w:themeColor="text1"/>
        </w:rPr>
      </w:pPr>
    </w:p>
    <w:p w:rsidR="005F31DA" w:rsidP="76C53BE6" w:rsidRDefault="005F31DA" w14:paraId="03ADF4AA" w14:textId="044C7150">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asciiTheme="minorAscii" w:hAnsiTheme="minorAscii" w:eastAsiaTheme="minorAscii" w:cstheme="minorBidi"/>
          <w:b w:val="0"/>
          <w:bCs w:val="0"/>
          <w:color w:val="auto"/>
          <w:sz w:val="24"/>
          <w:szCs w:val="24"/>
          <w:lang w:eastAsia="en-US" w:bidi="ar-SA"/>
        </w:rPr>
        <w:t>Será</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selecionada uma única proposta,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observada a ordem de classificação e a disponibilidade orçamentária da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color w:val="auto"/>
        </w:rPr>
        <w:t>Procuradoria-Geral de Justiça de Minas Gerais (PGJ)</w:t>
      </w:r>
      <w:r w:rsidRPr="76C53BE6" w:rsidR="6EF298A0">
        <w:rPr>
          <w:rFonts w:ascii="Times New Roman" w:hAnsi="Times New Roman" w:eastAsia="Times New Roman" w:cs="Times New Roman"/>
          <w:b w:val="0"/>
          <w:bCs w:val="0"/>
          <w:color w:val="auto"/>
        </w:rPr>
        <w:t>,</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 xml:space="preserve">para a celebração de </w:t>
      </w:r>
      <w:r w:rsidRPr="76C53BE6" w:rsidR="6EF298A0">
        <w:rPr>
          <w:rFonts w:ascii="Times New Roman" w:hAnsi="Times New Roman" w:eastAsia="Times New Roman" w:cs="Times New Roman"/>
          <w:color w:val="auto"/>
        </w:rPr>
        <w:t>TERMO DE COLABORAÇÃO</w:t>
      </w:r>
      <w:r w:rsidRPr="76C53BE6" w:rsidR="6EF298A0">
        <w:rPr>
          <w:rFonts w:ascii="Times New Roman" w:hAnsi="Times New Roman" w:eastAsia="Times New Roman" w:cs="Times New Roman"/>
          <w:b w:val="0"/>
          <w:bCs w:val="0"/>
          <w:color w:val="auto"/>
        </w:rPr>
        <w:t>.</w:t>
      </w:r>
    </w:p>
    <w:p w:rsidR="005F31DA" w:rsidP="76C53BE6" w:rsidRDefault="005F31DA" w14:paraId="521E1EAD" w14:textId="10A42196">
      <w:pPr>
        <w:spacing w:after="0" w:line="360" w:lineRule="auto"/>
        <w:ind w:left="-851" w:right="-1135"/>
        <w:jc w:val="both"/>
        <w:rPr>
          <w:rFonts w:ascii="Times New Roman" w:hAnsi="Times New Roman" w:eastAsia="Times New Roman" w:cs="Times New Roman"/>
          <w:color w:val="auto"/>
        </w:rPr>
      </w:pPr>
    </w:p>
    <w:p w:rsidR="005F31DA" w:rsidP="76C53BE6" w:rsidRDefault="56447917" w14:paraId="4991F631" w14:textId="30045A3D">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DO</w:t>
      </w:r>
      <w:r w:rsidRPr="76C53BE6" w:rsidR="6EF298A0">
        <w:rPr>
          <w:rFonts w:ascii="Times New Roman" w:hAnsi="Times New Roman" w:eastAsia="Times New Roman" w:cs="Times New Roman"/>
          <w:b w:val="1"/>
          <w:bCs w:val="1"/>
          <w:color w:val="auto"/>
        </w:rPr>
        <w:t xml:space="preserve"> OBJETO DO TERMO DE COLABORAÇÃO</w:t>
      </w:r>
    </w:p>
    <w:p w:rsidR="76C53BE6" w:rsidP="76C53BE6" w:rsidRDefault="76C53BE6" w14:paraId="17235043" w14:textId="53589E7D">
      <w:pPr>
        <w:pStyle w:val="PargrafodaLista"/>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p>
    <w:p w:rsidR="005F31DA" w:rsidP="76C53BE6" w:rsidRDefault="56447917" w14:paraId="2A9A5707" w14:textId="28DBCB22">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auto"/>
        </w:rPr>
        <w:t xml:space="preserve">O presente Edital tem como objetivo a seleção de </w:t>
      </w:r>
      <w:r w:rsidRPr="76C53BE6" w:rsidR="6EF298A0">
        <w:rPr>
          <w:rFonts w:ascii="Times New Roman" w:hAnsi="Times New Roman" w:eastAsia="Times New Roman" w:cs="Times New Roman"/>
          <w:color w:val="auto"/>
        </w:rPr>
        <w:t>ORGANIZAÇÃO</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color w:val="auto"/>
        </w:rPr>
        <w:t>DA SOCIEDADE CIVIL</w:t>
      </w:r>
      <w:r w:rsidRPr="76C53BE6" w:rsidR="6EF298A0">
        <w:rPr>
          <w:rFonts w:ascii="Times New Roman" w:hAnsi="Times New Roman" w:eastAsia="Times New Roman" w:cs="Times New Roman"/>
          <w:b w:val="0"/>
          <w:bCs w:val="0"/>
          <w:color w:val="auto"/>
        </w:rPr>
        <w:t xml:space="preserve"> que apresentar proposta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para a execução das atividades de </w:t>
      </w:r>
      <w:r w:rsidRPr="76C53BE6" w:rsidR="6EF298A0">
        <w:rPr>
          <w:rFonts w:ascii="Times New Roman" w:hAnsi="Times New Roman" w:eastAsia="Times New Roman" w:cs="Times New Roman"/>
          <w:color w:val="auto"/>
          <w:lang w:val="pt-PT"/>
        </w:rPr>
        <w:t>apoio técnico, operacionalização e gerenciamento da Plataforma Semente</w:t>
      </w:r>
      <w:r w:rsidRPr="76C53BE6" w:rsidR="6EF298A0">
        <w:rPr>
          <w:rFonts w:ascii="Times New Roman" w:hAnsi="Times New Roman" w:eastAsia="Times New Roman" w:cs="Times New Roman"/>
          <w:b w:val="0"/>
          <w:bCs w:val="0"/>
          <w:color w:val="auto"/>
          <w:lang w:val="pt-PT"/>
        </w:rPr>
        <w:t xml:space="preserve">, conforme o Termo de Referência e as condições </w:t>
      </w:r>
      <w:r w:rsidRPr="76C53BE6" w:rsidR="2CF1CFB4">
        <w:rPr>
          <w:rFonts w:ascii="Times New Roman" w:hAnsi="Times New Roman" w:eastAsia="Times New Roman" w:cs="Times New Roman"/>
          <w:b w:val="0"/>
          <w:bCs w:val="0"/>
          <w:color w:val="auto"/>
          <w:lang w:val="pt-PT"/>
        </w:rPr>
        <w:t>estabelecidas</w:t>
      </w:r>
      <w:r w:rsidRPr="76C53BE6" w:rsidR="6EF298A0">
        <w:rPr>
          <w:rFonts w:ascii="Times New Roman" w:hAnsi="Times New Roman" w:eastAsia="Times New Roman" w:cs="Times New Roman"/>
          <w:b w:val="0"/>
          <w:bCs w:val="0"/>
          <w:color w:val="auto"/>
          <w:lang w:val="pt-PT"/>
        </w:rPr>
        <w:t xml:space="preserve"> neste edital. </w:t>
      </w:r>
    </w:p>
    <w:p w:rsidR="005F31DA" w:rsidP="76C53BE6" w:rsidRDefault="56447917" w14:paraId="7DD56B0D" w14:textId="079C6CCC">
      <w:pPr>
        <w:pStyle w:val="PargrafodaLista"/>
        <w:spacing w:after="0" w:line="360" w:lineRule="auto"/>
        <w:ind w:left="0" w:firstLine="0"/>
        <w:jc w:val="both"/>
        <w:rPr>
          <w:rFonts w:ascii="Times New Roman" w:hAnsi="Times New Roman" w:eastAsia="Times New Roman" w:cs="Times New Roman"/>
          <w:b w:val="1"/>
          <w:bCs w:val="1"/>
          <w:color w:val="auto"/>
        </w:rPr>
      </w:pPr>
    </w:p>
    <w:p w:rsidR="005F31DA" w:rsidP="76C53BE6" w:rsidRDefault="56447917" w14:paraId="2A45858A" w14:textId="01CB1E3C">
      <w:pPr>
        <w:pStyle w:val="PargrafodaLista"/>
        <w:spacing w:after="0" w:line="360" w:lineRule="auto"/>
        <w:ind w:left="0" w:firstLine="0"/>
        <w:jc w:val="both"/>
        <w:rPr>
          <w:rFonts w:ascii="Times New Roman" w:hAnsi="Times New Roman" w:eastAsia="Times New Roman" w:cs="Times New Roman"/>
          <w:color w:val="auto"/>
          <w:lang w:val="pt-PT"/>
        </w:rPr>
      </w:pPr>
      <w:r w:rsidRPr="76C53BE6" w:rsidR="68F480C4">
        <w:rPr>
          <w:rFonts w:ascii="Times New Roman" w:hAnsi="Times New Roman" w:eastAsia="Times New Roman" w:cs="Times New Roman" w:asciiTheme="minorAscii" w:hAnsiTheme="minorAscii" w:eastAsiaTheme="minorEastAsia" w:cstheme="minorBidi"/>
          <w:b w:val="1"/>
          <w:bCs w:val="1"/>
          <w:color w:val="auto"/>
          <w:sz w:val="24"/>
          <w:szCs w:val="24"/>
          <w:lang w:val="pt-PT" w:eastAsia="en-US" w:bidi="ar-SA"/>
        </w:rPr>
        <w:t>2.2.</w:t>
      </w:r>
      <w:r w:rsidRPr="76C53BE6" w:rsidR="68F480C4">
        <w:rPr>
          <w:rFonts w:ascii="Times New Roman" w:hAnsi="Times New Roman" w:eastAsia="Times New Roman" w:cs="Times New Roman"/>
          <w:b w:val="0"/>
          <w:bCs w:val="0"/>
          <w:color w:val="auto"/>
          <w:lang w:val="pt-PT"/>
        </w:rPr>
        <w:t xml:space="preserve"> </w:t>
      </w:r>
      <w:r w:rsidRPr="76C53BE6" w:rsidR="2BA527E1">
        <w:rPr>
          <w:rFonts w:ascii="Times New Roman" w:hAnsi="Times New Roman" w:eastAsia="Times New Roman" w:cs="Times New Roman"/>
          <w:b w:val="0"/>
          <w:bCs w:val="0"/>
          <w:color w:val="auto"/>
          <w:lang w:val="pt-PT"/>
        </w:rPr>
        <w:t>A atuação deverá contemplar, de forma integrada, todas as fases do ciclo da plataforma</w:t>
      </w:r>
      <w:r w:rsidRPr="76C53BE6" w:rsidR="0F4CC84B">
        <w:rPr>
          <w:rFonts w:ascii="Times New Roman" w:hAnsi="Times New Roman" w:eastAsia="Times New Roman" w:cs="Times New Roman"/>
          <w:b w:val="0"/>
          <w:bCs w:val="0"/>
          <w:color w:val="auto"/>
          <w:lang w:val="pt-PT"/>
        </w:rPr>
        <w:t>:</w:t>
      </w:r>
      <w:r w:rsidRPr="76C53BE6" w:rsidR="2BA527E1">
        <w:rPr>
          <w:rFonts w:ascii="Times New Roman" w:hAnsi="Times New Roman" w:eastAsia="Times New Roman" w:cs="Times New Roman"/>
          <w:b w:val="0"/>
          <w:bCs w:val="0"/>
          <w:color w:val="auto"/>
          <w:lang w:val="pt-PT"/>
        </w:rPr>
        <w:t xml:space="preserve"> </w:t>
      </w:r>
      <w:r w:rsidRPr="76C53BE6" w:rsidR="79CCFE8D">
        <w:rPr>
          <w:rFonts w:ascii="Times New Roman" w:hAnsi="Times New Roman" w:eastAsia="Times New Roman" w:cs="Times New Roman"/>
          <w:b w:val="0"/>
          <w:bCs w:val="0"/>
          <w:color w:val="auto"/>
          <w:lang w:val="pt-PT"/>
        </w:rPr>
        <w:t>avaliação</w:t>
      </w:r>
      <w:r w:rsidRPr="76C53BE6" w:rsidR="0733D5BF">
        <w:rPr>
          <w:rFonts w:ascii="Times New Roman" w:hAnsi="Times New Roman" w:eastAsia="Times New Roman" w:cs="Times New Roman"/>
          <w:b w:val="0"/>
          <w:bCs w:val="0"/>
          <w:color w:val="auto"/>
          <w:lang w:val="pt-PT"/>
        </w:rPr>
        <w:t xml:space="preserve"> </w:t>
      </w:r>
      <w:r w:rsidRPr="76C53BE6" w:rsidR="0733D5BF">
        <w:rPr>
          <w:rFonts w:ascii="Times New Roman" w:hAnsi="Times New Roman" w:eastAsia="Times New Roman" w:cs="Times New Roman"/>
          <w:b w:val="0"/>
          <w:bCs w:val="0"/>
          <w:color w:val="auto"/>
          <w:lang w:val="pt-PT"/>
        </w:rPr>
        <w:t>das propostas</w:t>
      </w:r>
      <w:r w:rsidRPr="76C53BE6" w:rsidR="2BA527E1">
        <w:rPr>
          <w:rFonts w:ascii="Times New Roman" w:hAnsi="Times New Roman" w:eastAsia="Times New Roman" w:cs="Times New Roman"/>
          <w:b w:val="0"/>
          <w:bCs w:val="0"/>
          <w:color w:val="auto"/>
          <w:lang w:val="pt-PT"/>
        </w:rPr>
        <w:t>, celebração</w:t>
      </w:r>
      <w:r w:rsidRPr="76C53BE6" w:rsidR="2BA527E1">
        <w:rPr>
          <w:rFonts w:ascii="Times New Roman" w:hAnsi="Times New Roman" w:eastAsia="Times New Roman" w:cs="Times New Roman"/>
          <w:b w:val="0"/>
          <w:bCs w:val="0"/>
          <w:color w:val="auto"/>
          <w:lang w:val="pt-PT"/>
        </w:rPr>
        <w:t xml:space="preserve">, </w:t>
      </w:r>
      <w:r w:rsidRPr="76C53BE6" w:rsidR="5D16DB4E">
        <w:rPr>
          <w:rFonts w:ascii="Times New Roman" w:hAnsi="Times New Roman" w:eastAsia="Times New Roman" w:cs="Times New Roman"/>
          <w:b w:val="0"/>
          <w:bCs w:val="0"/>
          <w:color w:val="auto"/>
          <w:lang w:val="pt-PT"/>
        </w:rPr>
        <w:t>acompanhament</w:t>
      </w:r>
      <w:r w:rsidRPr="76C53BE6" w:rsidR="2BA527E1">
        <w:rPr>
          <w:rFonts w:ascii="Times New Roman" w:hAnsi="Times New Roman" w:eastAsia="Times New Roman" w:cs="Times New Roman"/>
          <w:b w:val="0"/>
          <w:bCs w:val="0"/>
          <w:color w:val="auto"/>
          <w:lang w:val="pt-PT"/>
        </w:rPr>
        <w:t>o e prestação de contas.</w:t>
      </w:r>
    </w:p>
    <w:p w:rsidR="005F31DA" w:rsidP="76C53BE6" w:rsidRDefault="56447917" w14:paraId="3C52CDFD" w14:textId="06263B87">
      <w:pPr>
        <w:pStyle w:val="PargrafodaLista"/>
        <w:spacing w:after="0" w:line="360" w:lineRule="auto"/>
        <w:ind w:left="0" w:firstLine="0"/>
        <w:jc w:val="both"/>
        <w:rPr>
          <w:rFonts w:ascii="Times New Roman" w:hAnsi="Times New Roman" w:eastAsia="Times New Roman" w:cs="Times New Roman"/>
          <w:b w:val="0"/>
          <w:bCs w:val="0"/>
          <w:color w:val="auto"/>
          <w:lang w:val="pt-PT"/>
        </w:rPr>
      </w:pPr>
    </w:p>
    <w:p w:rsidR="005F31DA" w:rsidP="76C53BE6" w:rsidRDefault="56447917" w14:paraId="454080CD" w14:textId="35AADF29">
      <w:pPr>
        <w:pStyle w:val="PargrafodaLista"/>
        <w:spacing w:after="0" w:line="360" w:lineRule="auto"/>
        <w:ind w:left="0" w:firstLine="0"/>
        <w:jc w:val="both"/>
        <w:rPr>
          <w:rFonts w:ascii="Times New Roman" w:hAnsi="Times New Roman" w:eastAsia="Times New Roman" w:cs="Times New Roman"/>
          <w:b w:val="0"/>
          <w:bCs w:val="0"/>
          <w:color w:val="auto"/>
        </w:rPr>
      </w:pPr>
      <w:r w:rsidRPr="76C53BE6" w:rsidR="2EA7E73C">
        <w:rPr>
          <w:rFonts w:ascii="Times New Roman" w:hAnsi="Times New Roman" w:eastAsia="Times New Roman" w:cs="Times New Roman"/>
          <w:b w:val="1"/>
          <w:bCs w:val="1"/>
          <w:color w:val="auto"/>
        </w:rPr>
        <w:t>2.3</w:t>
      </w:r>
      <w:r w:rsidRPr="76C53BE6" w:rsidR="2EA7E73C">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A Plataforma Semente, de propriedade do MPMG, é um sistema virtual de gestão, informatização e operacionalização da destinação direta de bens e recursos, oriundos de decisões judiciais ou instrumentos autocompositivos em tutela coletiva, a projetos voltados à proteção, reparação e preservação do meio ambiente natural, cultural, urbanístico e defesa dos animais, além de outros bens ou interesses difusos e coletivos, no âmbito do Estado de Minas Gerais.</w:t>
      </w:r>
    </w:p>
    <w:p w:rsidR="76C53BE6" w:rsidP="76C53BE6" w:rsidRDefault="76C53BE6" w14:paraId="2456B665" w14:textId="5C4ECAE1">
      <w:pPr>
        <w:pStyle w:val="PargrafodaLista"/>
        <w:spacing w:after="0" w:line="360" w:lineRule="auto"/>
        <w:ind w:left="0" w:firstLine="0"/>
        <w:jc w:val="both"/>
        <w:rPr>
          <w:rFonts w:ascii="Times New Roman" w:hAnsi="Times New Roman" w:eastAsia="Times New Roman" w:cs="Times New Roman"/>
          <w:b w:val="1"/>
          <w:bCs w:val="1"/>
          <w:color w:val="auto"/>
        </w:rPr>
      </w:pPr>
    </w:p>
    <w:p w:rsidR="005F31DA" w:rsidP="76C53BE6" w:rsidRDefault="56447917" w14:paraId="41EBF100" w14:textId="06D1251D">
      <w:pPr>
        <w:pStyle w:val="PargrafodaLista"/>
        <w:spacing w:after="0" w:line="360" w:lineRule="auto"/>
        <w:ind w:left="0" w:firstLine="0"/>
        <w:jc w:val="both"/>
        <w:rPr>
          <w:rFonts w:ascii="Times New Roman" w:hAnsi="Times New Roman" w:eastAsia="Times New Roman" w:cs="Times New Roman"/>
          <w:b w:val="1"/>
          <w:bCs w:val="1"/>
          <w:color w:val="auto"/>
        </w:rPr>
      </w:pPr>
      <w:r w:rsidRPr="76C53BE6" w:rsidR="75F44F86">
        <w:rPr>
          <w:rFonts w:ascii="Times New Roman" w:hAnsi="Times New Roman" w:eastAsia="Times New Roman" w:cs="Times New Roman" w:asciiTheme="minorAscii" w:hAnsiTheme="minorAscii" w:eastAsiaTheme="minorEastAsia" w:cstheme="minorBidi"/>
          <w:b w:val="1"/>
          <w:bCs w:val="1"/>
          <w:color w:val="auto"/>
          <w:sz w:val="24"/>
          <w:szCs w:val="24"/>
          <w:lang w:eastAsia="en-US" w:bidi="ar-SA"/>
        </w:rPr>
        <w:t>2.4.</w:t>
      </w:r>
      <w:r w:rsidRPr="76C53BE6" w:rsidR="75F44F86">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São objetivos da Plataforma Semente, a serem respeitados, fomentados </w:t>
      </w:r>
      <w:r w:rsidRPr="76C53BE6" w:rsidR="5AF6C554">
        <w:rPr>
          <w:rFonts w:ascii="Times New Roman" w:hAnsi="Times New Roman" w:eastAsia="Times New Roman" w:cs="Times New Roman"/>
          <w:b w:val="0"/>
          <w:bCs w:val="0"/>
          <w:color w:val="auto"/>
        </w:rPr>
        <w:t xml:space="preserve">e </w:t>
      </w:r>
      <w:r w:rsidRPr="76C53BE6" w:rsidR="6EF298A0">
        <w:rPr>
          <w:rFonts w:ascii="Times New Roman" w:hAnsi="Times New Roman" w:eastAsia="Times New Roman" w:cs="Times New Roman"/>
          <w:b w:val="0"/>
          <w:bCs w:val="0"/>
          <w:color w:val="auto"/>
        </w:rPr>
        <w:t>aplicado</w:t>
      </w:r>
      <w:r w:rsidRPr="76C53BE6" w:rsidR="6EF298A0">
        <w:rPr>
          <w:rFonts w:ascii="Times New Roman" w:hAnsi="Times New Roman" w:eastAsia="Times New Roman" w:cs="Times New Roman"/>
          <w:b w:val="0"/>
          <w:bCs w:val="0"/>
          <w:color w:val="auto"/>
        </w:rPr>
        <w:t>s pela instituição parceira, previstos em seu Regulamento:</w:t>
      </w:r>
    </w:p>
    <w:p w:rsidR="005F31DA" w:rsidP="76C53BE6" w:rsidRDefault="005F31DA" w14:paraId="1DF46C75" w14:textId="11A94FD4">
      <w:pPr>
        <w:spacing w:after="0" w:line="360" w:lineRule="auto"/>
        <w:ind w:left="1080"/>
        <w:jc w:val="both"/>
        <w:rPr>
          <w:rFonts w:ascii="Times New Roman" w:hAnsi="Times New Roman" w:eastAsia="Times New Roman" w:cs="Times New Roman"/>
          <w:color w:val="auto"/>
        </w:rPr>
      </w:pPr>
    </w:p>
    <w:p w:rsidR="005F31DA" w:rsidP="76C53BE6" w:rsidRDefault="56447917" w14:paraId="71831A95" w14:textId="179E9100">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 - </w:t>
      </w:r>
      <w:r w:rsidRPr="76C53BE6" w:rsidR="6EF298A0">
        <w:rPr>
          <w:rFonts w:ascii="Times New Roman" w:hAnsi="Times New Roman" w:eastAsia="Times New Roman" w:cs="Times New Roman"/>
          <w:color w:val="auto"/>
        </w:rPr>
        <w:t>subsidiar</w:t>
      </w:r>
      <w:r w:rsidRPr="76C53BE6" w:rsidR="6EF298A0">
        <w:rPr>
          <w:rFonts w:ascii="Times New Roman" w:hAnsi="Times New Roman" w:eastAsia="Times New Roman" w:cs="Times New Roman"/>
          <w:color w:val="auto"/>
        </w:rPr>
        <w:t xml:space="preserve"> os Promotores de Justiça do MPMG na seleção de projetos de notória relevância social;</w:t>
      </w:r>
    </w:p>
    <w:p w:rsidR="005F31DA" w:rsidP="76C53BE6" w:rsidRDefault="56447917" w14:paraId="5E0B18EC" w14:textId="7B430AF4">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II - </w:t>
      </w:r>
      <w:r w:rsidRPr="76C53BE6" w:rsidR="238AF9EE">
        <w:rPr>
          <w:rFonts w:ascii="Times New Roman" w:hAnsi="Times New Roman" w:eastAsia="Times New Roman" w:cs="Times New Roman"/>
          <w:color w:val="auto"/>
        </w:rPr>
        <w:t>g</w:t>
      </w:r>
      <w:r w:rsidRPr="76C53BE6" w:rsidR="238AF9EE">
        <w:rPr>
          <w:rFonts w:ascii="Times New Roman" w:hAnsi="Times New Roman" w:eastAsia="Times New Roman" w:cs="Times New Roman"/>
          <w:color w:val="auto"/>
        </w:rPr>
        <w:t>arantir</w:t>
      </w:r>
      <w:r w:rsidRPr="76C53BE6" w:rsidR="6EF298A0">
        <w:rPr>
          <w:rFonts w:ascii="Times New Roman" w:hAnsi="Times New Roman" w:eastAsia="Times New Roman" w:cs="Times New Roman"/>
          <w:color w:val="auto"/>
        </w:rPr>
        <w:t xml:space="preserve"> maior segurança jurídica e transparência na destinação de bens e recursos, oriundos de decisões judiciais ou instrumentos autocompositivos em tutela coletiva, no âmbito do estado de Minas Gerais;</w:t>
      </w:r>
    </w:p>
    <w:p w:rsidR="005F31DA" w:rsidP="76C53BE6" w:rsidRDefault="56447917" w14:paraId="324B5904" w14:textId="2AAC20F7">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III - promover a horizontalidade e democratização do </w:t>
      </w:r>
      <w:r w:rsidRPr="76C53BE6" w:rsidR="74B7B6A5">
        <w:rPr>
          <w:rFonts w:ascii="Times New Roman" w:hAnsi="Times New Roman" w:eastAsia="Times New Roman" w:cs="Times New Roman"/>
          <w:color w:val="auto"/>
        </w:rPr>
        <w:t>acesso a</w:t>
      </w:r>
      <w:r w:rsidRPr="76C53BE6" w:rsidR="6EF298A0">
        <w:rPr>
          <w:rFonts w:ascii="Times New Roman" w:hAnsi="Times New Roman" w:eastAsia="Times New Roman" w:cs="Times New Roman"/>
          <w:color w:val="auto"/>
        </w:rPr>
        <w:t xml:space="preserve"> bens e recursos, oriundos de decisões judiciais ou instrumentos autocompositivos em tutela coletiva, com incentivo à valorização de iniciativas locais e regionais;</w:t>
      </w:r>
    </w:p>
    <w:p w:rsidR="005F31DA" w:rsidP="76C53BE6" w:rsidRDefault="56447917" w14:paraId="12AA7B12" w14:textId="1903F3D3">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IV - </w:t>
      </w:r>
      <w:r w:rsidRPr="76C53BE6" w:rsidR="6EF298A0">
        <w:rPr>
          <w:rFonts w:ascii="Times New Roman" w:hAnsi="Times New Roman" w:eastAsia="Times New Roman" w:cs="Times New Roman"/>
          <w:color w:val="auto"/>
        </w:rPr>
        <w:t>expandir</w:t>
      </w:r>
      <w:r w:rsidRPr="76C53BE6" w:rsidR="6EF298A0">
        <w:rPr>
          <w:rFonts w:ascii="Times New Roman" w:hAnsi="Times New Roman" w:eastAsia="Times New Roman" w:cs="Times New Roman"/>
          <w:color w:val="auto"/>
        </w:rPr>
        <w:t xml:space="preserve"> o princípio do desenvolvimento sustentável em todo o território estadual; </w:t>
      </w:r>
    </w:p>
    <w:p w:rsidR="005F31DA" w:rsidP="76C53BE6" w:rsidRDefault="56447917" w14:paraId="3EB65C7D" w14:textId="270C459E">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V - </w:t>
      </w:r>
      <w:r w:rsidRPr="76C53BE6" w:rsidR="6EF298A0">
        <w:rPr>
          <w:rFonts w:ascii="Times New Roman" w:hAnsi="Times New Roman" w:eastAsia="Times New Roman" w:cs="Times New Roman"/>
          <w:color w:val="auto"/>
        </w:rPr>
        <w:t>tornar</w:t>
      </w:r>
      <w:r w:rsidRPr="76C53BE6" w:rsidR="6EF298A0">
        <w:rPr>
          <w:rFonts w:ascii="Times New Roman" w:hAnsi="Times New Roman" w:eastAsia="Times New Roman" w:cs="Times New Roman"/>
          <w:color w:val="auto"/>
        </w:rPr>
        <w:t xml:space="preserve"> a atuação ministerial acessível a instituições públicas e privadas e à sociedade em geral;</w:t>
      </w:r>
    </w:p>
    <w:p w:rsidR="005F31DA" w:rsidP="76C53BE6" w:rsidRDefault="56447917" w14:paraId="2A3636D7" w14:textId="22F4FFFC">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VI - </w:t>
      </w:r>
      <w:r w:rsidRPr="76C53BE6" w:rsidR="6EF298A0">
        <w:rPr>
          <w:rFonts w:ascii="Times New Roman" w:hAnsi="Times New Roman" w:eastAsia="Times New Roman" w:cs="Times New Roman"/>
          <w:color w:val="auto"/>
        </w:rPr>
        <w:t>aprimorar</w:t>
      </w:r>
      <w:r w:rsidRPr="76C53BE6" w:rsidR="6EF298A0">
        <w:rPr>
          <w:rFonts w:ascii="Times New Roman" w:hAnsi="Times New Roman" w:eastAsia="Times New Roman" w:cs="Times New Roman"/>
          <w:color w:val="auto"/>
        </w:rPr>
        <w:t xml:space="preserve"> a atuação dos </w:t>
      </w:r>
      <w:r w:rsidRPr="76C53BE6" w:rsidR="446B8448">
        <w:rPr>
          <w:rFonts w:ascii="Times New Roman" w:hAnsi="Times New Roman" w:eastAsia="Times New Roman" w:cs="Times New Roman"/>
          <w:color w:val="auto"/>
        </w:rPr>
        <w:t>P</w:t>
      </w:r>
      <w:r w:rsidRPr="76C53BE6" w:rsidR="6EF298A0">
        <w:rPr>
          <w:rFonts w:ascii="Times New Roman" w:hAnsi="Times New Roman" w:eastAsia="Times New Roman" w:cs="Times New Roman"/>
          <w:color w:val="auto"/>
        </w:rPr>
        <w:t>romotores de Justiça na defesa de bens ou interesses difusos e coletivos;</w:t>
      </w:r>
    </w:p>
    <w:p w:rsidR="005F31DA" w:rsidP="76C53BE6" w:rsidRDefault="56447917" w14:paraId="755BCB33" w14:textId="0B04FBD7">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VII - mobilizar e fortalecer as organizações proponentes e suas redes, promovendo a interação entre as Organizações da Sociedade Civil, Poder Público e Iniciativa Privada.</w:t>
      </w:r>
    </w:p>
    <w:p w:rsidR="005F31DA" w:rsidP="76C53BE6" w:rsidRDefault="005F31DA" w14:paraId="5C80BFC0" w14:textId="59E8CB49">
      <w:pPr>
        <w:spacing w:after="0" w:line="360" w:lineRule="auto"/>
        <w:ind w:left="1080"/>
        <w:jc w:val="both"/>
        <w:rPr>
          <w:rFonts w:ascii="Times New Roman" w:hAnsi="Times New Roman" w:eastAsia="Times New Roman" w:cs="Times New Roman"/>
          <w:color w:val="auto"/>
        </w:rPr>
      </w:pPr>
    </w:p>
    <w:p w:rsidR="005F31DA" w:rsidP="76C53BE6" w:rsidRDefault="56447917" w14:paraId="023B54C7" w14:textId="4CAE7C63">
      <w:pPr>
        <w:pStyle w:val="PargrafodaLista"/>
        <w:spacing w:after="0" w:line="360" w:lineRule="auto"/>
        <w:ind w:left="0" w:firstLine="0"/>
        <w:jc w:val="both"/>
        <w:rPr>
          <w:rFonts w:ascii="Times New Roman" w:hAnsi="Times New Roman" w:eastAsia="Times New Roman" w:cs="Times New Roman"/>
          <w:b w:val="1"/>
          <w:bCs w:val="1"/>
          <w:color w:val="auto"/>
        </w:rPr>
      </w:pPr>
      <w:r w:rsidRPr="76C53BE6" w:rsidR="10489B72">
        <w:rPr>
          <w:rFonts w:ascii="Times New Roman" w:hAnsi="Times New Roman" w:eastAsia="Times New Roman" w:cs="Times New Roman" w:asciiTheme="minorAscii" w:hAnsiTheme="minorAscii" w:eastAsiaTheme="minorEastAsia" w:cstheme="minorBidi"/>
          <w:b w:val="1"/>
          <w:bCs w:val="1"/>
          <w:color w:val="auto"/>
          <w:sz w:val="24"/>
          <w:szCs w:val="24"/>
          <w:lang w:eastAsia="en-US" w:bidi="ar-SA"/>
        </w:rPr>
        <w:t>2.5.</w:t>
      </w:r>
      <w:r w:rsidRPr="76C53BE6" w:rsidR="6EF298A0">
        <w:rPr>
          <w:rFonts w:ascii="Times New Roman" w:hAnsi="Times New Roman" w:eastAsia="Times New Roman" w:cs="Times New Roman" w:asciiTheme="minorAscii" w:hAnsiTheme="minorAscii" w:eastAsiaTheme="minorEastAsia" w:cstheme="minorBidi"/>
          <w:b w:val="1"/>
          <w:bCs w:val="1"/>
          <w:color w:val="auto"/>
          <w:sz w:val="24"/>
          <w:szCs w:val="24"/>
          <w:lang w:eastAsia="en-US" w:bidi="ar-SA"/>
        </w:rPr>
        <w:t xml:space="preserve"> </w:t>
      </w:r>
      <w:r w:rsidRPr="76C53BE6" w:rsidR="6EF298A0">
        <w:rPr>
          <w:rFonts w:ascii="Times New Roman" w:hAnsi="Times New Roman" w:eastAsia="Times New Roman" w:cs="Times New Roman"/>
          <w:b w:val="0"/>
          <w:bCs w:val="0"/>
          <w:color w:val="auto"/>
        </w:rPr>
        <w:t>São objetivos espe</w:t>
      </w:r>
      <w:r w:rsidRPr="76C53BE6" w:rsidR="6EF298A0">
        <w:rPr>
          <w:rFonts w:ascii="Times New Roman" w:hAnsi="Times New Roman" w:eastAsia="Times New Roman" w:cs="Times New Roman"/>
          <w:b w:val="0"/>
          <w:bCs w:val="0"/>
          <w:color w:val="auto"/>
        </w:rPr>
        <w:t>cíficos do Termo de Colaboração oriu</w:t>
      </w:r>
      <w:r w:rsidRPr="76C53BE6" w:rsidR="6EF298A0">
        <w:rPr>
          <w:rFonts w:ascii="Times New Roman" w:hAnsi="Times New Roman" w:eastAsia="Times New Roman" w:cs="Times New Roman"/>
          <w:b w:val="0"/>
          <w:bCs w:val="0"/>
          <w:color w:val="auto"/>
        </w:rPr>
        <w:t>ndos do presente Edital</w:t>
      </w:r>
      <w:r w:rsidRPr="76C53BE6" w:rsidR="6EF298A0">
        <w:rPr>
          <w:rFonts w:ascii="Times New Roman" w:hAnsi="Times New Roman" w:eastAsia="Times New Roman" w:cs="Times New Roman"/>
          <w:color w:val="auto"/>
        </w:rPr>
        <w:t>,</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a serem executados pela instituição parceira:</w:t>
      </w:r>
    </w:p>
    <w:p w:rsidR="005F31DA" w:rsidP="76C53BE6" w:rsidRDefault="56447917" w14:paraId="75765872" w14:textId="2FCA7A07">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              </w:t>
      </w:r>
    </w:p>
    <w:p w:rsidR="005F31DA" w:rsidP="76C53BE6" w:rsidRDefault="56447917" w14:paraId="622C2B40" w14:textId="155776FE">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 - </w:t>
      </w:r>
      <w:r w:rsidRPr="76C53BE6" w:rsidR="1767BA38">
        <w:rPr>
          <w:rFonts w:ascii="Times New Roman" w:hAnsi="Times New Roman" w:eastAsia="Times New Roman" w:cs="Times New Roman"/>
          <w:color w:val="auto"/>
        </w:rPr>
        <w:t>o</w:t>
      </w:r>
      <w:r w:rsidRPr="76C53BE6" w:rsidR="7E30F425">
        <w:rPr>
          <w:rFonts w:ascii="Times New Roman" w:hAnsi="Times New Roman" w:eastAsia="Times New Roman" w:cs="Times New Roman"/>
          <w:color w:val="auto"/>
        </w:rPr>
        <w:t xml:space="preserve">rganizar e </w:t>
      </w:r>
      <w:r w:rsidRPr="76C53BE6" w:rsidR="44908E68">
        <w:rPr>
          <w:rFonts w:ascii="Times New Roman" w:hAnsi="Times New Roman" w:eastAsia="Times New Roman" w:cs="Times New Roman"/>
          <w:color w:val="auto"/>
        </w:rPr>
        <w:t>sistematizar</w:t>
      </w:r>
      <w:r w:rsidRPr="76C53BE6" w:rsidR="44908E68">
        <w:rPr>
          <w:rFonts w:ascii="Times New Roman" w:hAnsi="Times New Roman" w:eastAsia="Times New Roman" w:cs="Times New Roman"/>
          <w:color w:val="auto"/>
        </w:rPr>
        <w:t xml:space="preserve"> os</w:t>
      </w:r>
      <w:r w:rsidRPr="76C53BE6" w:rsidR="6EF298A0">
        <w:rPr>
          <w:rFonts w:ascii="Times New Roman" w:hAnsi="Times New Roman" w:eastAsia="Times New Roman" w:cs="Times New Roman"/>
          <w:color w:val="auto"/>
        </w:rPr>
        <w:t xml:space="preserve"> dados relevantes para o funcionamento da Plataforma Semente;</w:t>
      </w:r>
    </w:p>
    <w:p w:rsidR="005F31DA" w:rsidP="76C53BE6" w:rsidRDefault="56447917" w14:paraId="0616EFE7" w14:textId="661F03A1">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II - </w:t>
      </w:r>
      <w:r w:rsidRPr="76C53BE6" w:rsidR="6EF298A0">
        <w:rPr>
          <w:rFonts w:ascii="Times New Roman" w:hAnsi="Times New Roman" w:eastAsia="Times New Roman" w:cs="Times New Roman"/>
          <w:color w:val="auto"/>
        </w:rPr>
        <w:t>avaliar</w:t>
      </w:r>
      <w:r w:rsidRPr="76C53BE6" w:rsidR="6EF298A0">
        <w:rPr>
          <w:rFonts w:ascii="Times New Roman" w:hAnsi="Times New Roman" w:eastAsia="Times New Roman" w:cs="Times New Roman"/>
          <w:color w:val="auto"/>
        </w:rPr>
        <w:t xml:space="preserve"> técnica, jurídica e financeiramente os projetos cadastrados na Plataforma Semente, com o objetivo de </w:t>
      </w:r>
      <w:r w:rsidRPr="76C53BE6" w:rsidR="6EF298A0">
        <w:rPr>
          <w:rFonts w:ascii="Times New Roman" w:hAnsi="Times New Roman" w:eastAsia="Times New Roman" w:cs="Times New Roman"/>
          <w:color w:val="auto"/>
        </w:rPr>
        <w:t>habilita-los</w:t>
      </w:r>
      <w:r w:rsidRPr="76C53BE6" w:rsidR="6EF298A0">
        <w:rPr>
          <w:rFonts w:ascii="Times New Roman" w:hAnsi="Times New Roman" w:eastAsia="Times New Roman" w:cs="Times New Roman"/>
          <w:color w:val="auto"/>
        </w:rPr>
        <w:t>, de acordo com os critérios estabelecidos em seu Regulamento, para serem disponibilizados em seu banco de dados;</w:t>
      </w:r>
    </w:p>
    <w:p w:rsidR="005F31DA" w:rsidP="76C53BE6" w:rsidRDefault="56447917" w14:paraId="2F83C9FA" w14:textId="50724858">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III - monitorar a execução dos projetos, assegurando o cumprimento das metas e diretrizes previstas;</w:t>
      </w:r>
    </w:p>
    <w:p w:rsidR="005F31DA" w:rsidP="76C53BE6" w:rsidRDefault="56447917" w14:paraId="1671D129" w14:textId="17152E17">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IV - </w:t>
      </w:r>
      <w:r w:rsidRPr="76C53BE6" w:rsidR="6EF298A0">
        <w:rPr>
          <w:rFonts w:ascii="Times New Roman" w:hAnsi="Times New Roman" w:eastAsia="Times New Roman" w:cs="Times New Roman"/>
          <w:color w:val="auto"/>
        </w:rPr>
        <w:t>elaborar</w:t>
      </w:r>
      <w:r w:rsidRPr="76C53BE6" w:rsidR="6EF298A0">
        <w:rPr>
          <w:rFonts w:ascii="Times New Roman" w:hAnsi="Times New Roman" w:eastAsia="Times New Roman" w:cs="Times New Roman"/>
          <w:color w:val="auto"/>
        </w:rPr>
        <w:t xml:space="preserve"> relatórios parciais e finais dos projetos executados, a serem </w:t>
      </w:r>
      <w:r w:rsidRPr="76C53BE6" w:rsidR="053AAB91">
        <w:rPr>
          <w:rFonts w:ascii="Times New Roman" w:hAnsi="Times New Roman" w:eastAsia="Times New Roman" w:cs="Times New Roman"/>
          <w:color w:val="auto"/>
        </w:rPr>
        <w:t>submetidos</w:t>
      </w:r>
      <w:r w:rsidRPr="76C53BE6" w:rsidR="6EF298A0">
        <w:rPr>
          <w:rFonts w:ascii="Times New Roman" w:hAnsi="Times New Roman" w:eastAsia="Times New Roman" w:cs="Times New Roman"/>
          <w:color w:val="auto"/>
        </w:rPr>
        <w:t xml:space="preserve"> à avaliação e aprovação final pelo membro do Ministério Público;</w:t>
      </w:r>
    </w:p>
    <w:p w:rsidR="005F31DA" w:rsidP="76C53BE6" w:rsidRDefault="56447917" w14:paraId="31E43A88" w14:textId="7E611B39">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V - </w:t>
      </w:r>
      <w:r w:rsidRPr="76C53BE6" w:rsidR="6EF298A0">
        <w:rPr>
          <w:rFonts w:ascii="Times New Roman" w:hAnsi="Times New Roman" w:eastAsia="Times New Roman" w:cs="Times New Roman"/>
          <w:color w:val="auto"/>
        </w:rPr>
        <w:t>lançar</w:t>
      </w:r>
      <w:r w:rsidRPr="76C53BE6" w:rsidR="6EF298A0">
        <w:rPr>
          <w:rFonts w:ascii="Times New Roman" w:hAnsi="Times New Roman" w:eastAsia="Times New Roman" w:cs="Times New Roman"/>
          <w:color w:val="auto"/>
        </w:rPr>
        <w:t xml:space="preserve"> chamadas de projetos, conforme demanda dos </w:t>
      </w:r>
      <w:r w:rsidRPr="76C53BE6" w:rsidR="760F5DC7">
        <w:rPr>
          <w:rFonts w:ascii="Times New Roman" w:hAnsi="Times New Roman" w:eastAsia="Times New Roman" w:cs="Times New Roman"/>
          <w:color w:val="auto"/>
        </w:rPr>
        <w:t>P</w:t>
      </w:r>
      <w:r w:rsidRPr="76C53BE6" w:rsidR="6EF298A0">
        <w:rPr>
          <w:rFonts w:ascii="Times New Roman" w:hAnsi="Times New Roman" w:eastAsia="Times New Roman" w:cs="Times New Roman"/>
          <w:color w:val="auto"/>
        </w:rPr>
        <w:t>romotore</w:t>
      </w:r>
      <w:r w:rsidRPr="76C53BE6" w:rsidR="6EF298A0">
        <w:rPr>
          <w:rFonts w:ascii="Times New Roman" w:hAnsi="Times New Roman" w:eastAsia="Times New Roman" w:cs="Times New Roman"/>
          <w:color w:val="auto"/>
        </w:rPr>
        <w:t>s de Justiça, no âmbito do Estado de Minas Gerais;</w:t>
      </w:r>
    </w:p>
    <w:p w:rsidR="005F31DA" w:rsidP="76C53BE6" w:rsidRDefault="56447917" w14:paraId="614AA573" w14:textId="68D57477">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color w:val="auto"/>
        </w:rPr>
        <w:t xml:space="preserve">VI - </w:t>
      </w:r>
      <w:r w:rsidRPr="76C53BE6" w:rsidR="6EF298A0">
        <w:rPr>
          <w:rFonts w:ascii="Times New Roman" w:hAnsi="Times New Roman" w:eastAsia="Times New Roman" w:cs="Times New Roman"/>
          <w:color w:val="auto"/>
        </w:rPr>
        <w:t>realizar</w:t>
      </w:r>
      <w:r w:rsidRPr="76C53BE6" w:rsidR="6EF298A0">
        <w:rPr>
          <w:rFonts w:ascii="Times New Roman" w:hAnsi="Times New Roman" w:eastAsia="Times New Roman" w:cs="Times New Roman"/>
          <w:color w:val="auto"/>
        </w:rPr>
        <w:t xml:space="preserve"> cursos de capacitação de proponentes interessados em utilizar a plataforma e de eventos de divulgação de resultados.</w:t>
      </w:r>
    </w:p>
    <w:p w:rsidR="005F31DA" w:rsidP="76C53BE6" w:rsidRDefault="005F31DA" w14:paraId="71BFBD98" w14:textId="72DEE5D1">
      <w:pPr>
        <w:spacing w:after="0" w:line="360" w:lineRule="auto"/>
        <w:jc w:val="both"/>
        <w:rPr>
          <w:rFonts w:ascii="Times New Roman" w:hAnsi="Times New Roman" w:eastAsia="Times New Roman" w:cs="Times New Roman"/>
          <w:color w:val="auto"/>
        </w:rPr>
      </w:pPr>
    </w:p>
    <w:p w:rsidR="005F31DA" w:rsidP="76C53BE6" w:rsidRDefault="56447917" w14:paraId="10EC22C3" w14:textId="63008FBD">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2.</w:t>
      </w:r>
      <w:r w:rsidRPr="76C53BE6" w:rsidR="741C92E0">
        <w:rPr>
          <w:rFonts w:ascii="Times New Roman" w:hAnsi="Times New Roman" w:eastAsia="Times New Roman" w:cs="Times New Roman"/>
          <w:b w:val="1"/>
          <w:bCs w:val="1"/>
          <w:color w:val="auto"/>
        </w:rPr>
        <w:t>6</w:t>
      </w:r>
      <w:r w:rsidRPr="76C53BE6" w:rsidR="6EF298A0">
        <w:rPr>
          <w:rFonts w:ascii="Times New Roman" w:hAnsi="Times New Roman" w:eastAsia="Times New Roman" w:cs="Times New Roman"/>
          <w:b w:val="1"/>
          <w:bCs w:val="1"/>
          <w:color w:val="auto"/>
        </w:rPr>
        <w:t>.</w:t>
      </w:r>
      <w:r w:rsidRPr="76C53BE6" w:rsidR="6EF298A0">
        <w:rPr>
          <w:rFonts w:ascii="Times New Roman" w:hAnsi="Times New Roman" w:eastAsia="Times New Roman" w:cs="Times New Roman"/>
          <w:color w:val="auto"/>
        </w:rPr>
        <w:t xml:space="preserve"> As atividades a serem executadas e as metas a serem atingidas pela instituição parceira estão discriminadas no </w:t>
      </w:r>
      <w:r w:rsidRPr="76C53BE6" w:rsidR="6EF298A0">
        <w:rPr>
          <w:rStyle w:val="Forte"/>
          <w:rFonts w:ascii="Times New Roman" w:hAnsi="Times New Roman" w:eastAsia="Times New Roman" w:cs="Times New Roman"/>
          <w:color w:val="auto"/>
        </w:rPr>
        <w:t>ANEXO III – Termo de Referência para Colaboração</w:t>
      </w:r>
      <w:r w:rsidRPr="76C53BE6" w:rsidR="6EF298A0">
        <w:rPr>
          <w:rFonts w:ascii="Times New Roman" w:hAnsi="Times New Roman" w:eastAsia="Times New Roman" w:cs="Times New Roman"/>
          <w:color w:val="auto"/>
        </w:rPr>
        <w:t xml:space="preserve">, o qual contém outras condições, especificações e diretrizes necessárias à execução da parceria. </w:t>
      </w:r>
    </w:p>
    <w:p w:rsidR="005F31DA" w:rsidP="1B71CF64" w:rsidRDefault="005F31DA" w14:paraId="3638B8DF" w14:textId="1764DF61">
      <w:pPr>
        <w:spacing w:after="0" w:line="360" w:lineRule="auto"/>
        <w:jc w:val="both"/>
        <w:rPr>
          <w:rFonts w:ascii="Times New Roman" w:hAnsi="Times New Roman" w:eastAsia="Times New Roman" w:cs="Times New Roman"/>
          <w:color w:val="0000FF"/>
        </w:rPr>
      </w:pPr>
    </w:p>
    <w:p w:rsidR="08665D95" w:rsidP="76C53BE6" w:rsidRDefault="08665D95" w14:paraId="345BF53D" w14:textId="455FBA9C">
      <w:pPr>
        <w:spacing w:after="0" w:line="360" w:lineRule="auto"/>
        <w:jc w:val="both"/>
        <w:rPr>
          <w:rFonts w:ascii="Times New Roman" w:hAnsi="Times New Roman" w:eastAsia="Times New Roman" w:cs="Times New Roman"/>
          <w:color w:val="000000" w:themeColor="text1" w:themeTint="FF" w:themeShade="FF"/>
        </w:rPr>
      </w:pPr>
      <w:r w:rsidRPr="76C53BE6" w:rsidR="08665D95">
        <w:rPr>
          <w:rFonts w:ascii="Times New Roman" w:hAnsi="Times New Roman" w:eastAsia="Times New Roman" w:cs="Times New Roman"/>
          <w:b w:val="1"/>
          <w:bCs w:val="1"/>
          <w:color w:val="auto"/>
        </w:rPr>
        <w:t>2.</w:t>
      </w:r>
      <w:r w:rsidRPr="76C53BE6" w:rsidR="34DDA3DF">
        <w:rPr>
          <w:rFonts w:ascii="Times New Roman" w:hAnsi="Times New Roman" w:eastAsia="Times New Roman" w:cs="Times New Roman"/>
          <w:b w:val="1"/>
          <w:bCs w:val="1"/>
          <w:color w:val="auto"/>
        </w:rPr>
        <w:t>7</w:t>
      </w:r>
      <w:r w:rsidRPr="76C53BE6" w:rsidR="08665D95">
        <w:rPr>
          <w:rFonts w:ascii="Times New Roman" w:hAnsi="Times New Roman" w:eastAsia="Times New Roman" w:cs="Times New Roman"/>
          <w:color w:val="auto"/>
        </w:rPr>
        <w:t>.</w:t>
      </w:r>
      <w:r w:rsidRPr="76C53BE6" w:rsidR="08665D95">
        <w:rPr>
          <w:rFonts w:ascii="Times New Roman" w:hAnsi="Times New Roman" w:eastAsia="Times New Roman" w:cs="Times New Roman"/>
          <w:color w:val="auto"/>
        </w:rPr>
        <w:t xml:space="preserve"> </w:t>
      </w:r>
      <w:r w:rsidRPr="76C53BE6" w:rsidR="08665D95">
        <w:rPr>
          <w:rFonts w:ascii="Times New Roman" w:hAnsi="Times New Roman" w:eastAsia="Times New Roman" w:cs="Times New Roman"/>
          <w:color w:val="auto"/>
        </w:rPr>
        <w:t>O val</w:t>
      </w:r>
      <w:r w:rsidRPr="76C53BE6" w:rsidR="08665D95">
        <w:rPr>
          <w:rFonts w:ascii="Times New Roman" w:hAnsi="Times New Roman" w:eastAsia="Times New Roman" w:cs="Times New Roman"/>
          <w:color w:val="auto"/>
        </w:rPr>
        <w:t>or d</w:t>
      </w:r>
      <w:r w:rsidRPr="76C53BE6" w:rsidR="08665D95">
        <w:rPr>
          <w:rFonts w:ascii="Times New Roman" w:hAnsi="Times New Roman" w:eastAsia="Times New Roman" w:cs="Times New Roman"/>
          <w:color w:val="auto"/>
        </w:rPr>
        <w:t>e referên</w:t>
      </w:r>
      <w:r w:rsidRPr="76C53BE6" w:rsidR="08665D95">
        <w:rPr>
          <w:rFonts w:ascii="Times New Roman" w:hAnsi="Times New Roman" w:eastAsia="Times New Roman" w:cs="Times New Roman"/>
          <w:color w:val="000000" w:themeColor="text1" w:themeTint="FF" w:themeShade="FF"/>
        </w:rPr>
        <w:t>cia para realização do objeto do</w:t>
      </w:r>
      <w:r w:rsidRPr="76C53BE6" w:rsidR="08665D95">
        <w:rPr>
          <w:rFonts w:ascii="Times New Roman" w:hAnsi="Times New Roman" w:eastAsia="Times New Roman" w:cs="Times New Roman"/>
          <w:color w:val="000000" w:themeColor="text1" w:themeTint="FF" w:themeShade="FF"/>
        </w:rPr>
        <w:t xml:space="preserve"> </w:t>
      </w:r>
      <w:r w:rsidRPr="76C53BE6" w:rsidR="08665D95">
        <w:rPr>
          <w:rFonts w:ascii="Times New Roman" w:hAnsi="Times New Roman" w:eastAsia="Times New Roman" w:cs="Times New Roman"/>
          <w:b w:val="1"/>
          <w:bCs w:val="1"/>
          <w:color w:val="000000" w:themeColor="text1" w:themeTint="FF" w:themeShade="FF"/>
        </w:rPr>
        <w:t>TERMO DE COLABORAÇÃO</w:t>
      </w:r>
      <w:r w:rsidRPr="76C53BE6" w:rsidR="08665D95">
        <w:rPr>
          <w:rFonts w:ascii="Times New Roman" w:hAnsi="Times New Roman" w:eastAsia="Times New Roman" w:cs="Times New Roman"/>
          <w:color w:val="000000" w:themeColor="text1" w:themeTint="FF" w:themeShade="FF"/>
        </w:rPr>
        <w:t xml:space="preserve"> oriundos deste Edital é de </w:t>
      </w:r>
      <w:r w:rsidRPr="76C53BE6" w:rsidR="08665D95">
        <w:rPr>
          <w:rFonts w:ascii="Times New Roman" w:hAnsi="Times New Roman" w:eastAsia="Times New Roman" w:cs="Times New Roman"/>
          <w:b w:val="1"/>
          <w:bCs w:val="1"/>
          <w:color w:val="000000" w:themeColor="text1" w:themeTint="FF" w:themeShade="FF"/>
        </w:rPr>
        <w:t>R$</w:t>
      </w:r>
      <w:r w:rsidRPr="76C53BE6" w:rsidR="39D0B17B">
        <w:rPr>
          <w:rFonts w:ascii="Times New Roman" w:hAnsi="Times New Roman" w:eastAsia="Times New Roman" w:cs="Times New Roman"/>
          <w:b w:val="1"/>
          <w:bCs w:val="1"/>
          <w:color w:val="000000" w:themeColor="text1" w:themeTint="FF" w:themeShade="FF"/>
        </w:rPr>
        <w:t>6.000.000,00</w:t>
      </w:r>
      <w:r w:rsidRPr="76C53BE6" w:rsidR="08665D95">
        <w:rPr>
          <w:rFonts w:ascii="Times New Roman" w:hAnsi="Times New Roman" w:eastAsia="Times New Roman" w:cs="Times New Roman"/>
          <w:b w:val="1"/>
          <w:bCs w:val="1"/>
          <w:color w:val="000000" w:themeColor="text1" w:themeTint="FF" w:themeShade="FF"/>
        </w:rPr>
        <w:t xml:space="preserve"> (</w:t>
      </w:r>
      <w:r w:rsidRPr="76C53BE6" w:rsidR="07CBE270">
        <w:rPr>
          <w:rFonts w:ascii="Times New Roman" w:hAnsi="Times New Roman" w:eastAsia="Times New Roman" w:cs="Times New Roman"/>
          <w:b w:val="1"/>
          <w:bCs w:val="1"/>
          <w:color w:val="000000" w:themeColor="text1" w:themeTint="FF" w:themeShade="FF"/>
        </w:rPr>
        <w:t>seis milhões)</w:t>
      </w:r>
      <w:r w:rsidRPr="76C53BE6" w:rsidR="03BD8632">
        <w:rPr>
          <w:rFonts w:ascii="Times New Roman" w:hAnsi="Times New Roman" w:eastAsia="Times New Roman" w:cs="Times New Roman"/>
          <w:b w:val="1"/>
          <w:bCs w:val="1"/>
          <w:color w:val="000000" w:themeColor="text1" w:themeTint="FF" w:themeShade="FF"/>
        </w:rPr>
        <w:t xml:space="preserve"> </w:t>
      </w:r>
      <w:r w:rsidRPr="76C53BE6" w:rsidR="19E9F392">
        <w:rPr>
          <w:rFonts w:ascii="Times New Roman" w:hAnsi="Times New Roman" w:eastAsia="Times New Roman" w:cs="Times New Roman"/>
          <w:color w:val="000000" w:themeColor="text1" w:themeTint="FF" w:themeShade="FF"/>
        </w:rPr>
        <w:t>por ano</w:t>
      </w:r>
      <w:r w:rsidRPr="76C53BE6" w:rsidR="1D493091">
        <w:rPr>
          <w:rFonts w:ascii="Times New Roman" w:hAnsi="Times New Roman" w:eastAsia="Times New Roman" w:cs="Times New Roman"/>
          <w:color w:val="000000" w:themeColor="text1" w:themeTint="FF" w:themeShade="FF"/>
        </w:rPr>
        <w:t>.</w:t>
      </w:r>
    </w:p>
    <w:p w:rsidR="76C53BE6" w:rsidP="76C53BE6" w:rsidRDefault="76C53BE6" w14:paraId="6270D616" w14:textId="64FFCE40">
      <w:pPr>
        <w:pStyle w:val="Normal"/>
        <w:suppressLineNumbers w:val="0"/>
        <w:bidi w:val="0"/>
        <w:spacing w:before="0" w:beforeAutospacing="off" w:after="0" w:afterAutospacing="off" w:line="360" w:lineRule="auto"/>
        <w:ind w:left="0" w:right="0"/>
        <w:jc w:val="both"/>
        <w:rPr>
          <w:rFonts w:ascii="Times New Roman" w:hAnsi="Times New Roman" w:eastAsia="Times New Roman" w:cs="Times New Roman"/>
          <w:color w:val="000000" w:themeColor="text1" w:themeTint="FF" w:themeShade="FF"/>
        </w:rPr>
      </w:pPr>
    </w:p>
    <w:p w:rsidR="005F31DA" w:rsidP="76C53BE6" w:rsidRDefault="56447917" w14:paraId="05D0B1F7" w14:textId="4B267550">
      <w:pPr>
        <w:pStyle w:val="PargrafodaLista"/>
        <w:numPr>
          <w:ilvl w:val="0"/>
          <w:numId w:val="96"/>
        </w:numPr>
        <w:spacing w:before="240" w:after="0" w:line="360" w:lineRule="auto"/>
        <w:jc w:val="both"/>
        <w:rPr>
          <w:rFonts w:ascii="Times New Roman" w:hAnsi="Times New Roman" w:eastAsia="Times New Roman" w:cs="Times New Roman"/>
          <w:b w:val="1"/>
          <w:bCs w:val="1"/>
          <w:color w:val="auto" w:themeColor="text1"/>
        </w:rPr>
      </w:pPr>
      <w:r w:rsidRPr="76C53BE6" w:rsidR="6EF298A0">
        <w:rPr>
          <w:rFonts w:ascii="Times New Roman" w:hAnsi="Times New Roman" w:eastAsia="Times New Roman" w:cs="Times New Roman"/>
          <w:b w:val="1"/>
          <w:bCs w:val="1"/>
          <w:color w:val="auto"/>
        </w:rPr>
        <w:t>DA JUSTIFICATIVA</w:t>
      </w:r>
    </w:p>
    <w:p w:rsidR="005F31DA" w:rsidP="76C53BE6" w:rsidRDefault="005F31DA" w14:paraId="219DB906" w14:textId="57D4F367">
      <w:pPr>
        <w:spacing w:after="0" w:line="360" w:lineRule="auto"/>
        <w:jc w:val="both"/>
        <w:rPr>
          <w:rFonts w:ascii="Times New Roman" w:hAnsi="Times New Roman" w:eastAsia="Times New Roman" w:cs="Times New Roman"/>
          <w:color w:val="auto"/>
        </w:rPr>
      </w:pPr>
    </w:p>
    <w:p w:rsidR="005F31DA" w:rsidP="76C53BE6" w:rsidRDefault="56447917" w14:paraId="5158532B" w14:textId="554E1768">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3.1.</w:t>
      </w:r>
      <w:r w:rsidRPr="76C53BE6" w:rsidR="6EF298A0">
        <w:rPr>
          <w:rFonts w:ascii="Times New Roman" w:hAnsi="Times New Roman" w:eastAsia="Times New Roman" w:cs="Times New Roman"/>
          <w:color w:val="auto"/>
        </w:rPr>
        <w:t xml:space="preserve"> A Plataforma Semente, ferramenta virtual inovadora de propriedade do MPMG, consolidou-se como alternativa segura, impessoal, democrática e transparente, que viabiliza aos membros do Ministério Público de Minas Gerais a destinação de recursos compensatórios e indenizatórios – oriundos de termos de ajustamento de conduta e/ou de acordos judiciais – a projetos de relevante interesse socioambiental, capazes de gerar impactos locais e globais, com resultados expressivos para toda a sociedade mineira.  </w:t>
      </w:r>
    </w:p>
    <w:p w:rsidR="005F31DA" w:rsidP="76C53BE6" w:rsidRDefault="005F31DA" w14:paraId="6295CDF3" w14:textId="56FF94B5">
      <w:pPr>
        <w:spacing w:after="0" w:line="360" w:lineRule="auto"/>
        <w:jc w:val="both"/>
        <w:rPr>
          <w:rFonts w:ascii="Times New Roman" w:hAnsi="Times New Roman" w:eastAsia="Times New Roman" w:cs="Times New Roman"/>
          <w:color w:val="auto"/>
        </w:rPr>
      </w:pPr>
    </w:p>
    <w:p w:rsidR="005F31DA" w:rsidP="76C53BE6" w:rsidRDefault="0FDA25BE" w14:paraId="02901742" w14:textId="23A45CE3">
      <w:pPr>
        <w:spacing w:after="0" w:line="360" w:lineRule="auto"/>
        <w:jc w:val="both"/>
        <w:rPr>
          <w:rFonts w:ascii="Times New Roman" w:hAnsi="Times New Roman" w:eastAsia="Times New Roman" w:cs="Times New Roman"/>
          <w:color w:val="auto"/>
        </w:rPr>
      </w:pPr>
      <w:r w:rsidRPr="76C53BE6" w:rsidR="08665D95">
        <w:rPr>
          <w:rFonts w:ascii="Times New Roman" w:hAnsi="Times New Roman" w:eastAsia="Times New Roman" w:cs="Times New Roman"/>
          <w:b w:val="1"/>
          <w:bCs w:val="1"/>
          <w:color w:val="auto"/>
        </w:rPr>
        <w:t>3.2.</w:t>
      </w:r>
      <w:r w:rsidRPr="76C53BE6" w:rsidR="08665D95">
        <w:rPr>
          <w:rFonts w:ascii="Times New Roman" w:hAnsi="Times New Roman" w:eastAsia="Times New Roman" w:cs="Times New Roman"/>
          <w:color w:val="auto"/>
        </w:rPr>
        <w:t xml:space="preserve"> Segundo critérios objetivos e que privilegiam os princ</w:t>
      </w:r>
      <w:r w:rsidRPr="76C53BE6" w:rsidR="2F828D35">
        <w:rPr>
          <w:rFonts w:ascii="Times New Roman" w:hAnsi="Times New Roman" w:eastAsia="Times New Roman" w:cs="Times New Roman"/>
          <w:color w:val="auto"/>
        </w:rPr>
        <w:t>í</w:t>
      </w:r>
      <w:r w:rsidRPr="76C53BE6" w:rsidR="08665D95">
        <w:rPr>
          <w:rFonts w:ascii="Times New Roman" w:hAnsi="Times New Roman" w:eastAsia="Times New Roman" w:cs="Times New Roman"/>
          <w:color w:val="auto"/>
        </w:rPr>
        <w:t>pios da transparência, impessoalidade, fiscalização, prestação de contas e eficiência, a plataforma permite que instituições, públicas e privadas, submetam suas propostas para avaliação, com base em critérios rigorosos que incluem regularidade fiscal, jurídica e trabalhista, além da viabilidade técnica e financeira. Dessa forma, Promotores de Justiça têm à disposição uma ferramenta robusta para analisar e escolher os projetos mais adequados às necessidades locais.</w:t>
      </w:r>
    </w:p>
    <w:p w:rsidR="005F31DA" w:rsidP="76C53BE6" w:rsidRDefault="005F31DA" w14:paraId="0009BD58" w14:textId="6EE1BC75">
      <w:pPr>
        <w:spacing w:after="0" w:line="360" w:lineRule="auto"/>
        <w:jc w:val="both"/>
        <w:rPr>
          <w:rFonts w:ascii="Times New Roman" w:hAnsi="Times New Roman" w:eastAsia="Times New Roman" w:cs="Times New Roman"/>
          <w:color w:val="auto"/>
        </w:rPr>
      </w:pPr>
    </w:p>
    <w:p w:rsidR="005F31DA" w:rsidP="76C53BE6" w:rsidRDefault="56447917" w14:paraId="3974E9A9" w14:textId="3846F578">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3.3.</w:t>
      </w:r>
      <w:r w:rsidRPr="76C53BE6" w:rsidR="6EF298A0">
        <w:rPr>
          <w:rFonts w:ascii="Times New Roman" w:hAnsi="Times New Roman" w:eastAsia="Times New Roman" w:cs="Times New Roman"/>
          <w:color w:val="auto"/>
        </w:rPr>
        <w:t xml:space="preserve"> Desde 2021, além da seleção individual de propostas, a Plataforma Semente passou a viabilizar a publicação de Chamadas de Projetos, mecanismo voltado à seleção conjunta de iniciativas socioambientais, direcionadas a temáticas específicas ou a determinadas regiões do Estado, com incentivo à valorização de soluções locais e ao fortalecimento do princípio do desenvolvimento sustentável em todo o território mineiro.</w:t>
      </w:r>
    </w:p>
    <w:p w:rsidR="005F31DA" w:rsidP="76C53BE6" w:rsidRDefault="005F31DA" w14:paraId="294776DF" w14:textId="6687C345">
      <w:pPr>
        <w:spacing w:after="0" w:line="360" w:lineRule="auto"/>
        <w:jc w:val="both"/>
        <w:rPr>
          <w:rFonts w:ascii="Times New Roman" w:hAnsi="Times New Roman" w:eastAsia="Times New Roman" w:cs="Times New Roman"/>
          <w:color w:val="auto"/>
        </w:rPr>
      </w:pPr>
    </w:p>
    <w:p w:rsidR="005F31DA" w:rsidP="76C53BE6" w:rsidRDefault="56447917" w14:paraId="465801BD" w14:textId="6D05BB80">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 xml:space="preserve">3.4. </w:t>
      </w:r>
      <w:r w:rsidRPr="76C53BE6" w:rsidR="6EF298A0">
        <w:rPr>
          <w:rFonts w:ascii="Times New Roman" w:hAnsi="Times New Roman" w:eastAsia="Times New Roman" w:cs="Times New Roman"/>
          <w:color w:val="auto"/>
        </w:rPr>
        <w:t>Considerada um pilar estratégico na gestão de projetos socioambientais no estado, a plataforma se destacou nacionalmente. Conquistou o segundo lugar na categoria "Integração e Articulação" do Prêmio Nacional do Ministério Público 2023, promovido pelo Conselho Nacional do Ministério Público (CNMP), bem como recebeu o “Certificado de Boa Prática Resolutiva”, em 2023, e o Selo de Excelência Ambiental, em 2024, ambos concedidos pela Corregedoria Nacional do Ministério Público, por sua relevância em prol de uma atuação ministerial proativa, com significativos resultados sociotransformadores para a comunidade.</w:t>
      </w:r>
    </w:p>
    <w:p w:rsidR="005F31DA" w:rsidP="76C53BE6" w:rsidRDefault="005F31DA" w14:paraId="37A4EB1F" w14:textId="70D4AC63">
      <w:pPr>
        <w:spacing w:after="0" w:line="360" w:lineRule="auto"/>
        <w:jc w:val="both"/>
        <w:rPr>
          <w:rFonts w:ascii="Times New Roman" w:hAnsi="Times New Roman" w:eastAsia="Times New Roman" w:cs="Times New Roman"/>
          <w:color w:val="auto"/>
        </w:rPr>
      </w:pPr>
    </w:p>
    <w:p w:rsidR="005F31DA" w:rsidP="76C53BE6" w:rsidRDefault="56447917" w14:paraId="2A0A5A07" w14:textId="581FBE68">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3.5.</w:t>
      </w:r>
      <w:r w:rsidRPr="76C53BE6" w:rsidR="6EF298A0">
        <w:rPr>
          <w:rFonts w:ascii="Times New Roman" w:hAnsi="Times New Roman" w:eastAsia="Times New Roman" w:cs="Times New Roman"/>
          <w:color w:val="auto"/>
        </w:rPr>
        <w:t xml:space="preserve"> Inicialmente projetada para garantir que recursos de medidas compensatórias ambientais fossem aplicados de forma eficiente, transparente e em consonância com as metas de desenvolvimento sustentável, a plataforma tornou-se, em 2024, mais abrangente para abarcar outros direitos difusos e coletivos, conforme direcionamento a ser dado pelo MPMG.</w:t>
      </w:r>
    </w:p>
    <w:p w:rsidR="005F31DA" w:rsidP="76C53BE6" w:rsidRDefault="005F31DA" w14:paraId="04A434DB" w14:textId="1367E4A8">
      <w:pPr>
        <w:spacing w:after="0" w:line="360" w:lineRule="auto"/>
        <w:jc w:val="both"/>
        <w:rPr>
          <w:rFonts w:ascii="Times New Roman" w:hAnsi="Times New Roman" w:eastAsia="Times New Roman" w:cs="Times New Roman"/>
          <w:color w:val="auto"/>
        </w:rPr>
      </w:pPr>
    </w:p>
    <w:p w:rsidR="005F31DA" w:rsidP="76C53BE6" w:rsidRDefault="56447917" w14:paraId="65478387" w14:textId="7CC718B3">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3.6.</w:t>
      </w:r>
      <w:r w:rsidRPr="76C53BE6" w:rsidR="6EF298A0">
        <w:rPr>
          <w:rFonts w:ascii="Times New Roman" w:hAnsi="Times New Roman" w:eastAsia="Times New Roman" w:cs="Times New Roman"/>
          <w:color w:val="auto"/>
        </w:rPr>
        <w:t xml:space="preserve"> Com a publicação da Resolução Conjunta do Conselho Nacional de Justiça e do Conselho Nacional do Ministério Público nº 10, de 29 de maio de 2024, a demanda por uma gestão dos recursos decorrentes da atuação autocompositiva do MPMG, ainda mais eficiente e transparente, aumentou. Nesse contexto, formalizar, uma parceria com uma Organização da Sociedade Civil torna-se essencial para assegurar a execução eficaz de todo o processo. </w:t>
      </w:r>
    </w:p>
    <w:p w:rsidR="005F31DA" w:rsidP="76C53BE6" w:rsidRDefault="005F31DA" w14:paraId="575184A7" w14:textId="2DE7A687">
      <w:pPr>
        <w:spacing w:after="0" w:line="360" w:lineRule="auto"/>
        <w:jc w:val="both"/>
        <w:rPr>
          <w:rFonts w:ascii="Times New Roman" w:hAnsi="Times New Roman" w:eastAsia="Times New Roman" w:cs="Times New Roman"/>
          <w:color w:val="auto" w:themeColor="text1"/>
        </w:rPr>
      </w:pPr>
    </w:p>
    <w:p w:rsidR="005F31DA" w:rsidP="76C53BE6" w:rsidRDefault="56447917" w14:paraId="61F4C3E0" w14:textId="53506143">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3.7.</w:t>
      </w:r>
      <w:r w:rsidRPr="76C53BE6" w:rsidR="6EF298A0">
        <w:rPr>
          <w:rFonts w:ascii="Times New Roman" w:hAnsi="Times New Roman" w:eastAsia="Times New Roman" w:cs="Times New Roman"/>
          <w:color w:val="auto"/>
        </w:rPr>
        <w:t xml:space="preserve"> A Organização da Sociedade Civil selecionada deverá contar com uma equipe multidisciplinar com elevado nível de conhecimento técnico e com capacidade de interação de diferentes áreas de conhecimento, composta por especialistas em gestão de projetos, direito, meio ambiente e tecnologia da informação, dentre outros, listados do termo de referência deste edital, que apoiará o MPMG em todas as etapas de gestão e operacionalização da plataforma.</w:t>
      </w:r>
    </w:p>
    <w:p w:rsidR="005F31DA" w:rsidP="76C53BE6" w:rsidRDefault="005F31DA" w14:paraId="43951662" w14:textId="41CD98BB">
      <w:pPr>
        <w:spacing w:after="0" w:line="360" w:lineRule="auto"/>
        <w:jc w:val="both"/>
        <w:rPr>
          <w:rFonts w:ascii="Times New Roman" w:hAnsi="Times New Roman" w:eastAsia="Times New Roman" w:cs="Times New Roman"/>
          <w:color w:val="auto" w:themeColor="text1"/>
        </w:rPr>
      </w:pPr>
    </w:p>
    <w:p w:rsidR="005F31DA" w:rsidP="76C53BE6" w:rsidRDefault="56447917" w14:paraId="42DFBEBA" w14:textId="50C9C435">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3.8.</w:t>
      </w:r>
      <w:r w:rsidRPr="76C53BE6" w:rsidR="6EF298A0">
        <w:rPr>
          <w:rFonts w:ascii="Times New Roman" w:hAnsi="Times New Roman" w:eastAsia="Times New Roman" w:cs="Times New Roman"/>
          <w:color w:val="auto"/>
        </w:rPr>
        <w:t xml:space="preserve"> Essa equipe será responsável pela organização e sistematização dos dados da plataforma, além de garantir uma avaliação técnica, jurídica e financeira das propostas cadastradas.</w:t>
      </w:r>
    </w:p>
    <w:p w:rsidR="005F31DA" w:rsidP="76C53BE6" w:rsidRDefault="005F31DA" w14:paraId="0BDC1458" w14:textId="0F3B8201">
      <w:pPr>
        <w:spacing w:after="0" w:line="360" w:lineRule="auto"/>
        <w:jc w:val="both"/>
        <w:rPr>
          <w:rFonts w:ascii="Times New Roman" w:hAnsi="Times New Roman" w:eastAsia="Times New Roman" w:cs="Times New Roman"/>
          <w:color w:val="auto" w:themeColor="text1"/>
        </w:rPr>
      </w:pPr>
    </w:p>
    <w:p w:rsidR="005F31DA" w:rsidP="76C53BE6" w:rsidRDefault="56447917" w14:paraId="3072A402" w14:textId="4E89C120">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3.9.</w:t>
      </w:r>
      <w:r w:rsidRPr="76C53BE6" w:rsidR="6EF298A0">
        <w:rPr>
          <w:rFonts w:ascii="Times New Roman" w:hAnsi="Times New Roman" w:eastAsia="Times New Roman" w:cs="Times New Roman"/>
          <w:color w:val="auto"/>
        </w:rPr>
        <w:t xml:space="preserve"> O acompanhamento da execução dos projetos também será fundamental, assegurando que os recursos sejam aplicados conforme planejado e que a prestação de contas seja realizada de forma precisa e transparente.</w:t>
      </w:r>
    </w:p>
    <w:p w:rsidR="005F31DA" w:rsidP="76C53BE6" w:rsidRDefault="005F31DA" w14:paraId="173AC899" w14:textId="723CCA51">
      <w:pPr>
        <w:spacing w:after="0" w:line="360" w:lineRule="auto"/>
        <w:jc w:val="both"/>
        <w:rPr>
          <w:rFonts w:ascii="Times New Roman" w:hAnsi="Times New Roman" w:eastAsia="Times New Roman" w:cs="Times New Roman"/>
          <w:color w:val="auto" w:themeColor="text1"/>
        </w:rPr>
      </w:pPr>
    </w:p>
    <w:p w:rsidR="005F31DA" w:rsidP="76C53BE6" w:rsidRDefault="56447917" w14:paraId="287CB45D" w14:textId="2B77BAFE">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3.10.</w:t>
      </w:r>
      <w:r w:rsidRPr="76C53BE6" w:rsidR="6EF298A0">
        <w:rPr>
          <w:rFonts w:ascii="Times New Roman" w:hAnsi="Times New Roman" w:eastAsia="Times New Roman" w:cs="Times New Roman"/>
          <w:color w:val="auto"/>
        </w:rPr>
        <w:t xml:space="preserve"> Devido a proposta de atendimento em todo o Estado, a instituição parceira deverá disponibilizar equipes que tenham disponibilidade para auxiliar no acompanhamento regional do projeto, quando necessário o deslocamento pontual para determinada ação ou visita técnica.</w:t>
      </w:r>
    </w:p>
    <w:p w:rsidR="005F31DA" w:rsidP="76C53BE6" w:rsidRDefault="005F31DA" w14:paraId="771B4ED3" w14:textId="170063FA">
      <w:pPr>
        <w:spacing w:after="0" w:line="360" w:lineRule="auto"/>
        <w:jc w:val="both"/>
        <w:rPr>
          <w:rFonts w:ascii="Times New Roman" w:hAnsi="Times New Roman" w:eastAsia="Times New Roman" w:cs="Times New Roman"/>
          <w:color w:val="auto" w:themeColor="text1"/>
        </w:rPr>
      </w:pPr>
    </w:p>
    <w:p w:rsidR="005F31DA" w:rsidP="76C53BE6" w:rsidRDefault="0FDA25BE" w14:paraId="57454C8C" w14:textId="298149B6">
      <w:pPr>
        <w:spacing w:after="0" w:line="360" w:lineRule="auto"/>
        <w:jc w:val="both"/>
        <w:rPr>
          <w:rFonts w:ascii="Times New Roman" w:hAnsi="Times New Roman" w:eastAsia="Times New Roman" w:cs="Times New Roman"/>
          <w:color w:val="auto"/>
        </w:rPr>
      </w:pPr>
      <w:r w:rsidRPr="76C53BE6" w:rsidR="08665D95">
        <w:rPr>
          <w:rFonts w:ascii="Times New Roman" w:hAnsi="Times New Roman" w:eastAsia="Times New Roman" w:cs="Times New Roman"/>
          <w:b w:val="1"/>
          <w:bCs w:val="1"/>
          <w:color w:val="auto"/>
        </w:rPr>
        <w:t>3.11.</w:t>
      </w:r>
      <w:r w:rsidRPr="76C53BE6" w:rsidR="08665D95">
        <w:rPr>
          <w:rFonts w:ascii="Times New Roman" w:hAnsi="Times New Roman" w:eastAsia="Times New Roman" w:cs="Times New Roman"/>
          <w:color w:val="auto"/>
        </w:rPr>
        <w:t xml:space="preserve"> É de responsabilidade da instituição parceira a contratação e remuneração dos profissionais que compõem a equipe executora, incluídos no rol de despesas os encargos sociais e de natureza trabalhista, não sendo, em </w:t>
      </w:r>
      <w:r w:rsidRPr="76C53BE6" w:rsidR="6D9A5A98">
        <w:rPr>
          <w:rFonts w:ascii="Times New Roman" w:hAnsi="Times New Roman" w:eastAsia="Times New Roman" w:cs="Times New Roman"/>
          <w:color w:val="auto"/>
        </w:rPr>
        <w:t>nenhuma</w:t>
      </w:r>
      <w:r w:rsidRPr="76C53BE6" w:rsidR="08665D95">
        <w:rPr>
          <w:rFonts w:ascii="Times New Roman" w:hAnsi="Times New Roman" w:eastAsia="Times New Roman" w:cs="Times New Roman"/>
          <w:color w:val="auto"/>
        </w:rPr>
        <w:t xml:space="preserve"> hipótese, responsabilidade do Ministério Público, de forma solidária ou subsidiária, as despesas causadas por descumprimento de disposições normativas.</w:t>
      </w:r>
    </w:p>
    <w:p w:rsidR="005F31DA" w:rsidP="76C53BE6" w:rsidRDefault="005F31DA" w14:paraId="4B4B33BB" w14:textId="3D5EC5D7">
      <w:pPr>
        <w:spacing w:after="0" w:line="360" w:lineRule="auto"/>
        <w:jc w:val="both"/>
        <w:rPr>
          <w:rFonts w:ascii="Times New Roman" w:hAnsi="Times New Roman" w:eastAsia="Times New Roman" w:cs="Times New Roman"/>
          <w:color w:val="auto"/>
        </w:rPr>
      </w:pPr>
    </w:p>
    <w:p w:rsidR="005F31DA" w:rsidP="76C53BE6" w:rsidRDefault="56447917" w14:paraId="2E88D373" w14:textId="3BDFF145">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3.12.</w:t>
      </w:r>
      <w:r w:rsidRPr="76C53BE6" w:rsidR="6EF298A0">
        <w:rPr>
          <w:rFonts w:ascii="Times New Roman" w:hAnsi="Times New Roman" w:eastAsia="Times New Roman" w:cs="Times New Roman"/>
          <w:color w:val="auto"/>
        </w:rPr>
        <w:t xml:space="preserve"> É essencial que a equipe técnica contratada pela instituição parceira mantenha diálogo contínuo com a equipe do Ministério Público, bem como os </w:t>
      </w:r>
      <w:r w:rsidRPr="76C53BE6" w:rsidR="34B91DBA">
        <w:rPr>
          <w:rFonts w:ascii="Times New Roman" w:hAnsi="Times New Roman" w:eastAsia="Times New Roman" w:cs="Times New Roman"/>
          <w:color w:val="auto"/>
        </w:rPr>
        <w:t>P</w:t>
      </w:r>
      <w:r w:rsidRPr="76C53BE6" w:rsidR="6EF298A0">
        <w:rPr>
          <w:rFonts w:ascii="Times New Roman" w:hAnsi="Times New Roman" w:eastAsia="Times New Roman" w:cs="Times New Roman"/>
          <w:color w:val="auto"/>
        </w:rPr>
        <w:t>romotores de Justiça responsáveis pelos projetos contemplados, no âmbito da Plataforma Semente, a fim de manter a adequada interlocução e execução de todas as etapas do projeto.</w:t>
      </w:r>
    </w:p>
    <w:p w:rsidR="005F31DA" w:rsidP="76C53BE6" w:rsidRDefault="005F31DA" w14:paraId="3FDE552F" w14:textId="44DB9DC2">
      <w:pPr>
        <w:spacing w:after="0" w:line="360" w:lineRule="auto"/>
        <w:jc w:val="both"/>
        <w:rPr>
          <w:rFonts w:ascii="Times New Roman" w:hAnsi="Times New Roman" w:eastAsia="Times New Roman" w:cs="Times New Roman"/>
          <w:color w:val="auto" w:themeColor="text1"/>
        </w:rPr>
      </w:pPr>
    </w:p>
    <w:p w:rsidR="005F31DA" w:rsidP="76C53BE6" w:rsidRDefault="56447917" w14:paraId="217BF9C8" w14:textId="1E98970E">
      <w:pPr>
        <w:spacing w:after="0" w:line="360" w:lineRule="auto"/>
        <w:jc w:val="both"/>
        <w:rPr>
          <w:rFonts w:ascii="Times New Roman" w:hAnsi="Times New Roman" w:eastAsia="Times New Roman" w:cs="Times New Roman"/>
          <w:color w:val="auto"/>
        </w:rPr>
      </w:pPr>
      <w:r w:rsidRPr="76C53BE6" w:rsidR="6EF298A0">
        <w:rPr>
          <w:rFonts w:ascii="Times New Roman" w:hAnsi="Times New Roman" w:eastAsia="Times New Roman" w:cs="Times New Roman"/>
          <w:b w:val="1"/>
          <w:bCs w:val="1"/>
          <w:color w:val="auto"/>
        </w:rPr>
        <w:t>3.13.</w:t>
      </w:r>
      <w:r w:rsidRPr="76C53BE6" w:rsidR="6EF298A0">
        <w:rPr>
          <w:rFonts w:ascii="Times New Roman" w:hAnsi="Times New Roman" w:eastAsia="Times New Roman" w:cs="Times New Roman"/>
          <w:color w:val="auto"/>
        </w:rPr>
        <w:t xml:space="preserve"> A participação de uma OSC qualificada, com expertise técnica comprovada, será crucial para o sucesso da Plataforma Semente. Com essa parceria, o MPMG reforça seu compromisso com a promoção da justiça e com a sociedade mineira.</w:t>
      </w:r>
    </w:p>
    <w:p w:rsidR="005F31DA" w:rsidP="1B71CF64" w:rsidRDefault="005F31DA" w14:paraId="1FBEBFF4" w14:textId="47C7B6DC">
      <w:pPr>
        <w:spacing w:after="0" w:line="360" w:lineRule="auto"/>
        <w:jc w:val="both"/>
        <w:rPr>
          <w:rFonts w:ascii="Times New Roman" w:hAnsi="Times New Roman" w:eastAsia="Times New Roman" w:cs="Times New Roman"/>
          <w:color w:val="000000" w:themeColor="text1"/>
        </w:rPr>
      </w:pPr>
    </w:p>
    <w:p w:rsidR="005F31DA" w:rsidP="76C53BE6" w:rsidRDefault="56447917" w14:paraId="0E2F71C6" w14:textId="6D691C74">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DA PARTICIPAÇÃO NO CHAMAMENTO PÚBLICO</w:t>
      </w:r>
    </w:p>
    <w:p w:rsidR="005F31DA" w:rsidP="1B71CF64" w:rsidRDefault="005F31DA" w14:paraId="76FD7280" w14:textId="53F378AC">
      <w:pPr>
        <w:spacing w:line="360" w:lineRule="auto"/>
        <w:rPr>
          <w:rFonts w:ascii="Times New Roman" w:hAnsi="Times New Roman" w:eastAsia="Times New Roman" w:cs="Times New Roman"/>
          <w:color w:val="000000" w:themeColor="text1"/>
        </w:rPr>
      </w:pPr>
    </w:p>
    <w:p w:rsidR="005F31DA" w:rsidP="76C53BE6" w:rsidRDefault="56447917" w14:paraId="5570C95C" w14:textId="1D0D7D9B">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Poderão participar deste Edital </w:t>
      </w:r>
      <w:r w:rsidRPr="76C53BE6" w:rsidR="208FC3A0">
        <w:rPr>
          <w:rFonts w:ascii="Times New Roman" w:hAnsi="Times New Roman" w:eastAsia="Times New Roman" w:cs="Times New Roman"/>
          <w:b w:val="0"/>
          <w:bCs w:val="0"/>
          <w:color w:val="000000" w:themeColor="text1" w:themeTint="FF" w:themeShade="FF"/>
        </w:rPr>
        <w:t xml:space="preserve">as </w:t>
      </w:r>
      <w:r w:rsidRPr="76C53BE6" w:rsidR="6EF298A0">
        <w:rPr>
          <w:rFonts w:ascii="Times New Roman" w:hAnsi="Times New Roman" w:eastAsia="Times New Roman" w:cs="Times New Roman"/>
          <w:b w:val="0"/>
          <w:bCs w:val="0"/>
          <w:color w:val="000000" w:themeColor="text1" w:themeTint="FF" w:themeShade="FF"/>
        </w:rPr>
        <w:t>organizações da sociedade civil (</w:t>
      </w:r>
      <w:r w:rsidRPr="76C53BE6" w:rsidR="6EF298A0">
        <w:rPr>
          <w:rFonts w:ascii="Times New Roman" w:hAnsi="Times New Roman" w:eastAsia="Times New Roman" w:cs="Times New Roman"/>
          <w:b w:val="0"/>
          <w:bCs w:val="0"/>
          <w:color w:val="000000" w:themeColor="text1" w:themeTint="FF" w:themeShade="FF"/>
        </w:rPr>
        <w:t>OSCs</w:t>
      </w:r>
      <w:r w:rsidRPr="76C53BE6" w:rsidR="6EF298A0">
        <w:rPr>
          <w:rFonts w:ascii="Times New Roman" w:hAnsi="Times New Roman" w:eastAsia="Times New Roman" w:cs="Times New Roman"/>
          <w:b w:val="0"/>
          <w:bCs w:val="0"/>
          <w:color w:val="000000" w:themeColor="text1" w:themeTint="FF" w:themeShade="FF"/>
        </w:rPr>
        <w:t>), assim consideradas aquelas definidas p</w:t>
      </w:r>
      <w:r w:rsidRPr="76C53BE6" w:rsidR="6EF298A0">
        <w:rPr>
          <w:rFonts w:ascii="Times New Roman" w:hAnsi="Times New Roman" w:eastAsia="Times New Roman" w:cs="Times New Roman"/>
          <w:b w:val="0"/>
          <w:bCs w:val="0"/>
          <w:color w:val="000000" w:themeColor="text1" w:themeTint="FF" w:themeShade="FF"/>
        </w:rPr>
        <w:t>elas alíneas</w:t>
      </w:r>
      <w:r w:rsidRPr="76C53BE6" w:rsidR="6EF298A0">
        <w:rPr>
          <w:rFonts w:ascii="Times New Roman" w:hAnsi="Times New Roman" w:eastAsia="Times New Roman" w:cs="Times New Roman"/>
          <w:b w:val="0"/>
          <w:bCs w:val="0"/>
          <w:color w:val="000000" w:themeColor="text1" w:themeTint="FF" w:themeShade="FF"/>
        </w:rPr>
        <w:t xml:space="preserve"> “a” inciso I, art. 2º do Decreto nº 47.132, de 2017: </w:t>
      </w:r>
    </w:p>
    <w:p w:rsidR="005F31DA" w:rsidP="76C53BE6" w:rsidRDefault="5D9F6DE2" w14:paraId="19D1FFD1" w14:textId="3C54A771">
      <w:pPr>
        <w:pStyle w:val="PargrafodaLista"/>
        <w:numPr>
          <w:ilvl w:val="0"/>
          <w:numId w:val="103"/>
        </w:numPr>
        <w:spacing w:after="0" w:line="360" w:lineRule="auto"/>
        <w:ind/>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incluindo as denominadas entidades filantrópicas;</w:t>
      </w:r>
    </w:p>
    <w:p w:rsidR="005F31DA" w:rsidP="76C53BE6" w:rsidRDefault="005F31DA" w14:paraId="1B5EE3D9" w14:textId="572A0FB5">
      <w:pPr>
        <w:pStyle w:val="Normal"/>
        <w:spacing w:after="0" w:line="360" w:lineRule="auto"/>
        <w:ind w:left="567"/>
        <w:jc w:val="both"/>
        <w:rPr>
          <w:rFonts w:ascii="Times New Roman" w:hAnsi="Times New Roman" w:eastAsia="Times New Roman" w:cs="Times New Roman"/>
          <w:color w:val="000000" w:themeColor="text1"/>
        </w:rPr>
      </w:pPr>
    </w:p>
    <w:p w:rsidR="005F31DA" w:rsidP="76C53BE6" w:rsidRDefault="56447917" w14:paraId="26A8D4A5" w14:textId="1847F6A7">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 Para participar do presente Edital, a OSC interessada deverá cumprir as seguintes exigências: </w:t>
      </w:r>
    </w:p>
    <w:p w:rsidR="005F31DA" w:rsidP="76C53BE6" w:rsidRDefault="0FDA25BE" w14:paraId="35632807" w14:textId="6F0635CE">
      <w:pPr>
        <w:pStyle w:val="PargrafodaLista"/>
        <w:numPr>
          <w:ilvl w:val="0"/>
          <w:numId w:val="82"/>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Estar cadastrada, com status “regular”, no Cadastro Geral de Convenentes do Estado de Minas Gerais – CAGEC - </w:t>
      </w:r>
      <w:hyperlink r:id="Ra0d4c027c8d94585">
        <w:r w:rsidRPr="76C53BE6" w:rsidR="08665D95">
          <w:rPr>
            <w:rStyle w:val="Hyperlink"/>
            <w:rFonts w:ascii="Times New Roman" w:hAnsi="Times New Roman" w:eastAsia="Times New Roman" w:cs="Times New Roman"/>
            <w:b w:val="0"/>
            <w:bCs w:val="0"/>
            <w:color w:val="0563C1"/>
          </w:rPr>
          <w:t>http://www.portalcagec.mg.gov.br</w:t>
        </w:r>
      </w:hyperlink>
      <w:r w:rsidRPr="76C53BE6" w:rsidR="08665D95">
        <w:rPr>
          <w:rFonts w:ascii="Times New Roman" w:hAnsi="Times New Roman" w:eastAsia="Times New Roman" w:cs="Times New Roman"/>
          <w:b w:val="0"/>
          <w:bCs w:val="0"/>
          <w:color w:val="000000" w:themeColor="text1" w:themeTint="FF" w:themeShade="FF"/>
        </w:rPr>
        <w:t xml:space="preserve">, salvo exceções previstas na legislação; </w:t>
      </w:r>
    </w:p>
    <w:p w:rsidR="005F31DA" w:rsidP="76C53BE6" w:rsidRDefault="005F31DA" w14:paraId="7D0B0D06" w14:textId="264ECFFF">
      <w:pPr>
        <w:pStyle w:val="PargrafodaLista"/>
        <w:numPr>
          <w:ilvl w:val="0"/>
          <w:numId w:val="82"/>
        </w:numPr>
        <w:spacing w:after="0" w:line="360" w:lineRule="auto"/>
        <w:ind/>
        <w:jc w:val="both"/>
        <w:rPr>
          <w:rFonts w:ascii="Times New Roman" w:hAnsi="Times New Roman" w:eastAsia="Times New Roman" w:cs="Times New Roman"/>
          <w:b w:val="1"/>
          <w:bCs w:val="1"/>
          <w:color w:val="auto"/>
        </w:rPr>
      </w:pPr>
      <w:r w:rsidRPr="76C53BE6" w:rsidR="2F8D8A6D">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Declarar, conforme modelo constante no </w:t>
      </w:r>
      <w:r w:rsidRPr="76C53BE6" w:rsidR="08665D95">
        <w:rPr>
          <w:rFonts w:ascii="Times New Roman" w:hAnsi="Times New Roman" w:eastAsia="Times New Roman" w:cs="Times New Roman"/>
          <w:color w:val="000000" w:themeColor="text1" w:themeTint="FF" w:themeShade="FF"/>
        </w:rPr>
        <w:t>ANEXO I – DECLARAÇÃO DE CIÊNCIA E CONCORDÂNCIA</w:t>
      </w:r>
      <w:r w:rsidRPr="76C53BE6" w:rsidR="08665D95">
        <w:rPr>
          <w:rFonts w:ascii="Times New Roman" w:hAnsi="Times New Roman" w:eastAsia="Times New Roman" w:cs="Times New Roman"/>
          <w:b w:val="0"/>
          <w:bCs w:val="0"/>
          <w:color w:val="000000" w:themeColor="text1" w:themeTint="FF" w:themeShade="FF"/>
        </w:rPr>
        <w:t xml:space="preserve">, que está ciente e concorda com as disposições previstas neste Edital e seus anexos, bem como que se responsabiliza pela veracidade e legitimidade das informações e documentos apresentados durante o processo de seleção; </w:t>
      </w:r>
    </w:p>
    <w:p w:rsidR="76C53BE6" w:rsidP="76C53BE6" w:rsidRDefault="76C53BE6" w14:paraId="6685C73C" w14:textId="3FA43D78">
      <w:pPr>
        <w:pStyle w:val="PargrafodaLista"/>
        <w:spacing w:after="0" w:line="360" w:lineRule="auto"/>
        <w:ind w:left="720"/>
        <w:jc w:val="both"/>
        <w:rPr>
          <w:rFonts w:ascii="Times New Roman" w:hAnsi="Times New Roman" w:eastAsia="Times New Roman" w:cs="Times New Roman"/>
          <w:b w:val="1"/>
          <w:bCs w:val="1"/>
          <w:color w:val="auto"/>
        </w:rPr>
      </w:pPr>
    </w:p>
    <w:p w:rsidR="005F31DA" w:rsidP="76C53BE6" w:rsidRDefault="0FDA25BE" w14:paraId="144D3D0B" w14:textId="561C574B">
      <w:pPr>
        <w:pStyle w:val="PargrafodaLista"/>
        <w:numPr>
          <w:ilvl w:val="1"/>
          <w:numId w:val="96"/>
        </w:numPr>
        <w:spacing w:after="0" w:line="360" w:lineRule="auto"/>
        <w:ind w:left="142"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 Não será permitida atuação em rede</w:t>
      </w:r>
      <w:r w:rsidRPr="76C53BE6" w:rsidR="08665D95">
        <w:rPr>
          <w:rFonts w:ascii="Times New Roman" w:hAnsi="Times New Roman" w:eastAsia="Times New Roman" w:cs="Times New Roman"/>
          <w:b w:val="0"/>
          <w:bCs w:val="0"/>
          <w:i w:val="1"/>
          <w:iCs w:val="1"/>
          <w:color w:val="000000" w:themeColor="text1" w:themeTint="FF" w:themeShade="FF"/>
        </w:rPr>
        <w:t>.</w:t>
      </w:r>
    </w:p>
    <w:p w:rsidR="005F31DA" w:rsidP="1B71CF64" w:rsidRDefault="005F31DA" w14:paraId="08E45FFC" w14:textId="78EC25C8">
      <w:pPr>
        <w:spacing w:after="0" w:line="360" w:lineRule="auto"/>
        <w:ind w:left="-851" w:right="-1135"/>
        <w:jc w:val="both"/>
        <w:rPr>
          <w:rFonts w:ascii="Times New Roman" w:hAnsi="Times New Roman" w:eastAsia="Times New Roman" w:cs="Times New Roman"/>
          <w:color w:val="0000FF"/>
        </w:rPr>
      </w:pPr>
    </w:p>
    <w:p w:rsidR="005F31DA" w:rsidP="76C53BE6" w:rsidRDefault="56447917" w14:paraId="7DDC32AD" w14:textId="31FFCD1D">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DOS REQUISITOS E IMPEDIMENTOS PARA A CELEBRAÇÃO DO TERMO DE COLABORAÇÃO</w:t>
      </w:r>
    </w:p>
    <w:p w:rsidR="005F31DA" w:rsidP="1B71CF64" w:rsidRDefault="005F31DA" w14:paraId="09BCBCEF" w14:textId="2B941CE3">
      <w:pPr>
        <w:spacing w:line="360" w:lineRule="auto"/>
        <w:rPr>
          <w:rFonts w:ascii="Times New Roman" w:hAnsi="Times New Roman" w:eastAsia="Times New Roman" w:cs="Times New Roman"/>
          <w:color w:val="000000" w:themeColor="text1"/>
        </w:rPr>
      </w:pPr>
    </w:p>
    <w:p w:rsidR="005F31DA" w:rsidP="76C53BE6" w:rsidRDefault="56447917" w14:paraId="1D871C8F" w14:textId="2D587AF5">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 Para a celebração do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proposto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b w:val="0"/>
          <w:bCs w:val="0"/>
          <w:color w:val="000000" w:themeColor="text1" w:themeTint="FF" w:themeShade="FF"/>
        </w:rPr>
        <w:t>no presente Edital, a OSC deverá apresentar, observado o prazo d</w:t>
      </w:r>
      <w:r w:rsidRPr="76C53BE6" w:rsidR="6EF298A0">
        <w:rPr>
          <w:rFonts w:ascii="Times New Roman" w:hAnsi="Times New Roman" w:eastAsia="Times New Roman" w:cs="Times New Roman"/>
          <w:b w:val="0"/>
          <w:bCs w:val="0"/>
          <w:color w:val="auto"/>
        </w:rPr>
        <w:t xml:space="preserve">e quinze dias </w:t>
      </w:r>
      <w:r w:rsidRPr="76C53BE6" w:rsidR="6EF298A0">
        <w:rPr>
          <w:rFonts w:ascii="Times New Roman" w:hAnsi="Times New Roman" w:eastAsia="Times New Roman" w:cs="Times New Roman"/>
          <w:b w:val="0"/>
          <w:bCs w:val="0"/>
          <w:color w:val="auto"/>
        </w:rPr>
        <w:t xml:space="preserve">corridos </w:t>
      </w:r>
      <w:r w:rsidRPr="76C53BE6" w:rsidR="6EF298A0">
        <w:rPr>
          <w:rFonts w:ascii="Times New Roman" w:hAnsi="Times New Roman" w:eastAsia="Times New Roman" w:cs="Times New Roman"/>
          <w:b w:val="0"/>
          <w:bCs w:val="0"/>
          <w:color w:val="auto"/>
        </w:rPr>
        <w:t>a</w:t>
      </w:r>
      <w:r w:rsidRPr="76C53BE6" w:rsidR="6EF298A0">
        <w:rPr>
          <w:rFonts w:ascii="Times New Roman" w:hAnsi="Times New Roman" w:eastAsia="Times New Roman" w:cs="Times New Roman"/>
          <w:b w:val="0"/>
          <w:bCs w:val="0"/>
          <w:color w:val="000000" w:themeColor="text1" w:themeTint="FF" w:themeShade="FF"/>
        </w:rPr>
        <w:t xml:space="preserve"> contar do dia útil subsequente à sua publicação: </w:t>
      </w:r>
    </w:p>
    <w:p w:rsidR="005F31DA" w:rsidP="76C53BE6" w:rsidRDefault="0FDA25BE" w14:paraId="17838839" w14:textId="3524BBB5">
      <w:pPr>
        <w:pStyle w:val="PargrafodaLista"/>
        <w:numPr>
          <w:ilvl w:val="0"/>
          <w:numId w:val="81"/>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Certificado de Registro Cadastral no </w:t>
      </w:r>
      <w:r w:rsidRPr="76C53BE6" w:rsidR="08665D95">
        <w:rPr>
          <w:rFonts w:ascii="Times New Roman" w:hAnsi="Times New Roman" w:eastAsia="Times New Roman" w:cs="Times New Roman"/>
          <w:b w:val="0"/>
          <w:bCs w:val="0"/>
          <w:color w:val="000000" w:themeColor="text1" w:themeTint="FF" w:themeShade="FF"/>
        </w:rPr>
        <w:t>Cagec</w:t>
      </w:r>
      <w:r w:rsidRPr="76C53BE6" w:rsidR="08665D95">
        <w:rPr>
          <w:rFonts w:ascii="Times New Roman" w:hAnsi="Times New Roman" w:eastAsia="Times New Roman" w:cs="Times New Roman"/>
          <w:b w:val="0"/>
          <w:bCs w:val="0"/>
          <w:color w:val="000000" w:themeColor="text1" w:themeTint="FF" w:themeShade="FF"/>
        </w:rPr>
        <w:t xml:space="preserve"> com status “</w:t>
      </w:r>
      <w:r w:rsidRPr="76C53BE6" w:rsidR="08665D95">
        <w:rPr>
          <w:rFonts w:ascii="Times New Roman" w:hAnsi="Times New Roman" w:eastAsia="Times New Roman" w:cs="Times New Roman"/>
          <w:color w:val="000000" w:themeColor="text1" w:themeTint="FF" w:themeShade="FF"/>
        </w:rPr>
        <w:t>regular</w:t>
      </w:r>
      <w:r w:rsidRPr="76C53BE6" w:rsidR="08665D95">
        <w:rPr>
          <w:rFonts w:ascii="Times New Roman" w:hAnsi="Times New Roman" w:eastAsia="Times New Roman" w:cs="Times New Roman"/>
          <w:b w:val="0"/>
          <w:bCs w:val="0"/>
          <w:color w:val="000000" w:themeColor="text1" w:themeTint="FF" w:themeShade="FF"/>
        </w:rPr>
        <w:t xml:space="preserve">”, demonstrando: </w:t>
      </w:r>
    </w:p>
    <w:p w:rsidR="005F31DA" w:rsidP="76C53BE6" w:rsidRDefault="0FDA25BE" w14:paraId="6287D962" w14:textId="6DD20281">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w:t>
      </w:r>
      <w:r w:rsidRPr="76C53BE6" w:rsidR="08665D95">
        <w:rPr>
          <w:rFonts w:ascii="Times New Roman" w:hAnsi="Times New Roman" w:eastAsia="Times New Roman" w:cs="Times New Roman"/>
          <w:i w:val="1"/>
          <w:iCs w:val="1"/>
          <w:color w:val="000000" w:themeColor="text1" w:themeTint="FF" w:themeShade="FF"/>
        </w:rPr>
        <w:t>objetivos voltados à promoção de atividades e finalidades de interesse e relevância pública e social</w:t>
      </w:r>
      <w:r w:rsidRPr="76C53BE6" w:rsidR="08665D95">
        <w:rPr>
          <w:rFonts w:ascii="Times New Roman" w:hAnsi="Times New Roman" w:eastAsia="Times New Roman" w:cs="Times New Roman"/>
          <w:b w:val="0"/>
          <w:bCs w:val="0"/>
          <w:color w:val="000000" w:themeColor="text1" w:themeTint="FF" w:themeShade="FF"/>
        </w:rPr>
        <w:t>” como “</w:t>
      </w:r>
      <w:r w:rsidRPr="76C53BE6" w:rsidR="08665D95">
        <w:rPr>
          <w:rFonts w:ascii="Times New Roman" w:hAnsi="Times New Roman" w:eastAsia="Times New Roman" w:cs="Times New Roman"/>
          <w:color w:val="000000" w:themeColor="text1" w:themeTint="FF" w:themeShade="FF"/>
        </w:rPr>
        <w:t>SIM</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u w:val="single"/>
        </w:rPr>
        <w:t>no caso de OSC entidade privada sem fins lucrativos</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624EE373" w14:textId="689B1ABA">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w:t>
      </w:r>
      <w:r w:rsidRPr="76C53BE6" w:rsidR="08665D95">
        <w:rPr>
          <w:rFonts w:ascii="Times New Roman" w:hAnsi="Times New Roman" w:eastAsia="Times New Roman" w:cs="Times New Roman"/>
          <w:i w:val="1"/>
          <w:iCs w:val="1"/>
          <w:color w:val="000000" w:themeColor="text1" w:themeTint="FF" w:themeShade="FF"/>
        </w:rPr>
        <w:t>Dispositivo de que, em caso de dissolução da entidade, o respectivo patrimônio líquido seja transferido a outra pessoa jurídica de igual natureza que preencha os requisitos da Lei nº 13.019/2014 e cujo objeto social seja, preferencialmente, o mesmo da entidade extinta</w:t>
      </w:r>
      <w:r w:rsidRPr="76C53BE6" w:rsidR="08665D95">
        <w:rPr>
          <w:rFonts w:ascii="Times New Roman" w:hAnsi="Times New Roman" w:eastAsia="Times New Roman" w:cs="Times New Roman"/>
          <w:b w:val="0"/>
          <w:bCs w:val="0"/>
          <w:color w:val="000000" w:themeColor="text1" w:themeTint="FF" w:themeShade="FF"/>
        </w:rPr>
        <w:t>” como “</w:t>
      </w:r>
      <w:r w:rsidRPr="76C53BE6" w:rsidR="08665D95">
        <w:rPr>
          <w:rFonts w:ascii="Times New Roman" w:hAnsi="Times New Roman" w:eastAsia="Times New Roman" w:cs="Times New Roman"/>
          <w:color w:val="000000" w:themeColor="text1" w:themeTint="FF" w:themeShade="FF"/>
        </w:rPr>
        <w:t>SIM</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u w:val="single"/>
        </w:rPr>
        <w:t>no caso de OSC entidade privada sem fins lucrativos</w:t>
      </w:r>
      <w:r w:rsidRPr="76C53BE6" w:rsidR="08665D95">
        <w:rPr>
          <w:rFonts w:ascii="Times New Roman" w:hAnsi="Times New Roman" w:eastAsia="Times New Roman" w:cs="Times New Roman"/>
          <w:b w:val="0"/>
          <w:bCs w:val="0"/>
          <w:color w:val="000000" w:themeColor="text1" w:themeTint="FF" w:themeShade="FF"/>
        </w:rPr>
        <w:t>;</w:t>
      </w:r>
    </w:p>
    <w:p w:rsidR="005F31DA" w:rsidP="76C53BE6" w:rsidRDefault="0FDA25BE" w14:paraId="0617B60A" w14:textId="2F90A026">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w:t>
      </w:r>
      <w:r w:rsidRPr="76C53BE6" w:rsidR="08665D95">
        <w:rPr>
          <w:rFonts w:ascii="Times New Roman" w:hAnsi="Times New Roman" w:eastAsia="Times New Roman" w:cs="Times New Roman"/>
          <w:b w:val="0"/>
          <w:bCs w:val="0"/>
          <w:i w:val="1"/>
          <w:iCs w:val="1"/>
          <w:color w:val="000000" w:themeColor="text1" w:themeTint="FF" w:themeShade="FF"/>
        </w:rPr>
        <w:t>escrituração de acordo com os princípios fundamentais de contabilidade e com as Normas Brasileiras de Contabilidade</w:t>
      </w:r>
      <w:r w:rsidRPr="76C53BE6" w:rsidR="08665D95">
        <w:rPr>
          <w:rFonts w:ascii="Times New Roman" w:hAnsi="Times New Roman" w:eastAsia="Times New Roman" w:cs="Times New Roman"/>
          <w:b w:val="0"/>
          <w:bCs w:val="0"/>
          <w:color w:val="000000" w:themeColor="text1" w:themeTint="FF" w:themeShade="FF"/>
        </w:rPr>
        <w:t>” como “</w:t>
      </w:r>
      <w:r w:rsidRPr="76C53BE6" w:rsidR="08665D95">
        <w:rPr>
          <w:rFonts w:ascii="Times New Roman" w:hAnsi="Times New Roman" w:eastAsia="Times New Roman" w:cs="Times New Roman"/>
          <w:color w:val="000000" w:themeColor="text1" w:themeTint="FF" w:themeShade="FF"/>
        </w:rPr>
        <w:t>SIM</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67B5A63F" w14:textId="7710E393">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w:t>
      </w:r>
      <w:r w:rsidRPr="76C53BE6" w:rsidR="08665D95">
        <w:rPr>
          <w:rFonts w:ascii="Times New Roman" w:hAnsi="Times New Roman" w:eastAsia="Times New Roman" w:cs="Times New Roman"/>
          <w:i w:val="1"/>
          <w:iCs w:val="1"/>
          <w:color w:val="000000" w:themeColor="text1" w:themeTint="FF" w:themeShade="FF"/>
        </w:rPr>
        <w:t>Existir há mais de dois anos conforme cadastro do CNPJ</w:t>
      </w:r>
      <w:r w:rsidRPr="76C53BE6" w:rsidR="08665D95">
        <w:rPr>
          <w:rFonts w:ascii="Times New Roman" w:hAnsi="Times New Roman" w:eastAsia="Times New Roman" w:cs="Times New Roman"/>
          <w:b w:val="0"/>
          <w:bCs w:val="0"/>
          <w:color w:val="000000" w:themeColor="text1" w:themeTint="FF" w:themeShade="FF"/>
        </w:rPr>
        <w:t>” como “</w:t>
      </w:r>
      <w:r w:rsidRPr="76C53BE6" w:rsidR="08665D95">
        <w:rPr>
          <w:rFonts w:ascii="Times New Roman" w:hAnsi="Times New Roman" w:eastAsia="Times New Roman" w:cs="Times New Roman"/>
          <w:color w:val="000000" w:themeColor="text1" w:themeTint="FF" w:themeShade="FF"/>
        </w:rPr>
        <w:t>SIM</w:t>
      </w:r>
      <w:r w:rsidRPr="76C53BE6" w:rsidR="08665D95">
        <w:rPr>
          <w:rFonts w:ascii="Times New Roman" w:hAnsi="Times New Roman" w:eastAsia="Times New Roman" w:cs="Times New Roman"/>
          <w:b w:val="0"/>
          <w:bCs w:val="0"/>
          <w:color w:val="000000" w:themeColor="text1" w:themeTint="FF" w:themeShade="FF"/>
        </w:rPr>
        <w:t>”.</w:t>
      </w:r>
    </w:p>
    <w:p w:rsidR="005F31DA" w:rsidP="76C53BE6" w:rsidRDefault="0FDA25BE" w14:paraId="4E9DFD8A" w14:textId="5D903876">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atual “</w:t>
      </w:r>
      <w:r w:rsidRPr="76C53BE6" w:rsidR="08665D95">
        <w:rPr>
          <w:rFonts w:ascii="Times New Roman" w:hAnsi="Times New Roman" w:eastAsia="Times New Roman" w:cs="Times New Roman"/>
          <w:color w:val="000000" w:themeColor="text1" w:themeTint="FF" w:themeShade="FF"/>
        </w:rPr>
        <w:t>NORMAL</w:t>
      </w:r>
      <w:r w:rsidRPr="76C53BE6" w:rsidR="08665D95">
        <w:rPr>
          <w:rFonts w:ascii="Times New Roman" w:hAnsi="Times New Roman" w:eastAsia="Times New Roman" w:cs="Times New Roman"/>
          <w:b w:val="0"/>
          <w:bCs w:val="0"/>
          <w:color w:val="000000" w:themeColor="text1" w:themeTint="FF" w:themeShade="FF"/>
        </w:rPr>
        <w:t xml:space="preserve">” no Sistema Integrado de Administração Financeira – SIAFI; </w:t>
      </w:r>
    </w:p>
    <w:p w:rsidR="005F31DA" w:rsidP="76C53BE6" w:rsidRDefault="0FDA25BE" w14:paraId="53B41C04" w14:textId="02802265">
      <w:pPr>
        <w:pStyle w:val="PargrafodaLista"/>
        <w:numPr>
          <w:ilvl w:val="0"/>
          <w:numId w:val="106"/>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Situação “</w:t>
      </w:r>
      <w:r w:rsidRPr="76C53BE6" w:rsidR="08665D95">
        <w:rPr>
          <w:rFonts w:ascii="Times New Roman" w:hAnsi="Times New Roman" w:eastAsia="Times New Roman" w:cs="Times New Roman"/>
          <w:i w:val="1"/>
          <w:iCs w:val="1"/>
          <w:color w:val="000000" w:themeColor="text1" w:themeTint="FF" w:themeShade="FF"/>
        </w:rPr>
        <w:t>Inscrito no Cadastro Informativo de Inadimplência em relação à Administração Pública do Estado de Minas Gerais – CADIN-MG</w:t>
      </w:r>
      <w:r w:rsidRPr="76C53BE6" w:rsidR="08665D95">
        <w:rPr>
          <w:rFonts w:ascii="Times New Roman" w:hAnsi="Times New Roman" w:eastAsia="Times New Roman" w:cs="Times New Roman"/>
          <w:b w:val="0"/>
          <w:bCs w:val="0"/>
          <w:color w:val="000000" w:themeColor="text1" w:themeTint="FF" w:themeShade="FF"/>
        </w:rPr>
        <w:t>” como “</w:t>
      </w:r>
      <w:r w:rsidRPr="76C53BE6" w:rsidR="08665D95">
        <w:rPr>
          <w:rFonts w:ascii="Times New Roman" w:hAnsi="Times New Roman" w:eastAsia="Times New Roman" w:cs="Times New Roman"/>
          <w:color w:val="000000" w:themeColor="text1" w:themeTint="FF" w:themeShade="FF"/>
        </w:rPr>
        <w:t>NÃO</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642CE799" w14:textId="4AFF530D">
      <w:pPr>
        <w:pStyle w:val="PargrafodaLista"/>
        <w:numPr>
          <w:ilvl w:val="0"/>
          <w:numId w:val="81"/>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asciiTheme="minorAscii" w:hAnsiTheme="minorAscii" w:eastAsiaTheme="minorAscii" w:cstheme="minorBidi"/>
          <w:b w:val="0"/>
          <w:bCs w:val="0"/>
          <w:color w:val="auto"/>
          <w:sz w:val="24"/>
          <w:szCs w:val="24"/>
          <w:lang w:eastAsia="en-US" w:bidi="ar-SA"/>
        </w:rPr>
        <w:t>Documentação</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comprovando o atendimento dos requisitos contemplados nos </w:t>
      </w:r>
      <w:r w:rsidRPr="76C53BE6" w:rsidR="08665D95">
        <w:rPr>
          <w:rFonts w:ascii="Times New Roman" w:hAnsi="Times New Roman" w:eastAsia="Times New Roman" w:cs="Times New Roman"/>
          <w:b w:val="0"/>
          <w:bCs w:val="0"/>
          <w:color w:val="000000" w:themeColor="text1" w:themeTint="FF" w:themeShade="FF"/>
        </w:rPr>
        <w:t>arts</w:t>
      </w:r>
      <w:r w:rsidRPr="76C53BE6" w:rsidR="08665D95">
        <w:rPr>
          <w:rFonts w:ascii="Times New Roman" w:hAnsi="Times New Roman" w:eastAsia="Times New Roman" w:cs="Times New Roman"/>
          <w:b w:val="0"/>
          <w:bCs w:val="0"/>
          <w:color w:val="000000" w:themeColor="text1" w:themeTint="FF" w:themeShade="FF"/>
        </w:rPr>
        <w:t xml:space="preserve">. 33, 34 e 39 da Lei Federal nº 13.019, de 2014, ainda não contemplados no certificado de registro cadastral do </w:t>
      </w:r>
      <w:r w:rsidRPr="76C53BE6" w:rsidR="08665D95">
        <w:rPr>
          <w:rFonts w:ascii="Times New Roman" w:hAnsi="Times New Roman" w:eastAsia="Times New Roman" w:cs="Times New Roman"/>
          <w:b w:val="0"/>
          <w:bCs w:val="0"/>
          <w:color w:val="000000" w:themeColor="text1" w:themeTint="FF" w:themeShade="FF"/>
        </w:rPr>
        <w:t>Cagec</w:t>
      </w:r>
      <w:r w:rsidRPr="76C53BE6" w:rsidR="08665D95">
        <w:rPr>
          <w:rFonts w:ascii="Times New Roman" w:hAnsi="Times New Roman" w:eastAsia="Times New Roman" w:cs="Times New Roman"/>
          <w:b w:val="0"/>
          <w:bCs w:val="0"/>
          <w:color w:val="000000" w:themeColor="text1" w:themeTint="FF" w:themeShade="FF"/>
        </w:rPr>
        <w:t xml:space="preserve">: </w:t>
      </w:r>
    </w:p>
    <w:p w:rsidR="70C65BA4" w:rsidP="76C53BE6" w:rsidRDefault="70C65BA4" w14:paraId="1BF34F80" w14:textId="23930DF7">
      <w:pPr>
        <w:pStyle w:val="PargrafodaLista"/>
        <w:numPr>
          <w:ilvl w:val="0"/>
          <w:numId w:val="107"/>
        </w:numPr>
        <w:tabs>
          <w:tab w:val="left" w:leader="none" w:pos="426"/>
        </w:tabs>
        <w:spacing w:after="0" w:line="360" w:lineRule="auto"/>
        <w:jc w:val="both"/>
        <w:rPr>
          <w:rFonts w:ascii="Times New Roman" w:hAnsi="Times New Roman" w:eastAsia="Times New Roman" w:cs="Times New Roman"/>
          <w:b w:val="0"/>
          <w:bCs w:val="0"/>
          <w:color w:val="auto"/>
        </w:rPr>
      </w:pPr>
      <w:r w:rsidRPr="76C53BE6" w:rsidR="70C65BA4">
        <w:rPr>
          <w:rFonts w:ascii="Times New Roman" w:hAnsi="Times New Roman" w:eastAsia="Times New Roman" w:cs="Times New Roman"/>
          <w:b w:val="0"/>
          <w:bCs w:val="0"/>
          <w:color w:val="auto"/>
        </w:rPr>
        <w:t xml:space="preserve">Comprovante de, </w:t>
      </w:r>
      <w:r w:rsidRPr="76C53BE6" w:rsidR="70C65BA4">
        <w:rPr>
          <w:b w:val="0"/>
          <w:bCs w:val="0"/>
          <w:color w:val="auto"/>
        </w:rPr>
        <w:t xml:space="preserve">no mínimo, dois anos de existência, com cadastro ativo, comprovados por meio de documentação emitida pela Secretaria da Receita </w:t>
      </w:r>
      <w:r w:rsidRPr="76C53BE6" w:rsidR="70C65BA4">
        <w:rPr>
          <w:b w:val="0"/>
          <w:bCs w:val="0"/>
          <w:color w:val="auto"/>
        </w:rPr>
        <w:t>Federal do Brasil, com base no Cadastro Nacional da Pessoa Jurídica - CNPJ;</w:t>
      </w:r>
    </w:p>
    <w:p w:rsidR="2B0B66CD" w:rsidP="76C53BE6" w:rsidRDefault="2B0B66CD" w14:paraId="609F1E15" w14:textId="073801A5">
      <w:pPr>
        <w:pStyle w:val="PargrafodaLista"/>
        <w:numPr>
          <w:ilvl w:val="0"/>
          <w:numId w:val="107"/>
        </w:numPr>
        <w:tabs>
          <w:tab w:val="left" w:leader="none" w:pos="426"/>
        </w:tabs>
        <w:spacing w:after="0" w:line="360" w:lineRule="auto"/>
        <w:jc w:val="both"/>
        <w:rPr>
          <w:rFonts w:ascii="Times New Roman" w:hAnsi="Times New Roman" w:eastAsia="Times New Roman" w:cs="Times New Roman"/>
          <w:b w:val="0"/>
          <w:bCs w:val="0"/>
          <w:color w:val="auto"/>
        </w:rPr>
      </w:pPr>
      <w:r w:rsidRPr="76C53BE6" w:rsidR="2B0B66CD">
        <w:rPr>
          <w:rFonts w:ascii="Times New Roman" w:hAnsi="Times New Roman" w:eastAsia="Times New Roman" w:cs="Times New Roman"/>
          <w:b w:val="0"/>
          <w:bCs w:val="0"/>
          <w:color w:val="auto"/>
        </w:rPr>
        <w:t>Comprovante de experiência prévia na realização</w:t>
      </w:r>
      <w:r w:rsidRPr="76C53BE6" w:rsidR="5ACAB5F5">
        <w:rPr>
          <w:rFonts w:ascii="Times New Roman" w:hAnsi="Times New Roman" w:eastAsia="Times New Roman" w:cs="Times New Roman"/>
          <w:b w:val="0"/>
          <w:bCs w:val="0"/>
          <w:color w:val="auto"/>
        </w:rPr>
        <w:t xml:space="preserve"> d</w:t>
      </w:r>
      <w:r w:rsidRPr="76C53BE6" w:rsidR="2B0B66CD">
        <w:rPr>
          <w:rFonts w:ascii="Times New Roman" w:hAnsi="Times New Roman" w:eastAsia="Times New Roman" w:cs="Times New Roman"/>
          <w:b w:val="0"/>
          <w:bCs w:val="0"/>
          <w:color w:val="auto"/>
        </w:rPr>
        <w:t xml:space="preserve">o objeto da parceria ou de natureza </w:t>
      </w:r>
      <w:r w:rsidRPr="76C53BE6" w:rsidR="2B0B66CD">
        <w:rPr>
          <w:rFonts w:ascii="Times New Roman" w:hAnsi="Times New Roman" w:eastAsia="Times New Roman" w:cs="Times New Roman"/>
          <w:b w:val="0"/>
          <w:bCs w:val="0"/>
          <w:color w:val="auto"/>
        </w:rPr>
        <w:t>semelhante</w:t>
      </w:r>
      <w:r w:rsidRPr="76C53BE6" w:rsidR="1E3DCDB1">
        <w:rPr>
          <w:b w:val="0"/>
          <w:bCs w:val="0"/>
          <w:noProof w:val="0"/>
          <w:lang w:val="pt-BR"/>
        </w:rPr>
        <w:t>, observado o item 2.2</w:t>
      </w:r>
      <w:r w:rsidRPr="76C53BE6" w:rsidR="09E83E13">
        <w:rPr>
          <w:b w:val="0"/>
          <w:bCs w:val="0"/>
          <w:noProof w:val="0"/>
          <w:lang w:val="pt-BR"/>
        </w:rPr>
        <w:t xml:space="preserve"> deste Edital</w:t>
      </w:r>
      <w:r w:rsidRPr="76C53BE6" w:rsidR="2B0B66CD">
        <w:rPr>
          <w:rFonts w:ascii="Times New Roman" w:hAnsi="Times New Roman" w:eastAsia="Times New Roman" w:cs="Times New Roman"/>
          <w:b w:val="0"/>
          <w:bCs w:val="0"/>
          <w:color w:val="auto"/>
        </w:rPr>
        <w:t>;</w:t>
      </w:r>
    </w:p>
    <w:p w:rsidR="005F31DA" w:rsidP="76C53BE6" w:rsidRDefault="0FDA25BE" w14:paraId="4166E90D" w14:textId="0CAECD96">
      <w:pPr>
        <w:pStyle w:val="PargrafodaLista"/>
        <w:numPr>
          <w:ilvl w:val="0"/>
          <w:numId w:val="107"/>
        </w:numPr>
        <w:tabs>
          <w:tab w:val="left" w:pos="426"/>
        </w:tabs>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Comprovante de capacidade técnica e operacional; </w:t>
      </w:r>
    </w:p>
    <w:p w:rsidR="005F31DA" w:rsidP="76C53BE6" w:rsidRDefault="0FDA25BE" w14:paraId="45F0E5A0" w14:textId="009EE1DD">
      <w:pPr>
        <w:pStyle w:val="PargrafodaLista"/>
        <w:numPr>
          <w:ilvl w:val="0"/>
          <w:numId w:val="107"/>
        </w:numPr>
        <w:tabs>
          <w:tab w:val="left" w:pos="426"/>
        </w:tabs>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Declaração, assinada pelo representante legal da OSC interessada, sobre a </w:t>
      </w:r>
      <w:r w:rsidRPr="76C53BE6" w:rsidR="08665D95">
        <w:rPr>
          <w:rFonts w:ascii="Times New Roman" w:hAnsi="Times New Roman" w:eastAsia="Times New Roman" w:cs="Times New Roman"/>
          <w:b w:val="0"/>
          <w:bCs w:val="0"/>
          <w:i w:val="1"/>
          <w:iCs w:val="1"/>
          <w:color w:val="000000" w:themeColor="text1" w:themeTint="FF" w:themeShade="FF"/>
        </w:rPr>
        <w:t>existência de instalações e outras condições materiais da entidade ou sobre a previsão de contratar ou adquirir com recursos da parceria para viabilizar o alcance do objeto</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546BF112" w14:textId="05DA75A5">
      <w:pPr>
        <w:pStyle w:val="PargrafodaLista"/>
        <w:numPr>
          <w:ilvl w:val="0"/>
          <w:numId w:val="107"/>
        </w:numPr>
        <w:tabs>
          <w:tab w:val="left" w:pos="426"/>
        </w:tabs>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Declaração, assinada pelo representante legal da OSC interessada, de que</w:t>
      </w:r>
      <w:r w:rsidRPr="76C53BE6" w:rsidR="08665D95">
        <w:rPr>
          <w:rFonts w:ascii="Times New Roman" w:hAnsi="Times New Roman" w:eastAsia="Times New Roman" w:cs="Times New Roman"/>
          <w:b w:val="0"/>
          <w:bCs w:val="0"/>
          <w:i w:val="1"/>
          <w:iCs w:val="1"/>
          <w:color w:val="000000" w:themeColor="text1" w:themeTint="FF" w:themeShade="FF"/>
        </w:rPr>
        <w:t xml:space="preserve"> a organização e seus dirigentes não incorrem em quaisquer vedações previstas nos incisos I, II, III, IV, V, VI e VII do art. 39 da Lei Federal nº 13.019, de 2014;</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5C773113" w14:textId="4C40699C">
      <w:pPr>
        <w:pStyle w:val="PargrafodaLista"/>
        <w:numPr>
          <w:ilvl w:val="0"/>
          <w:numId w:val="107"/>
        </w:numPr>
        <w:tabs>
          <w:tab w:val="left" w:pos="426"/>
        </w:tabs>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Certidão do Cadastro de Fornecedores Impedidos de Licitar e Contratar com a Administração Pública do Poder Executivo Estadual – CAFIMP; </w:t>
      </w:r>
    </w:p>
    <w:p w:rsidR="005F31DA" w:rsidP="76C53BE6" w:rsidRDefault="0FDA25BE" w14:paraId="51653672" w14:textId="160D8971">
      <w:pPr>
        <w:pStyle w:val="PargrafodaLista"/>
        <w:numPr>
          <w:ilvl w:val="0"/>
          <w:numId w:val="107"/>
        </w:numPr>
        <w:tabs>
          <w:tab w:val="left" w:pos="426"/>
        </w:tabs>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Declaração de autenticidade de </w:t>
      </w:r>
      <w:r w:rsidRPr="76C53BE6" w:rsidR="08665D95">
        <w:rPr>
          <w:rFonts w:ascii="Times New Roman" w:hAnsi="Times New Roman" w:eastAsia="Times New Roman" w:cs="Times New Roman"/>
          <w:color w:val="000000" w:themeColor="text1" w:themeTint="FF" w:themeShade="FF"/>
        </w:rPr>
        <w:t>TODOS</w:t>
      </w:r>
      <w:r w:rsidRPr="76C53BE6" w:rsidR="08665D95">
        <w:rPr>
          <w:rFonts w:ascii="Times New Roman" w:hAnsi="Times New Roman" w:eastAsia="Times New Roman" w:cs="Times New Roman"/>
          <w:b w:val="0"/>
          <w:bCs w:val="0"/>
          <w:color w:val="000000" w:themeColor="text1" w:themeTint="FF" w:themeShade="FF"/>
        </w:rPr>
        <w:t xml:space="preserve"> os documentos apresentados, assinada pelo representante legal da OSC interessada;</w:t>
      </w:r>
    </w:p>
    <w:p w:rsidR="005F31DA" w:rsidP="76C53BE6" w:rsidRDefault="0FDA25BE" w14:paraId="766F1C0D" w14:textId="3788365F">
      <w:pPr>
        <w:pStyle w:val="PargrafodaLista"/>
        <w:numPr>
          <w:ilvl w:val="0"/>
          <w:numId w:val="81"/>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Comprovação de que funciona no endereço declarado pela organização da sociedade civil, por meio de cópia de documento hábil, nos termos do inciso VII, art. 34 da Lei Federal nº 13.019, de 2014.</w:t>
      </w:r>
    </w:p>
    <w:p w:rsidR="5A782553" w:rsidP="5A782553" w:rsidRDefault="5A782553" w14:paraId="099B5686" w14:textId="5B1ECE9B">
      <w:pPr>
        <w:pStyle w:val="PargrafodaLista"/>
        <w:spacing w:after="0" w:line="360" w:lineRule="auto"/>
        <w:ind w:left="927"/>
        <w:jc w:val="both"/>
        <w:rPr>
          <w:rFonts w:ascii="Times New Roman" w:hAnsi="Times New Roman" w:eastAsia="Times New Roman" w:cs="Times New Roman"/>
          <w:b w:val="0"/>
          <w:bCs w:val="0"/>
          <w:color w:val="000000" w:themeColor="text1"/>
        </w:rPr>
      </w:pPr>
    </w:p>
    <w:p w:rsidR="005F31DA" w:rsidP="76C53BE6" w:rsidRDefault="0FDA25BE" w14:paraId="27DA923A" w14:textId="71644C8F">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Ficará impedida de celebrar termo de colaboração a OSC que: </w:t>
      </w:r>
    </w:p>
    <w:p w:rsidR="005F31DA" w:rsidP="76C53BE6" w:rsidRDefault="0FDA25BE" w14:paraId="072123D5" w14:textId="0DF03D21">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Não esteja regularmente constituída ou, se estrangeira, não esteja autorizada a funcionar no território nacional (inciso I, art. 39 da Lei Federal nº 13.019, de 2014); </w:t>
      </w:r>
    </w:p>
    <w:p w:rsidR="005F31DA" w:rsidP="76C53BE6" w:rsidRDefault="0FDA25BE" w14:paraId="591E8762" w14:textId="3F7FA7EC">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Esteja omissa no dever de prestar contas de parceria anteriormente celebrada (inciso II, art. 39 da Lei Federal nº 13.019, de 2014); </w:t>
      </w:r>
    </w:p>
    <w:p w:rsidR="005F31DA" w:rsidP="76C53BE6" w:rsidRDefault="0FDA25BE" w14:paraId="33A729B0" w14:textId="14C74015">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Tenha, em seu quadro de dirigentes, membro de Poder ou do Ministério Público, ou dirigente de órgão ou entidade estadual, estendendo-se a vedação aos respectivos cônjuges, companheiros e parentes em linha reta, colateral ou por afinidade, até o segundo grau, exceto em relação às entidades que, por sua própria natureza, sejam constituídas pelas autoridades referidas. Não serão considerados membros de Poder os integrantes de conselhos de direitos e de políticas públicas, (inciso III, e §§5º e 6º, art. 39 da Lei Federal nº 13.019, de 2014); </w:t>
      </w:r>
    </w:p>
    <w:p w:rsidR="005F31DA" w:rsidP="76C53BE6" w:rsidRDefault="0FDA25BE" w14:paraId="5BABC162" w14:textId="2E2C20B6">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Tenha tido as contas rejeitadas pela administração pública de qualquer esfera governamental nos últimos 05 (cinco) anos, exceto se for sanada a irregularidade que motivou a rejeição e quitados os débitos eventualmente imputados, ou se for reconsiderada ou revisada a decisão pela rejeição, ou, ainda, a apreciação das contas estiver pendente de decisão sobre recurso com efeito suspensivo (inciso IV, art. 39 da Lei Federal nº 13.019, de 2014);  </w:t>
      </w:r>
    </w:p>
    <w:p w:rsidR="005F31DA" w:rsidP="76C53BE6" w:rsidRDefault="0FDA25BE" w14:paraId="5F31AD2F" w14:textId="7924D9D5">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Tenha sido punida, pelo período que durar a penalidade (inciso V, art. 39 da Lei Federal nº 13.019, de 2014) </w:t>
      </w:r>
    </w:p>
    <w:p w:rsidR="005F31DA" w:rsidP="76C53BE6" w:rsidRDefault="0FDA25BE" w14:paraId="0B69CDF6" w14:textId="36B15619">
      <w:pPr>
        <w:pStyle w:val="PargrafodaLista"/>
        <w:numPr>
          <w:ilvl w:val="0"/>
          <w:numId w:val="105"/>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 com suspensão de participação em licitação e impedimento de contratar com a administração pública, com declaração de inidoneidade para licitar ou contratar com a administração pública;</w:t>
      </w:r>
    </w:p>
    <w:p w:rsidR="005F31DA" w:rsidP="76C53BE6" w:rsidRDefault="0FDA25BE" w14:paraId="0AD6EFA2" w14:textId="791897CA">
      <w:pPr>
        <w:pStyle w:val="PargrafodaLista"/>
        <w:numPr>
          <w:ilvl w:val="0"/>
          <w:numId w:val="105"/>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 com suspensão temporária de participação em chamamento público e impedimento para celebrar parceria ou contrato com</w:t>
      </w:r>
      <w:r w:rsidRPr="76C53BE6" w:rsidR="2847638E">
        <w:rPr>
          <w:rFonts w:ascii="Times New Roman" w:hAnsi="Times New Roman" w:eastAsia="Times New Roman" w:cs="Times New Roman"/>
          <w:b w:val="0"/>
          <w:bCs w:val="0"/>
          <w:color w:val="000000" w:themeColor="text1" w:themeTint="FF" w:themeShade="FF"/>
        </w:rPr>
        <w:t xml:space="preserve"> </w:t>
      </w:r>
      <w:r w:rsidRPr="76C53BE6" w:rsidR="1A845379">
        <w:rPr>
          <w:rFonts w:ascii="Times New Roman" w:hAnsi="Times New Roman" w:eastAsia="Times New Roman" w:cs="Times New Roman"/>
          <w:b w:val="0"/>
          <w:bCs w:val="0"/>
          <w:color w:val="000000" w:themeColor="text1" w:themeTint="FF" w:themeShade="FF"/>
        </w:rPr>
        <w:t>a PGJ</w:t>
      </w:r>
      <w:r w:rsidRPr="76C53BE6" w:rsidR="08665D95">
        <w:rPr>
          <w:rFonts w:ascii="Times New Roman" w:hAnsi="Times New Roman" w:eastAsia="Times New Roman" w:cs="Times New Roman"/>
          <w:b w:val="0"/>
          <w:bCs w:val="0"/>
          <w:color w:val="000000" w:themeColor="text1" w:themeTint="FF" w:themeShade="FF"/>
        </w:rPr>
        <w:t>; por prazo não superior a dois anos; e</w:t>
      </w:r>
    </w:p>
    <w:p w:rsidR="005F31DA" w:rsidP="76C53BE6" w:rsidRDefault="0FDA25BE" w14:paraId="52DAAB10" w14:textId="4ECDD8FA">
      <w:pPr>
        <w:pStyle w:val="PargrafodaLista"/>
        <w:numPr>
          <w:ilvl w:val="0"/>
          <w:numId w:val="105"/>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com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w:t>
      </w:r>
    </w:p>
    <w:p w:rsidR="005F31DA" w:rsidP="76C53BE6" w:rsidRDefault="0FDA25BE" w14:paraId="228ACBB3" w14:textId="52080F9F">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Tenha tido contas de parcerias julgadas irregulares ou rejeitadas por Tribunal ou Conselho de Contas de qualquer esfera da federação, em decisão irrecorrível, nos últimos 08 (oito) anos (inciso VI, art. 39 da Lei Federal nº 13.019, de 2014); </w:t>
      </w:r>
    </w:p>
    <w:p w:rsidR="005F31DA" w:rsidP="76C53BE6" w:rsidRDefault="0FDA25BE" w14:paraId="2A358229" w14:textId="32E269BE">
      <w:pPr>
        <w:pStyle w:val="PargrafodaLista"/>
        <w:numPr>
          <w:ilvl w:val="0"/>
          <w:numId w:val="64"/>
        </w:numPr>
        <w:spacing w:after="0" w:line="360" w:lineRule="auto"/>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Tenha entre seus dirigentes pessoa (inciso VII, art. 39 da Lei Federal nº 13.019, de 2014): </w:t>
      </w:r>
    </w:p>
    <w:p w:rsidR="005F31DA" w:rsidP="76C53BE6" w:rsidRDefault="290D71F9" w14:paraId="2178B347" w14:textId="716EE46C">
      <w:pPr>
        <w:pStyle w:val="PargrafodaLista"/>
        <w:numPr>
          <w:ilvl w:val="0"/>
          <w:numId w:val="104"/>
        </w:numPr>
        <w:spacing w:after="0" w:line="360" w:lineRule="auto"/>
        <w:ind/>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Cujas contas relativas a parcerias tenham sido julgadas irregulares ou rejeitadas por Tribunal ou Conselho de Contas de qualquer esfera da Federação, em decisão irrecorrível, nos últimos 8 (oito) anos;</w:t>
      </w:r>
    </w:p>
    <w:p w:rsidR="005F31DA" w:rsidP="76C53BE6" w:rsidRDefault="04CC258D" w14:paraId="48EBAD87" w14:textId="608782E2">
      <w:pPr>
        <w:pStyle w:val="PargrafodaLista"/>
        <w:numPr>
          <w:ilvl w:val="0"/>
          <w:numId w:val="104"/>
        </w:numPr>
        <w:spacing w:after="0" w:line="360" w:lineRule="auto"/>
        <w:ind/>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Que tenha sido julgada responsável por falta grave e inabilitada para o exercício de cargo em comissão ou função de confiança, enquanto durar a inabilitação; </w:t>
      </w:r>
    </w:p>
    <w:p w:rsidR="005F31DA" w:rsidP="76C53BE6" w:rsidRDefault="4062DA03" w14:paraId="181F63E3" w14:textId="43669DA6">
      <w:pPr>
        <w:pStyle w:val="PargrafodaLista"/>
        <w:numPr>
          <w:ilvl w:val="0"/>
          <w:numId w:val="104"/>
        </w:numPr>
        <w:spacing w:after="0" w:line="360" w:lineRule="auto"/>
        <w:ind/>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 xml:space="preserve">Que tenha sido considerada responsável por ato de improbidade, enquanto durarem os prazos estabelecidos nos incisos I, II e III do art. 12 da Lei Federal nº 8.429, de 12 de junho de 1992. </w:t>
      </w:r>
    </w:p>
    <w:p w:rsidR="5A782553" w:rsidP="5A782553" w:rsidRDefault="5A782553" w14:paraId="2771A221" w14:textId="591FA123">
      <w:pPr>
        <w:pStyle w:val="PargrafodaLista"/>
        <w:spacing w:after="0" w:line="360" w:lineRule="auto"/>
        <w:ind w:left="1134"/>
        <w:jc w:val="both"/>
        <w:rPr>
          <w:rFonts w:ascii="Times New Roman" w:hAnsi="Times New Roman" w:eastAsia="Times New Roman" w:cs="Times New Roman"/>
          <w:b w:val="0"/>
          <w:bCs w:val="0"/>
          <w:color w:val="000000" w:themeColor="text1"/>
        </w:rPr>
      </w:pPr>
    </w:p>
    <w:p w:rsidR="005F31DA" w:rsidP="76C53BE6" w:rsidRDefault="56447917" w14:paraId="1E15A824" w14:textId="5CDA82F4">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DA COMISSÃO DE SELEÇÃO</w:t>
      </w:r>
    </w:p>
    <w:p w:rsidR="005F31DA" w:rsidP="1B71CF64" w:rsidRDefault="005F31DA" w14:paraId="4EFA7123" w14:textId="21184324">
      <w:pPr>
        <w:spacing w:after="0" w:line="360" w:lineRule="auto"/>
        <w:jc w:val="both"/>
        <w:rPr>
          <w:rFonts w:ascii="Times New Roman" w:hAnsi="Times New Roman" w:eastAsia="Times New Roman" w:cs="Times New Roman"/>
          <w:color w:val="0000FF"/>
        </w:rPr>
      </w:pPr>
    </w:p>
    <w:p w:rsidR="005F31DA" w:rsidP="76C53BE6" w:rsidRDefault="56447917" w14:paraId="33ECF871" w14:textId="750F66FD">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A Comiss</w:t>
      </w:r>
      <w:r w:rsidRPr="76C53BE6" w:rsidR="6EF298A0">
        <w:rPr>
          <w:rFonts w:ascii="Times New Roman" w:hAnsi="Times New Roman" w:eastAsia="Times New Roman" w:cs="Times New Roman"/>
          <w:b w:val="0"/>
          <w:bCs w:val="0"/>
          <w:color w:val="auto"/>
        </w:rPr>
        <w:t>ão de Seleção é o órgão colegiado destinado a processar e julgar o presente chamamento público,</w:t>
      </w:r>
      <w:r w:rsidRPr="76C53BE6" w:rsidR="6EF298A0">
        <w:rPr>
          <w:rFonts w:ascii="Times New Roman" w:hAnsi="Times New Roman" w:eastAsia="Times New Roman" w:cs="Times New Roman"/>
          <w:b w:val="0"/>
          <w:bCs w:val="0"/>
          <w:color w:val="auto"/>
        </w:rPr>
        <w:t xml:space="preserve"> instituída por meio da Portaria PGJAA nº 4.628, de 17 de outubro de 2025, publicada no Diário Oficial Eletrônico do MPMG de 18 de outubro de 2025, ou seja,</w:t>
      </w:r>
      <w:r w:rsidRPr="76C53BE6" w:rsidR="6EF298A0">
        <w:rPr>
          <w:rFonts w:ascii="Times New Roman" w:hAnsi="Times New Roman" w:eastAsia="Times New Roman" w:cs="Times New Roman"/>
          <w:b w:val="0"/>
          <w:bCs w:val="0"/>
          <w:color w:val="auto"/>
        </w:rPr>
        <w:t xml:space="preserve"> previamente à etapa de avaliação das propostas. (§1º, art. 27, Lei Federal nº 13.019, de 2014, e </w:t>
      </w:r>
      <w:r w:rsidRPr="76C53BE6" w:rsidR="6EF298A0">
        <w:rPr>
          <w:rFonts w:ascii="Times New Roman" w:hAnsi="Times New Roman" w:eastAsia="Times New Roman" w:cs="Times New Roman"/>
          <w:color w:val="auto"/>
        </w:rPr>
        <w:t>caput</w:t>
      </w:r>
      <w:r w:rsidRPr="76C53BE6" w:rsidR="6EF298A0">
        <w:rPr>
          <w:rFonts w:ascii="Times New Roman" w:hAnsi="Times New Roman" w:eastAsia="Times New Roman" w:cs="Times New Roman"/>
          <w:b w:val="0"/>
          <w:bCs w:val="0"/>
          <w:color w:val="auto"/>
        </w:rPr>
        <w:t xml:space="preserve">, §1º, 2º, 3º e 4º, art. 22, Decreto nº 47.132, de 2017) </w:t>
      </w:r>
    </w:p>
    <w:p w:rsidR="005F31DA" w:rsidP="1B71CF64" w:rsidRDefault="005F31DA" w14:paraId="3DD7246A" w14:textId="7B007164">
      <w:pPr>
        <w:spacing w:after="0" w:line="360" w:lineRule="auto"/>
        <w:jc w:val="both"/>
        <w:rPr>
          <w:rFonts w:ascii="Times New Roman" w:hAnsi="Times New Roman" w:eastAsia="Times New Roman" w:cs="Times New Roman"/>
          <w:color w:val="0563C1"/>
        </w:rPr>
      </w:pPr>
    </w:p>
    <w:p w:rsidR="005F31DA" w:rsidP="76C53BE6" w:rsidRDefault="56447917" w14:paraId="1C126D0B" w14:textId="0704572C">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 xml:space="preserve">DA SELEÇÃO </w:t>
      </w:r>
    </w:p>
    <w:p w:rsidR="005F31DA" w:rsidP="1B71CF64" w:rsidRDefault="005F31DA" w14:paraId="07FF4DD1" w14:textId="3A514C9B">
      <w:pPr>
        <w:spacing w:line="360" w:lineRule="auto"/>
        <w:rPr>
          <w:rFonts w:ascii="Times New Roman" w:hAnsi="Times New Roman" w:eastAsia="Times New Roman" w:cs="Times New Roman"/>
          <w:color w:val="000000" w:themeColor="text1"/>
        </w:rPr>
      </w:pPr>
    </w:p>
    <w:p w:rsidR="005F31DA" w:rsidP="76C53BE6" w:rsidRDefault="56447917" w14:paraId="7CAF1FA6" w14:textId="316D5EFC">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 A fase de seleção observará as seguintes etapas: </w:t>
      </w:r>
    </w:p>
    <w:p w:rsidR="76C53BE6" w:rsidP="76C53BE6" w:rsidRDefault="76C53BE6" w14:paraId="0E15AD7F" w14:textId="511811DB">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1B71CF64" w:rsidRDefault="56447917" w14:paraId="379CA396" w14:textId="607F5613">
      <w:pPr>
        <w:spacing w:after="0" w:line="360" w:lineRule="auto"/>
        <w:ind w:left="-851" w:right="-1135"/>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TABELA 01 – ETAPAS DO CHAMAMENTO PÚBLICO</w:t>
      </w:r>
    </w:p>
    <w:tbl>
      <w:tblPr>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insideV w:val="single" w:color="000000" w:themeColor="text1" w:sz="8"/>
        </w:tblBorders>
        <w:tblLook w:val="06A0" w:firstRow="1" w:lastRow="0" w:firstColumn="1" w:lastColumn="0" w:noHBand="1" w:noVBand="1"/>
      </w:tblPr>
      <w:tblGrid>
        <w:gridCol w:w="972"/>
        <w:gridCol w:w="3924"/>
        <w:gridCol w:w="4114"/>
      </w:tblGrid>
      <w:tr w:rsidR="1B71CF64" w:rsidTr="76C53BE6" w14:paraId="1B4EB18E" w14:textId="77777777">
        <w:trPr>
          <w:trHeight w:val="300"/>
        </w:trPr>
        <w:tc>
          <w:tcPr>
            <w:tcW w:w="1125" w:type="dxa"/>
            <w:tcBorders/>
            <w:shd w:val="clear" w:color="auto" w:fill="D0CECE"/>
            <w:tcMar>
              <w:left w:w="105" w:type="dxa"/>
              <w:right w:w="105" w:type="dxa"/>
            </w:tcMar>
            <w:vAlign w:val="center"/>
          </w:tcPr>
          <w:p w:rsidR="1B71CF64" w:rsidP="1B71CF64" w:rsidRDefault="1B71CF64" w14:paraId="23E7D927" w14:textId="51FCBF45">
            <w:pPr>
              <w:spacing w:line="360" w:lineRule="auto"/>
              <w:ind w:left="-687" w:right="-666"/>
              <w:jc w:val="center"/>
              <w:rPr>
                <w:rFonts w:ascii="Times New Roman" w:hAnsi="Times New Roman" w:eastAsia="Times New Roman" w:cs="Times New Roman"/>
              </w:rPr>
            </w:pPr>
            <w:r w:rsidRPr="1B71CF64">
              <w:rPr>
                <w:rFonts w:ascii="Times New Roman" w:hAnsi="Times New Roman" w:eastAsia="Times New Roman" w:cs="Times New Roman"/>
                <w:b/>
                <w:bCs/>
              </w:rPr>
              <w:t>ETAPA</w:t>
            </w:r>
          </w:p>
        </w:tc>
        <w:tc>
          <w:tcPr>
            <w:tcW w:w="4485" w:type="dxa"/>
            <w:tcBorders/>
            <w:shd w:val="clear" w:color="auto" w:fill="D0CECE"/>
            <w:tcMar>
              <w:left w:w="105" w:type="dxa"/>
              <w:right w:w="105" w:type="dxa"/>
            </w:tcMar>
            <w:vAlign w:val="center"/>
          </w:tcPr>
          <w:p w:rsidR="1B71CF64" w:rsidP="1B71CF64" w:rsidRDefault="1B71CF64" w14:paraId="55A0C355" w14:textId="090FA845">
            <w:pPr>
              <w:spacing w:line="360" w:lineRule="auto"/>
              <w:ind w:left="-851" w:right="-1135"/>
              <w:jc w:val="center"/>
              <w:rPr>
                <w:rFonts w:ascii="Times New Roman" w:hAnsi="Times New Roman" w:eastAsia="Times New Roman" w:cs="Times New Roman"/>
              </w:rPr>
            </w:pPr>
            <w:r w:rsidRPr="1B71CF64">
              <w:rPr>
                <w:rFonts w:ascii="Times New Roman" w:hAnsi="Times New Roman" w:eastAsia="Times New Roman" w:cs="Times New Roman"/>
                <w:b/>
                <w:bCs/>
              </w:rPr>
              <w:t>DESCRIÇÃO DA ETAPA</w:t>
            </w:r>
          </w:p>
        </w:tc>
        <w:tc>
          <w:tcPr>
            <w:tcW w:w="4590" w:type="dxa"/>
            <w:tcBorders/>
            <w:shd w:val="clear" w:color="auto" w:fill="D0CECE"/>
            <w:tcMar>
              <w:left w:w="105" w:type="dxa"/>
              <w:right w:w="105" w:type="dxa"/>
            </w:tcMar>
            <w:vAlign w:val="center"/>
          </w:tcPr>
          <w:p w:rsidR="1B71CF64" w:rsidP="1B71CF64" w:rsidRDefault="1B71CF64" w14:paraId="0FAA1A22" w14:textId="6FBE9CD5">
            <w:pPr>
              <w:spacing w:line="360" w:lineRule="auto"/>
              <w:ind w:left="-851" w:right="46"/>
              <w:jc w:val="center"/>
              <w:rPr>
                <w:rFonts w:ascii="Times New Roman" w:hAnsi="Times New Roman" w:eastAsia="Times New Roman" w:cs="Times New Roman"/>
              </w:rPr>
            </w:pPr>
            <w:r w:rsidRPr="1B71CF64">
              <w:rPr>
                <w:rFonts w:ascii="Times New Roman" w:hAnsi="Times New Roman" w:eastAsia="Times New Roman" w:cs="Times New Roman"/>
                <w:b/>
                <w:bCs/>
              </w:rPr>
              <w:t>DATA</w:t>
            </w:r>
          </w:p>
        </w:tc>
      </w:tr>
      <w:tr w:rsidR="1B71CF64" w:rsidTr="76C53BE6" w14:paraId="4BD3997A" w14:textId="77777777">
        <w:trPr>
          <w:trHeight w:val="300"/>
        </w:trPr>
        <w:tc>
          <w:tcPr>
            <w:tcW w:w="1125" w:type="dxa"/>
            <w:tcBorders/>
            <w:tcMar>
              <w:left w:w="105" w:type="dxa"/>
              <w:right w:w="105" w:type="dxa"/>
            </w:tcMar>
            <w:vAlign w:val="center"/>
          </w:tcPr>
          <w:p w:rsidR="1B71CF64" w:rsidP="1B71CF64" w:rsidRDefault="1B71CF64" w14:paraId="19BD3C2B" w14:textId="47FC8132">
            <w:pPr>
              <w:spacing w:line="360" w:lineRule="auto"/>
              <w:ind w:left="-687" w:right="-666"/>
              <w:jc w:val="center"/>
              <w:rPr>
                <w:rFonts w:ascii="Times New Roman" w:hAnsi="Times New Roman" w:eastAsia="Times New Roman" w:cs="Times New Roman"/>
              </w:rPr>
            </w:pPr>
            <w:r w:rsidRPr="1B71CF64">
              <w:rPr>
                <w:rFonts w:ascii="Times New Roman" w:hAnsi="Times New Roman" w:eastAsia="Times New Roman" w:cs="Times New Roman"/>
                <w:b/>
                <w:bCs/>
              </w:rPr>
              <w:t>1</w:t>
            </w:r>
          </w:p>
        </w:tc>
        <w:tc>
          <w:tcPr>
            <w:tcW w:w="4485" w:type="dxa"/>
            <w:tcBorders/>
            <w:tcMar>
              <w:left w:w="105" w:type="dxa"/>
              <w:right w:w="105" w:type="dxa"/>
            </w:tcMar>
            <w:vAlign w:val="center"/>
          </w:tcPr>
          <w:p w:rsidR="1B71CF64" w:rsidP="76C53BE6" w:rsidRDefault="1B71CF64" w14:paraId="62124615" w14:textId="574B0A7B">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Publicação do edital de chamamento público.</w:t>
            </w:r>
          </w:p>
        </w:tc>
        <w:tc>
          <w:tcPr>
            <w:tcW w:w="4590" w:type="dxa"/>
            <w:tcBorders/>
            <w:tcMar>
              <w:left w:w="105" w:type="dxa"/>
              <w:right w:w="105" w:type="dxa"/>
            </w:tcMar>
            <w:vAlign w:val="center"/>
          </w:tcPr>
          <w:p w:rsidR="1B71CF64" w:rsidP="76C53BE6" w:rsidRDefault="1B71CF64" w14:paraId="609F52CB" w14:textId="4B6B1C08">
            <w:pPr>
              <w:spacing w:line="360" w:lineRule="auto"/>
              <w:ind w:right="46"/>
              <w:rPr>
                <w:rFonts w:ascii="Times New Roman" w:hAnsi="Times New Roman" w:eastAsia="Times New Roman" w:cs="Times New Roman"/>
                <w:color w:val="auto"/>
              </w:rPr>
            </w:pPr>
            <w:r w:rsidRPr="76C53BE6" w:rsidR="45514D80">
              <w:rPr>
                <w:rFonts w:ascii="Times New Roman" w:hAnsi="Times New Roman" w:eastAsia="Times New Roman" w:cs="Times New Roman"/>
                <w:color w:val="auto"/>
              </w:rPr>
              <w:t>2</w:t>
            </w:r>
            <w:r w:rsidRPr="76C53BE6" w:rsidR="7E112B86">
              <w:rPr>
                <w:rFonts w:ascii="Times New Roman" w:hAnsi="Times New Roman" w:eastAsia="Times New Roman" w:cs="Times New Roman"/>
                <w:color w:val="auto"/>
              </w:rPr>
              <w:t>7</w:t>
            </w:r>
            <w:r w:rsidRPr="76C53BE6" w:rsidR="45514D80">
              <w:rPr>
                <w:rFonts w:ascii="Times New Roman" w:hAnsi="Times New Roman" w:eastAsia="Times New Roman" w:cs="Times New Roman"/>
                <w:color w:val="auto"/>
              </w:rPr>
              <w:t>/03/2026</w:t>
            </w:r>
          </w:p>
        </w:tc>
      </w:tr>
      <w:tr w:rsidR="1B71CF64" w:rsidTr="76C53BE6" w14:paraId="1551F7E6" w14:textId="77777777">
        <w:trPr>
          <w:trHeight w:val="300"/>
        </w:trPr>
        <w:tc>
          <w:tcPr>
            <w:tcW w:w="1125" w:type="dxa"/>
            <w:tcBorders/>
            <w:tcMar>
              <w:left w:w="105" w:type="dxa"/>
              <w:right w:w="105" w:type="dxa"/>
            </w:tcMar>
            <w:vAlign w:val="center"/>
          </w:tcPr>
          <w:p w:rsidR="1B71CF64" w:rsidP="76C53BE6" w:rsidRDefault="1B71CF64" w14:paraId="41A98818" w14:textId="54FA7A69">
            <w:pPr>
              <w:pStyle w:val="Normal"/>
              <w:suppressLineNumbers w:val="0"/>
              <w:bidi w:val="0"/>
              <w:spacing w:before="0" w:beforeAutospacing="off" w:after="160" w:afterAutospacing="off" w:line="360" w:lineRule="auto"/>
              <w:ind w:left="-687" w:right="-666"/>
              <w:jc w:val="center"/>
              <w:rPr>
                <w:rFonts w:ascii="Times New Roman" w:hAnsi="Times New Roman" w:eastAsia="Times New Roman" w:cs="Times New Roman"/>
              </w:rPr>
            </w:pPr>
            <w:r w:rsidRPr="76C53BE6" w:rsidR="622F3DE6">
              <w:rPr>
                <w:rFonts w:ascii="Times New Roman" w:hAnsi="Times New Roman" w:eastAsia="Times New Roman" w:cs="Times New Roman"/>
                <w:b w:val="1"/>
                <w:bCs w:val="1"/>
              </w:rPr>
              <w:t>2</w:t>
            </w:r>
          </w:p>
        </w:tc>
        <w:tc>
          <w:tcPr>
            <w:tcW w:w="4485" w:type="dxa"/>
            <w:tcBorders/>
            <w:tcMar>
              <w:left w:w="105" w:type="dxa"/>
              <w:right w:w="105" w:type="dxa"/>
            </w:tcMar>
            <w:vAlign w:val="center"/>
          </w:tcPr>
          <w:p w:rsidR="1B71CF64" w:rsidP="76C53BE6" w:rsidRDefault="1B71CF64" w14:paraId="674081BA" w14:textId="260E2946">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 xml:space="preserve">Envio de propostas pelas </w:t>
            </w:r>
            <w:r w:rsidRPr="76C53BE6" w:rsidR="622F3DE6">
              <w:rPr>
                <w:rFonts w:ascii="Times New Roman" w:hAnsi="Times New Roman" w:eastAsia="Times New Roman" w:cs="Times New Roman"/>
                <w:color w:val="auto"/>
              </w:rPr>
              <w:t>OSCs</w:t>
            </w:r>
            <w:r w:rsidRPr="76C53BE6" w:rsidR="622F3DE6">
              <w:rPr>
                <w:rFonts w:ascii="Times New Roman" w:hAnsi="Times New Roman" w:eastAsia="Times New Roman" w:cs="Times New Roman"/>
                <w:color w:val="auto"/>
              </w:rPr>
              <w:t xml:space="preserve"> interessadas.</w:t>
            </w:r>
          </w:p>
        </w:tc>
        <w:tc>
          <w:tcPr>
            <w:tcW w:w="4590" w:type="dxa"/>
            <w:tcBorders/>
            <w:tcMar>
              <w:left w:w="105" w:type="dxa"/>
              <w:right w:w="105" w:type="dxa"/>
            </w:tcMar>
            <w:vAlign w:val="center"/>
          </w:tcPr>
          <w:p w:rsidR="1B71CF64" w:rsidP="76C53BE6" w:rsidRDefault="215DDB69" w14:paraId="421E1ABA" w14:textId="203C96DA">
            <w:pPr>
              <w:pStyle w:val="Normal"/>
              <w:spacing w:line="360" w:lineRule="auto"/>
              <w:ind w:right="46"/>
              <w:rPr>
                <w:rFonts w:ascii="Times New Roman" w:hAnsi="Times New Roman" w:eastAsia="Times New Roman" w:cs="Times New Roman"/>
                <w:color w:val="auto"/>
              </w:rPr>
            </w:pPr>
            <w:r w:rsidRPr="76C53BE6" w:rsidR="5AC7863A">
              <w:rPr>
                <w:rFonts w:ascii="Times New Roman" w:hAnsi="Times New Roman" w:eastAsia="Times New Roman" w:cs="Times New Roman"/>
                <w:color w:val="auto"/>
              </w:rPr>
              <w:t>30</w:t>
            </w:r>
            <w:r w:rsidRPr="76C53BE6" w:rsidR="5A96DBE8">
              <w:rPr>
                <w:rFonts w:ascii="Times New Roman" w:hAnsi="Times New Roman" w:eastAsia="Times New Roman" w:cs="Times New Roman"/>
                <w:color w:val="auto"/>
              </w:rPr>
              <w:t>/03/2026 até 2</w:t>
            </w:r>
            <w:r w:rsidRPr="76C53BE6" w:rsidR="34357D8E">
              <w:rPr>
                <w:rFonts w:ascii="Times New Roman" w:hAnsi="Times New Roman" w:eastAsia="Times New Roman" w:cs="Times New Roman"/>
                <w:color w:val="auto"/>
              </w:rPr>
              <w:t>8</w:t>
            </w:r>
            <w:r w:rsidRPr="76C53BE6" w:rsidR="5A96DBE8">
              <w:rPr>
                <w:rFonts w:ascii="Times New Roman" w:hAnsi="Times New Roman" w:eastAsia="Times New Roman" w:cs="Times New Roman"/>
                <w:color w:val="auto"/>
              </w:rPr>
              <w:t>/04/2026</w:t>
            </w:r>
          </w:p>
        </w:tc>
      </w:tr>
      <w:tr w:rsidR="1B71CF64" w:rsidTr="76C53BE6" w14:paraId="7C4796B7" w14:textId="77777777">
        <w:trPr>
          <w:trHeight w:val="300"/>
        </w:trPr>
        <w:tc>
          <w:tcPr>
            <w:tcW w:w="1125" w:type="dxa"/>
            <w:tcBorders/>
            <w:tcMar>
              <w:left w:w="105" w:type="dxa"/>
              <w:right w:w="105" w:type="dxa"/>
            </w:tcMar>
            <w:vAlign w:val="center"/>
          </w:tcPr>
          <w:p w:rsidR="1B71CF64" w:rsidP="76C53BE6" w:rsidRDefault="1B71CF64" w14:paraId="76FDD3E1" w14:textId="60C735B5">
            <w:pPr>
              <w:spacing w:line="360" w:lineRule="auto"/>
              <w:ind w:left="-687" w:right="-666"/>
              <w:jc w:val="center"/>
              <w:rPr>
                <w:rFonts w:ascii="Times New Roman" w:hAnsi="Times New Roman" w:eastAsia="Times New Roman" w:cs="Times New Roman"/>
                <w:b w:val="1"/>
                <w:bCs w:val="1"/>
              </w:rPr>
            </w:pPr>
            <w:r w:rsidRPr="76C53BE6" w:rsidR="6006401E">
              <w:rPr>
                <w:rFonts w:ascii="Times New Roman" w:hAnsi="Times New Roman" w:eastAsia="Times New Roman" w:cs="Times New Roman"/>
                <w:b w:val="1"/>
                <w:bCs w:val="1"/>
              </w:rPr>
              <w:t>3</w:t>
            </w:r>
          </w:p>
        </w:tc>
        <w:tc>
          <w:tcPr>
            <w:tcW w:w="4485" w:type="dxa"/>
            <w:tcBorders/>
            <w:tcMar>
              <w:left w:w="105" w:type="dxa"/>
              <w:right w:w="105" w:type="dxa"/>
            </w:tcMar>
            <w:vAlign w:val="center"/>
          </w:tcPr>
          <w:p w:rsidR="1B71CF64" w:rsidP="76C53BE6" w:rsidRDefault="1B71CF64" w14:paraId="553DCDC6" w14:textId="6B9CA396">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Avaliação das propostas pela Comissão de Seleção</w:t>
            </w:r>
          </w:p>
        </w:tc>
        <w:tc>
          <w:tcPr>
            <w:tcW w:w="4590" w:type="dxa"/>
            <w:tcBorders/>
            <w:tcMar>
              <w:left w:w="105" w:type="dxa"/>
              <w:right w:w="105" w:type="dxa"/>
            </w:tcMar>
            <w:vAlign w:val="center"/>
          </w:tcPr>
          <w:p w:rsidR="1B71CF64" w:rsidP="76C53BE6" w:rsidRDefault="1B71CF64" w14:paraId="23FDFA6A" w14:textId="1140E0BC">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6F5EE66C">
              <w:rPr>
                <w:rFonts w:ascii="Times New Roman" w:hAnsi="Times New Roman" w:eastAsia="Times New Roman" w:cs="Times New Roman"/>
                <w:color w:val="auto"/>
              </w:rPr>
              <w:t>2</w:t>
            </w:r>
            <w:r w:rsidRPr="76C53BE6" w:rsidR="517A90A7">
              <w:rPr>
                <w:rFonts w:ascii="Times New Roman" w:hAnsi="Times New Roman" w:eastAsia="Times New Roman" w:cs="Times New Roman"/>
                <w:color w:val="auto"/>
              </w:rPr>
              <w:t>9</w:t>
            </w:r>
            <w:r w:rsidRPr="76C53BE6" w:rsidR="6F5EE66C">
              <w:rPr>
                <w:rFonts w:ascii="Times New Roman" w:hAnsi="Times New Roman" w:eastAsia="Times New Roman" w:cs="Times New Roman"/>
                <w:color w:val="auto"/>
              </w:rPr>
              <w:t xml:space="preserve">/04/2026 até </w:t>
            </w:r>
            <w:r w:rsidRPr="76C53BE6" w:rsidR="4D4A4024">
              <w:rPr>
                <w:rFonts w:ascii="Times New Roman" w:hAnsi="Times New Roman" w:eastAsia="Times New Roman" w:cs="Times New Roman"/>
                <w:color w:val="auto"/>
              </w:rPr>
              <w:t>06/05/</w:t>
            </w:r>
            <w:r w:rsidRPr="76C53BE6" w:rsidR="6F5EE66C">
              <w:rPr>
                <w:rFonts w:ascii="Times New Roman" w:hAnsi="Times New Roman" w:eastAsia="Times New Roman" w:cs="Times New Roman"/>
                <w:color w:val="auto"/>
              </w:rPr>
              <w:t>2026</w:t>
            </w:r>
          </w:p>
        </w:tc>
      </w:tr>
      <w:tr w:rsidR="1B71CF64" w:rsidTr="76C53BE6" w14:paraId="06674200" w14:textId="77777777">
        <w:trPr>
          <w:trHeight w:val="300"/>
        </w:trPr>
        <w:tc>
          <w:tcPr>
            <w:tcW w:w="1125" w:type="dxa"/>
            <w:tcBorders/>
            <w:tcMar>
              <w:left w:w="105" w:type="dxa"/>
              <w:right w:w="105" w:type="dxa"/>
            </w:tcMar>
            <w:vAlign w:val="center"/>
          </w:tcPr>
          <w:p w:rsidR="1B71CF64" w:rsidP="76C53BE6" w:rsidRDefault="1B71CF64" w14:paraId="55E8E786" w14:textId="0B86AD77">
            <w:pPr>
              <w:spacing w:line="360" w:lineRule="auto"/>
              <w:ind w:left="-687" w:right="-666"/>
              <w:jc w:val="center"/>
              <w:rPr>
                <w:rFonts w:ascii="Times New Roman" w:hAnsi="Times New Roman" w:eastAsia="Times New Roman" w:cs="Times New Roman"/>
                <w:b w:val="1"/>
                <w:bCs w:val="1"/>
              </w:rPr>
            </w:pPr>
            <w:r w:rsidRPr="76C53BE6" w:rsidR="271C417B">
              <w:rPr>
                <w:rFonts w:ascii="Times New Roman" w:hAnsi="Times New Roman" w:eastAsia="Times New Roman" w:cs="Times New Roman"/>
                <w:b w:val="1"/>
                <w:bCs w:val="1"/>
              </w:rPr>
              <w:t>4</w:t>
            </w:r>
          </w:p>
        </w:tc>
        <w:tc>
          <w:tcPr>
            <w:tcW w:w="4485" w:type="dxa"/>
            <w:tcBorders/>
            <w:tcMar>
              <w:left w:w="105" w:type="dxa"/>
              <w:right w:w="105" w:type="dxa"/>
            </w:tcMar>
            <w:vAlign w:val="center"/>
          </w:tcPr>
          <w:p w:rsidR="1B71CF64" w:rsidP="76C53BE6" w:rsidRDefault="1B71CF64" w14:paraId="2D1EB020" w14:textId="1091BC90">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Divulgação do resultado preliminar de classificação das propostas.</w:t>
            </w:r>
          </w:p>
        </w:tc>
        <w:tc>
          <w:tcPr>
            <w:tcW w:w="4590" w:type="dxa"/>
            <w:tcBorders/>
            <w:tcMar>
              <w:left w:w="105" w:type="dxa"/>
              <w:right w:w="105" w:type="dxa"/>
            </w:tcMar>
            <w:vAlign w:val="center"/>
          </w:tcPr>
          <w:p w:rsidR="1B71CF64" w:rsidP="76C53BE6" w:rsidRDefault="1B71CF64" w14:paraId="1D60F3A4" w14:textId="2FDA1C32">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527E54FF">
              <w:rPr>
                <w:rFonts w:ascii="Times New Roman" w:hAnsi="Times New Roman" w:eastAsia="Times New Roman" w:cs="Times New Roman"/>
                <w:color w:val="auto"/>
              </w:rPr>
              <w:t>07/05</w:t>
            </w:r>
            <w:r w:rsidRPr="76C53BE6" w:rsidR="214FAE22">
              <w:rPr>
                <w:rFonts w:ascii="Times New Roman" w:hAnsi="Times New Roman" w:eastAsia="Times New Roman" w:cs="Times New Roman"/>
                <w:color w:val="auto"/>
              </w:rPr>
              <w:t>/2026</w:t>
            </w:r>
          </w:p>
        </w:tc>
      </w:tr>
      <w:tr w:rsidR="1B71CF64" w:rsidTr="76C53BE6" w14:paraId="794E141D" w14:textId="77777777">
        <w:trPr>
          <w:trHeight w:val="300"/>
        </w:trPr>
        <w:tc>
          <w:tcPr>
            <w:tcW w:w="1125" w:type="dxa"/>
            <w:tcBorders/>
            <w:tcMar>
              <w:left w:w="105" w:type="dxa"/>
              <w:right w:w="105" w:type="dxa"/>
            </w:tcMar>
            <w:vAlign w:val="center"/>
          </w:tcPr>
          <w:p w:rsidR="1B71CF64" w:rsidP="76C53BE6" w:rsidRDefault="1B71CF64" w14:paraId="2D262179" w14:textId="023F226E">
            <w:pPr>
              <w:spacing w:line="360" w:lineRule="auto"/>
              <w:ind w:left="-687" w:right="-666"/>
              <w:jc w:val="center"/>
              <w:rPr>
                <w:rFonts w:ascii="Times New Roman" w:hAnsi="Times New Roman" w:eastAsia="Times New Roman" w:cs="Times New Roman"/>
                <w:b w:val="1"/>
                <w:bCs w:val="1"/>
              </w:rPr>
            </w:pPr>
            <w:r w:rsidRPr="76C53BE6" w:rsidR="05372087">
              <w:rPr>
                <w:rFonts w:ascii="Times New Roman" w:hAnsi="Times New Roman" w:eastAsia="Times New Roman" w:cs="Times New Roman"/>
                <w:b w:val="1"/>
                <w:bCs w:val="1"/>
              </w:rPr>
              <w:t>5</w:t>
            </w:r>
          </w:p>
        </w:tc>
        <w:tc>
          <w:tcPr>
            <w:tcW w:w="4485" w:type="dxa"/>
            <w:tcBorders/>
            <w:tcMar>
              <w:left w:w="105" w:type="dxa"/>
              <w:right w:w="105" w:type="dxa"/>
            </w:tcMar>
            <w:vAlign w:val="center"/>
          </w:tcPr>
          <w:p w:rsidR="1B71CF64" w:rsidP="76C53BE6" w:rsidRDefault="1B71CF64" w14:paraId="4E23387C" w14:textId="2B056EB6">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Interposição de recursos contra o resultado preliminar (se houver).</w:t>
            </w:r>
          </w:p>
        </w:tc>
        <w:tc>
          <w:tcPr>
            <w:tcW w:w="4590" w:type="dxa"/>
            <w:tcBorders/>
            <w:tcMar>
              <w:left w:w="105" w:type="dxa"/>
              <w:right w:w="105" w:type="dxa"/>
            </w:tcMar>
            <w:vAlign w:val="center"/>
          </w:tcPr>
          <w:p w:rsidR="34316083" w:rsidP="76C53BE6" w:rsidRDefault="34316083" w14:paraId="70181240" w14:textId="508467CC">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34316083">
              <w:rPr>
                <w:rFonts w:ascii="Times New Roman" w:hAnsi="Times New Roman" w:eastAsia="Times New Roman" w:cs="Times New Roman"/>
                <w:color w:val="auto"/>
              </w:rPr>
              <w:t>0</w:t>
            </w:r>
            <w:r w:rsidRPr="76C53BE6" w:rsidR="3C156996">
              <w:rPr>
                <w:rFonts w:ascii="Times New Roman" w:hAnsi="Times New Roman" w:eastAsia="Times New Roman" w:cs="Times New Roman"/>
                <w:color w:val="auto"/>
              </w:rPr>
              <w:t>8</w:t>
            </w:r>
            <w:r w:rsidRPr="76C53BE6" w:rsidR="34316083">
              <w:rPr>
                <w:rFonts w:ascii="Times New Roman" w:hAnsi="Times New Roman" w:eastAsia="Times New Roman" w:cs="Times New Roman"/>
                <w:color w:val="auto"/>
              </w:rPr>
              <w:t>/05</w:t>
            </w:r>
            <w:r w:rsidRPr="76C53BE6" w:rsidR="296B11A0">
              <w:rPr>
                <w:rFonts w:ascii="Times New Roman" w:hAnsi="Times New Roman" w:eastAsia="Times New Roman" w:cs="Times New Roman"/>
                <w:color w:val="auto"/>
              </w:rPr>
              <w:t xml:space="preserve">/2026 até </w:t>
            </w:r>
            <w:r w:rsidRPr="76C53BE6" w:rsidR="327EBA02">
              <w:rPr>
                <w:rFonts w:ascii="Times New Roman" w:hAnsi="Times New Roman" w:eastAsia="Times New Roman" w:cs="Times New Roman"/>
                <w:color w:val="auto"/>
              </w:rPr>
              <w:t>12</w:t>
            </w:r>
            <w:r w:rsidRPr="76C53BE6" w:rsidR="296B11A0">
              <w:rPr>
                <w:rFonts w:ascii="Times New Roman" w:hAnsi="Times New Roman" w:eastAsia="Times New Roman" w:cs="Times New Roman"/>
                <w:color w:val="auto"/>
              </w:rPr>
              <w:t>/05/2026</w:t>
            </w:r>
          </w:p>
          <w:p w:rsidR="1B71CF64" w:rsidP="76C53BE6" w:rsidRDefault="215DDB69" w14:paraId="7503F4D5" w14:textId="45D171F0">
            <w:pPr>
              <w:spacing w:line="360" w:lineRule="auto"/>
              <w:ind w:right="46"/>
              <w:rPr>
                <w:rFonts w:ascii="Times New Roman" w:hAnsi="Times New Roman" w:eastAsia="Times New Roman" w:cs="Times New Roman"/>
                <w:color w:val="auto"/>
              </w:rPr>
            </w:pPr>
          </w:p>
        </w:tc>
      </w:tr>
      <w:tr w:rsidR="1B71CF64" w:rsidTr="76C53BE6" w14:paraId="05FE4123" w14:textId="77777777">
        <w:trPr>
          <w:trHeight w:val="300"/>
        </w:trPr>
        <w:tc>
          <w:tcPr>
            <w:tcW w:w="1125" w:type="dxa"/>
            <w:tcBorders/>
            <w:tcMar>
              <w:left w:w="105" w:type="dxa"/>
              <w:right w:w="105" w:type="dxa"/>
            </w:tcMar>
            <w:vAlign w:val="center"/>
          </w:tcPr>
          <w:p w:rsidR="1B71CF64" w:rsidP="76C53BE6" w:rsidRDefault="1B71CF64" w14:paraId="6D385845" w14:textId="6D14878E">
            <w:pPr>
              <w:spacing w:line="360" w:lineRule="auto"/>
              <w:ind w:left="-687" w:right="-666"/>
              <w:jc w:val="center"/>
              <w:rPr>
                <w:rFonts w:ascii="Times New Roman" w:hAnsi="Times New Roman" w:eastAsia="Times New Roman" w:cs="Times New Roman"/>
                <w:b w:val="1"/>
                <w:bCs w:val="1"/>
              </w:rPr>
            </w:pPr>
            <w:r w:rsidRPr="76C53BE6" w:rsidR="782280D2">
              <w:rPr>
                <w:rFonts w:ascii="Times New Roman" w:hAnsi="Times New Roman" w:eastAsia="Times New Roman" w:cs="Times New Roman"/>
                <w:b w:val="1"/>
                <w:bCs w:val="1"/>
              </w:rPr>
              <w:t>6</w:t>
            </w:r>
          </w:p>
        </w:tc>
        <w:tc>
          <w:tcPr>
            <w:tcW w:w="4485" w:type="dxa"/>
            <w:tcBorders/>
            <w:tcMar>
              <w:left w:w="105" w:type="dxa"/>
              <w:right w:w="105" w:type="dxa"/>
            </w:tcMar>
            <w:vAlign w:val="center"/>
          </w:tcPr>
          <w:p w:rsidR="1B71CF64" w:rsidP="76C53BE6" w:rsidRDefault="1B71CF64" w14:paraId="157AA504" w14:textId="6DE15C56">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 xml:space="preserve">Análise dos recursos pela Comissão de Seleção </w:t>
            </w:r>
          </w:p>
        </w:tc>
        <w:tc>
          <w:tcPr>
            <w:tcW w:w="4590" w:type="dxa"/>
            <w:tcBorders/>
            <w:tcMar>
              <w:left w:w="105" w:type="dxa"/>
              <w:right w:w="105" w:type="dxa"/>
            </w:tcMar>
            <w:vAlign w:val="center"/>
          </w:tcPr>
          <w:p w:rsidR="1B71CF64" w:rsidP="76C53BE6" w:rsidRDefault="1B71CF64" w14:paraId="764EEFE8" w14:textId="218F07B3">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15E020AD">
              <w:rPr>
                <w:rFonts w:ascii="Times New Roman" w:hAnsi="Times New Roman" w:eastAsia="Times New Roman" w:cs="Times New Roman"/>
                <w:color w:val="auto"/>
              </w:rPr>
              <w:t>13</w:t>
            </w:r>
            <w:r w:rsidRPr="76C53BE6" w:rsidR="079A01C1">
              <w:rPr>
                <w:rFonts w:ascii="Times New Roman" w:hAnsi="Times New Roman" w:eastAsia="Times New Roman" w:cs="Times New Roman"/>
                <w:color w:val="auto"/>
              </w:rPr>
              <w:t xml:space="preserve">/05/2026 até </w:t>
            </w:r>
            <w:r w:rsidRPr="76C53BE6" w:rsidR="19C7A50A">
              <w:rPr>
                <w:rFonts w:ascii="Times New Roman" w:hAnsi="Times New Roman" w:eastAsia="Times New Roman" w:cs="Times New Roman"/>
                <w:color w:val="auto"/>
              </w:rPr>
              <w:t>22</w:t>
            </w:r>
            <w:r w:rsidRPr="76C53BE6" w:rsidR="079A01C1">
              <w:rPr>
                <w:rFonts w:ascii="Times New Roman" w:hAnsi="Times New Roman" w:eastAsia="Times New Roman" w:cs="Times New Roman"/>
                <w:color w:val="auto"/>
              </w:rPr>
              <w:t>/05/2026</w:t>
            </w:r>
          </w:p>
        </w:tc>
      </w:tr>
      <w:tr w:rsidR="1B71CF64" w:rsidTr="76C53BE6" w14:paraId="5AE0DD5B" w14:textId="77777777">
        <w:trPr>
          <w:trHeight w:val="300"/>
        </w:trPr>
        <w:tc>
          <w:tcPr>
            <w:tcW w:w="1125" w:type="dxa"/>
            <w:tcBorders/>
            <w:tcMar>
              <w:left w:w="105" w:type="dxa"/>
              <w:right w:w="105" w:type="dxa"/>
            </w:tcMar>
            <w:vAlign w:val="center"/>
          </w:tcPr>
          <w:p w:rsidR="1B71CF64" w:rsidP="76C53BE6" w:rsidRDefault="1B71CF64" w14:paraId="4D81E9B1" w14:textId="418E0B63">
            <w:pPr>
              <w:spacing w:line="360" w:lineRule="auto"/>
              <w:ind w:left="-687" w:right="-666"/>
              <w:jc w:val="center"/>
              <w:rPr>
                <w:rFonts w:ascii="Times New Roman" w:hAnsi="Times New Roman" w:eastAsia="Times New Roman" w:cs="Times New Roman"/>
                <w:b w:val="1"/>
                <w:bCs w:val="1"/>
                <w:i w:val="0"/>
                <w:iCs w:val="0"/>
              </w:rPr>
            </w:pPr>
            <w:r w:rsidRPr="76C53BE6" w:rsidR="47CAC71C">
              <w:rPr>
                <w:rFonts w:ascii="Times New Roman" w:hAnsi="Times New Roman" w:eastAsia="Times New Roman" w:cs="Times New Roman"/>
                <w:b w:val="1"/>
                <w:bCs w:val="1"/>
                <w:i w:val="0"/>
                <w:iCs w:val="0"/>
              </w:rPr>
              <w:t>7</w:t>
            </w:r>
          </w:p>
        </w:tc>
        <w:tc>
          <w:tcPr>
            <w:tcW w:w="4485" w:type="dxa"/>
            <w:tcBorders/>
            <w:tcMar>
              <w:left w:w="105" w:type="dxa"/>
              <w:right w:w="105" w:type="dxa"/>
            </w:tcMar>
            <w:vAlign w:val="center"/>
          </w:tcPr>
          <w:p w:rsidR="1B71CF64" w:rsidP="76C53BE6" w:rsidRDefault="1B71CF64" w14:paraId="7D2CF371" w14:textId="22C50AA3">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 xml:space="preserve">Divulgação das decisões recursais proferidas, homologação e publicação do resultado definitivo do chamamento público. </w:t>
            </w:r>
          </w:p>
        </w:tc>
        <w:tc>
          <w:tcPr>
            <w:tcW w:w="4590" w:type="dxa"/>
            <w:tcBorders/>
            <w:tcMar>
              <w:left w:w="105" w:type="dxa"/>
              <w:right w:w="105" w:type="dxa"/>
            </w:tcMar>
            <w:vAlign w:val="center"/>
          </w:tcPr>
          <w:p w:rsidR="0B6C5394" w:rsidP="76C53BE6" w:rsidRDefault="0B6C5394" w14:paraId="43F7E829" w14:textId="4EAA3D1C">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0B6C5394">
              <w:rPr>
                <w:rFonts w:ascii="Times New Roman" w:hAnsi="Times New Roman" w:eastAsia="Times New Roman" w:cs="Times New Roman"/>
                <w:color w:val="auto"/>
              </w:rPr>
              <w:t>23</w:t>
            </w:r>
            <w:r w:rsidRPr="76C53BE6" w:rsidR="3C450442">
              <w:rPr>
                <w:rFonts w:ascii="Times New Roman" w:hAnsi="Times New Roman" w:eastAsia="Times New Roman" w:cs="Times New Roman"/>
                <w:color w:val="auto"/>
              </w:rPr>
              <w:t>/05/2026</w:t>
            </w:r>
          </w:p>
          <w:p w:rsidR="1B71CF64" w:rsidP="76C53BE6" w:rsidRDefault="1B71CF64" w14:paraId="15BC4D7A" w14:textId="6B585D04">
            <w:pPr>
              <w:spacing w:line="360" w:lineRule="auto"/>
              <w:ind w:right="46"/>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 xml:space="preserve"> </w:t>
            </w:r>
          </w:p>
        </w:tc>
      </w:tr>
      <w:tr w:rsidR="1B71CF64" w:rsidTr="76C53BE6" w14:paraId="71B39939" w14:textId="77777777">
        <w:trPr>
          <w:trHeight w:val="300"/>
        </w:trPr>
        <w:tc>
          <w:tcPr>
            <w:tcW w:w="1125" w:type="dxa"/>
            <w:tcBorders/>
            <w:tcMar>
              <w:left w:w="105" w:type="dxa"/>
              <w:right w:w="105" w:type="dxa"/>
            </w:tcMar>
            <w:vAlign w:val="center"/>
          </w:tcPr>
          <w:p w:rsidR="1B71CF64" w:rsidP="76C53BE6" w:rsidRDefault="1B71CF64" w14:paraId="54555F47" w14:textId="013ED9B8">
            <w:pPr>
              <w:spacing w:line="360" w:lineRule="auto"/>
              <w:ind w:left="-687" w:right="-666"/>
              <w:jc w:val="center"/>
              <w:rPr>
                <w:rFonts w:ascii="Times New Roman" w:hAnsi="Times New Roman" w:eastAsia="Times New Roman" w:cs="Times New Roman"/>
                <w:b w:val="1"/>
                <w:bCs w:val="1"/>
              </w:rPr>
            </w:pPr>
            <w:r w:rsidRPr="76C53BE6" w:rsidR="4DD9ED68">
              <w:rPr>
                <w:rFonts w:ascii="Times New Roman" w:hAnsi="Times New Roman" w:eastAsia="Times New Roman" w:cs="Times New Roman"/>
                <w:b w:val="1"/>
                <w:bCs w:val="1"/>
              </w:rPr>
              <w:t>8</w:t>
            </w:r>
          </w:p>
        </w:tc>
        <w:tc>
          <w:tcPr>
            <w:tcW w:w="4485" w:type="dxa"/>
            <w:tcBorders/>
            <w:tcMar>
              <w:left w:w="105" w:type="dxa"/>
              <w:right w:w="105" w:type="dxa"/>
            </w:tcMar>
            <w:vAlign w:val="center"/>
          </w:tcPr>
          <w:p w:rsidR="1B71CF64" w:rsidP="76C53BE6" w:rsidRDefault="1B71CF64" w14:paraId="68ABE918" w14:textId="28B0AFE5">
            <w:pPr>
              <w:spacing w:line="360" w:lineRule="auto"/>
              <w:ind w:left="35"/>
              <w:jc w:val="both"/>
              <w:rPr>
                <w:rFonts w:ascii="Times New Roman" w:hAnsi="Times New Roman" w:eastAsia="Times New Roman" w:cs="Times New Roman"/>
                <w:color w:val="auto"/>
              </w:rPr>
            </w:pPr>
            <w:r w:rsidRPr="76C53BE6" w:rsidR="622F3DE6">
              <w:rPr>
                <w:rFonts w:ascii="Times New Roman" w:hAnsi="Times New Roman" w:eastAsia="Times New Roman" w:cs="Times New Roman"/>
                <w:color w:val="auto"/>
              </w:rPr>
              <w:t>Comprovação de habilitação para celebração da parceria</w:t>
            </w:r>
          </w:p>
        </w:tc>
        <w:tc>
          <w:tcPr>
            <w:tcW w:w="4590" w:type="dxa"/>
            <w:tcBorders/>
            <w:tcMar>
              <w:left w:w="105" w:type="dxa"/>
              <w:right w:w="105" w:type="dxa"/>
            </w:tcMar>
            <w:vAlign w:val="center"/>
          </w:tcPr>
          <w:p w:rsidR="60276CA4" w:rsidP="76C53BE6" w:rsidRDefault="60276CA4" w14:paraId="1E077E95" w14:textId="255B6633">
            <w:pPr>
              <w:pStyle w:val="Normal"/>
              <w:suppressLineNumbers w:val="0"/>
              <w:bidi w:val="0"/>
              <w:spacing w:before="0" w:beforeAutospacing="off" w:after="160" w:afterAutospacing="off" w:line="360" w:lineRule="auto"/>
              <w:ind w:left="0" w:right="46"/>
              <w:jc w:val="left"/>
              <w:rPr>
                <w:rFonts w:ascii="Times New Roman" w:hAnsi="Times New Roman" w:eastAsia="Times New Roman" w:cs="Times New Roman"/>
                <w:color w:val="auto"/>
              </w:rPr>
            </w:pPr>
            <w:r w:rsidRPr="76C53BE6" w:rsidR="60276CA4">
              <w:rPr>
                <w:rFonts w:ascii="Times New Roman" w:hAnsi="Times New Roman" w:eastAsia="Times New Roman" w:cs="Times New Roman"/>
                <w:color w:val="auto"/>
              </w:rPr>
              <w:t>24</w:t>
            </w:r>
            <w:r w:rsidRPr="76C53BE6" w:rsidR="59F80896">
              <w:rPr>
                <w:rFonts w:ascii="Times New Roman" w:hAnsi="Times New Roman" w:eastAsia="Times New Roman" w:cs="Times New Roman"/>
                <w:color w:val="auto"/>
              </w:rPr>
              <w:t xml:space="preserve">/05/2026 até </w:t>
            </w:r>
            <w:r w:rsidRPr="76C53BE6" w:rsidR="34946E99">
              <w:rPr>
                <w:rFonts w:ascii="Times New Roman" w:hAnsi="Times New Roman" w:eastAsia="Times New Roman" w:cs="Times New Roman"/>
                <w:color w:val="auto"/>
              </w:rPr>
              <w:t>2</w:t>
            </w:r>
            <w:r w:rsidRPr="76C53BE6" w:rsidR="61930699">
              <w:rPr>
                <w:rFonts w:ascii="Times New Roman" w:hAnsi="Times New Roman" w:eastAsia="Times New Roman" w:cs="Times New Roman"/>
                <w:color w:val="auto"/>
              </w:rPr>
              <w:t>8</w:t>
            </w:r>
            <w:r w:rsidRPr="76C53BE6" w:rsidR="59F80896">
              <w:rPr>
                <w:rFonts w:ascii="Times New Roman" w:hAnsi="Times New Roman" w:eastAsia="Times New Roman" w:cs="Times New Roman"/>
                <w:color w:val="auto"/>
              </w:rPr>
              <w:t>/05/2026</w:t>
            </w:r>
          </w:p>
          <w:p w:rsidR="1B71CF64" w:rsidP="76C53BE6" w:rsidRDefault="1B71CF64" w14:paraId="763BD48C" w14:textId="5AE058CF">
            <w:pPr>
              <w:spacing w:line="360" w:lineRule="auto"/>
              <w:ind w:right="46"/>
              <w:rPr>
                <w:rFonts w:ascii="Times New Roman" w:hAnsi="Times New Roman" w:eastAsia="Times New Roman" w:cs="Times New Roman"/>
                <w:color w:val="auto"/>
              </w:rPr>
            </w:pPr>
          </w:p>
        </w:tc>
      </w:tr>
    </w:tbl>
    <w:p w:rsidR="005F31DA" w:rsidP="76C53BE6" w:rsidRDefault="005F31DA" w14:paraId="704A5C3E" w14:textId="621F8C43">
      <w:pPr>
        <w:pStyle w:val="Normal"/>
        <w:spacing w:after="0" w:line="360" w:lineRule="auto"/>
        <w:ind w:left="-851" w:right="-852"/>
        <w:jc w:val="both"/>
        <w:rPr>
          <w:rFonts w:ascii="Times New Roman" w:hAnsi="Times New Roman" w:eastAsia="Times New Roman" w:cs="Times New Roman"/>
          <w:i w:val="1"/>
          <w:iCs w:val="1"/>
          <w:color w:val="0000FF"/>
        </w:rPr>
      </w:pPr>
    </w:p>
    <w:p w:rsidR="005F31DA" w:rsidP="1B71CF64" w:rsidRDefault="56447917" w14:paraId="0DD9DF1F" w14:textId="212728FD">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No momento de avaliação das propostas pela comissão de seleção, conforme definido na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etapa</w:t>
      </w:r>
      <w:r w:rsidRPr="76C53BE6" w:rsidR="4ED2E292">
        <w:rPr>
          <w:rFonts w:ascii="Times New Roman" w:hAnsi="Times New Roman" w:eastAsia="Times New Roman" w:cs="Times New Roman"/>
          <w:b w:val="0"/>
          <w:bCs w:val="0"/>
          <w:color w:val="auto"/>
        </w:rPr>
        <w:t xml:space="preserve"> 3</w:t>
      </w:r>
      <w:r w:rsidRPr="76C53BE6" w:rsidR="6EF298A0">
        <w:rPr>
          <w:rFonts w:ascii="Times New Roman" w:hAnsi="Times New Roman" w:eastAsia="Times New Roman" w:cs="Times New Roman"/>
          <w:b w:val="0"/>
          <w:bCs w:val="0"/>
          <w:color w:val="auto"/>
        </w:rPr>
        <w:t>,</w:t>
      </w:r>
      <w:r w:rsidRPr="76C53BE6" w:rsidR="6EF298A0">
        <w:rPr>
          <w:rFonts w:ascii="Times New Roman" w:hAnsi="Times New Roman" w:eastAsia="Times New Roman" w:cs="Times New Roman"/>
          <w:b w:val="0"/>
          <w:bCs w:val="0"/>
          <w:color w:val="000000" w:themeColor="text1" w:themeTint="FF" w:themeShade="FF"/>
        </w:rPr>
        <w:t xml:space="preserve"> será eliminada a OSC cuja proposta esteja em desacordo com os termos do edital ou que não contenham as seguintes informações: (art. 21, Decreto nº 47.132, de 2017)</w:t>
      </w:r>
    </w:p>
    <w:p w:rsidR="005F31DA" w:rsidP="1B71CF64" w:rsidRDefault="56447917" w14:paraId="5944B67C" w14:textId="5C2EBC1E">
      <w:pPr>
        <w:pStyle w:val="PargrafodaLista"/>
        <w:spacing w:after="0" w:line="360" w:lineRule="auto"/>
        <w:ind w:left="1134"/>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Prazo para execução das atividades e para o cumprimento das metas; e </w:t>
      </w:r>
    </w:p>
    <w:p w:rsidR="005F31DA" w:rsidP="1B71CF64" w:rsidRDefault="56447917" w14:paraId="69949D20" w14:textId="43FB8B83">
      <w:pPr>
        <w:pStyle w:val="PargrafodaLista"/>
        <w:spacing w:after="0" w:line="360" w:lineRule="auto"/>
        <w:ind w:left="1134"/>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Previsão de valor global necessário à completa execução da parceria. </w:t>
      </w:r>
    </w:p>
    <w:p w:rsidR="005F31DA" w:rsidP="1B71CF64" w:rsidRDefault="005F31DA" w14:paraId="2C70FC67" w14:textId="507C42CE">
      <w:pPr>
        <w:spacing w:after="0" w:line="360" w:lineRule="auto"/>
        <w:ind w:left="1134"/>
        <w:jc w:val="both"/>
        <w:rPr>
          <w:rFonts w:ascii="Times New Roman" w:hAnsi="Times New Roman" w:eastAsia="Times New Roman" w:cs="Times New Roman"/>
          <w:color w:val="000000" w:themeColor="text1"/>
        </w:rPr>
      </w:pPr>
    </w:p>
    <w:p w:rsidR="005F31DA" w:rsidP="1B71CF64" w:rsidRDefault="56447917" w14:paraId="20774D28" w14:textId="32230875">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 Na hipótese de não atendimento dos requisitos de habilitação pela OSC classificada em primeiro lugar, aquela classificada em segundo poderá ser convidada a celebrar o presente </w:t>
      </w:r>
      <w:r w:rsidRPr="76C53BE6" w:rsidR="6EF298A0">
        <w:rPr>
          <w:rFonts w:ascii="Times New Roman" w:hAnsi="Times New Roman" w:eastAsia="Times New Roman" w:cs="Times New Roman"/>
          <w:color w:val="000000" w:themeColor="text1" w:themeTint="FF" w:themeShade="FF"/>
        </w:rPr>
        <w:t xml:space="preserve">TERMO DE COLABORAÇÃO </w:t>
      </w:r>
      <w:r w:rsidRPr="76C53BE6" w:rsidR="6EF298A0">
        <w:rPr>
          <w:rFonts w:ascii="Times New Roman" w:hAnsi="Times New Roman" w:eastAsia="Times New Roman" w:cs="Times New Roman"/>
          <w:b w:val="0"/>
          <w:bCs w:val="0"/>
          <w:color w:val="000000" w:themeColor="text1" w:themeTint="FF" w:themeShade="FF"/>
        </w:rPr>
        <w:t xml:space="preserve">nas condições por ela apresentadas, e assim sucessivamente. (§6º, art. 24 do Decreto nº 47.132, de 2017). </w:t>
      </w:r>
    </w:p>
    <w:p w:rsidR="005F31DA" w:rsidP="1B71CF64" w:rsidRDefault="005F31DA" w14:paraId="53C4287A" w14:textId="3B7BB058">
      <w:pPr>
        <w:spacing w:after="0" w:line="360" w:lineRule="auto"/>
        <w:ind w:left="567"/>
        <w:jc w:val="both"/>
        <w:rPr>
          <w:rFonts w:ascii="Times New Roman" w:hAnsi="Times New Roman" w:eastAsia="Times New Roman" w:cs="Times New Roman"/>
          <w:color w:val="000000" w:themeColor="text1"/>
        </w:rPr>
      </w:pPr>
    </w:p>
    <w:p w:rsidR="005F31DA" w:rsidP="1B71CF64" w:rsidRDefault="56447917" w14:paraId="1254E3AE" w14:textId="2468ADFE">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O tempo mínimo de dois anos de existência com cadastro ativo no Cadastro Nacional da Pessoa Jurídica – CNPJ poderá ser reduzido por ato específico do dirigente máximo do órgão ou entidade estadual na hipótese de nenhuma das </w:t>
      </w:r>
      <w:r w:rsidRPr="76C53BE6" w:rsidR="6EF298A0">
        <w:rPr>
          <w:rFonts w:ascii="Times New Roman" w:hAnsi="Times New Roman" w:eastAsia="Times New Roman" w:cs="Times New Roman"/>
          <w:b w:val="0"/>
          <w:bCs w:val="0"/>
          <w:color w:val="000000" w:themeColor="text1" w:themeTint="FF" w:themeShade="FF"/>
        </w:rPr>
        <w:t>OSCs</w:t>
      </w:r>
      <w:r w:rsidRPr="76C53BE6" w:rsidR="6EF298A0">
        <w:rPr>
          <w:rFonts w:ascii="Times New Roman" w:hAnsi="Times New Roman" w:eastAsia="Times New Roman" w:cs="Times New Roman"/>
          <w:b w:val="0"/>
          <w:bCs w:val="0"/>
          <w:color w:val="000000" w:themeColor="text1" w:themeTint="FF" w:themeShade="FF"/>
        </w:rPr>
        <w:t xml:space="preserve"> participantes do presente chamamento público atingi-lo.</w:t>
      </w:r>
    </w:p>
    <w:p w:rsidR="005F31DA" w:rsidP="1B71CF64" w:rsidRDefault="005F31DA" w14:paraId="44A75A21" w14:textId="2962BF7F">
      <w:pPr>
        <w:spacing w:after="0" w:line="360" w:lineRule="auto"/>
        <w:ind w:left="567"/>
        <w:jc w:val="both"/>
        <w:rPr>
          <w:rFonts w:ascii="Times New Roman" w:hAnsi="Times New Roman" w:eastAsia="Times New Roman" w:cs="Times New Roman"/>
          <w:color w:val="0000FF"/>
        </w:rPr>
      </w:pPr>
    </w:p>
    <w:p w:rsidR="005F31DA" w:rsidP="1B71CF64" w:rsidRDefault="56447917" w14:paraId="1349CFFB" w14:textId="71EB8182">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Qualquer modificação neste Edital exige divulgação pela mesma forma a que se deu a do texto original, observado o item “7.2.”, reabrindo-se os prazos inicialmente estabelecidos na </w:t>
      </w:r>
      <w:r w:rsidRPr="76C53BE6" w:rsidR="6EF298A0">
        <w:rPr>
          <w:rFonts w:ascii="Times New Roman" w:hAnsi="Times New Roman" w:eastAsia="Times New Roman" w:cs="Times New Roman"/>
          <w:color w:val="000000" w:themeColor="text1" w:themeTint="FF" w:themeShade="FF"/>
        </w:rPr>
        <w:t>TABELA 01 – ETAPAS DO CHAMAMENTO PÚBLICO</w:t>
      </w:r>
      <w:r w:rsidRPr="76C53BE6" w:rsidR="6EF298A0">
        <w:rPr>
          <w:rFonts w:ascii="Times New Roman" w:hAnsi="Times New Roman" w:eastAsia="Times New Roman" w:cs="Times New Roman"/>
          <w:b w:val="0"/>
          <w:bCs w:val="0"/>
          <w:color w:val="000000" w:themeColor="text1" w:themeTint="FF" w:themeShade="FF"/>
        </w:rPr>
        <w:t xml:space="preserve">, exceto quando, inquestionavelmente, a alteração não afetar a formulação das propostas. </w:t>
      </w:r>
    </w:p>
    <w:p w:rsidR="005F31DA" w:rsidP="1B71CF64" w:rsidRDefault="005F31DA" w14:paraId="57BE3C45" w14:textId="2E01BAB6">
      <w:pPr>
        <w:spacing w:after="0" w:line="360" w:lineRule="auto"/>
        <w:ind w:left="567"/>
        <w:jc w:val="both"/>
        <w:rPr>
          <w:rFonts w:ascii="Times New Roman" w:hAnsi="Times New Roman" w:eastAsia="Times New Roman" w:cs="Times New Roman"/>
          <w:color w:val="0000FF"/>
        </w:rPr>
      </w:pPr>
    </w:p>
    <w:p w:rsidR="005F31DA" w:rsidP="45C3FD75" w:rsidRDefault="56447917" w14:paraId="5ECF0F49" w14:textId="0DA88BBB">
      <w:pPr>
        <w:pStyle w:val="PargrafodaLista"/>
        <w:numPr>
          <w:ilvl w:val="2"/>
          <w:numId w:val="96"/>
        </w:numPr>
        <w:spacing w:after="0" w:line="360" w:lineRule="auto"/>
        <w:ind w:left="567" w:firstLine="0"/>
        <w:jc w:val="both"/>
        <w:rPr>
          <w:b w:val="0"/>
          <w:bCs w:val="0"/>
          <w:noProof w:val="0"/>
          <w:color w:val="000000" w:themeColor="text1" w:themeTint="FF" w:themeShade="FF"/>
          <w:lang w:val="pt-BR"/>
        </w:rPr>
      </w:pPr>
      <w:r w:rsidRPr="45C3FD75" w:rsidR="6EF298A0">
        <w:rPr>
          <w:rFonts w:ascii="Times New Roman" w:hAnsi="Times New Roman" w:eastAsia="Times New Roman" w:cs="Times New Roman"/>
          <w:b w:val="0"/>
          <w:bCs w:val="0"/>
          <w:color w:val="000000" w:themeColor="text1" w:themeTint="FF" w:themeShade="FF"/>
        </w:rPr>
        <w:t>Dúvid</w:t>
      </w:r>
      <w:r w:rsidRPr="45C3FD75" w:rsidR="6EF298A0">
        <w:rPr>
          <w:rFonts w:ascii="Times New Roman" w:hAnsi="Times New Roman" w:eastAsia="Times New Roman" w:cs="Times New Roman"/>
          <w:b w:val="0"/>
          <w:bCs w:val="0"/>
          <w:color w:val="auto"/>
        </w:rPr>
        <w:t xml:space="preserve">as e questionamentos a respeito do presente </w:t>
      </w:r>
      <w:r w:rsidRPr="45C3FD75" w:rsidR="6EF298A0">
        <w:rPr>
          <w:rFonts w:ascii="Times New Roman" w:hAnsi="Times New Roman" w:eastAsia="Times New Roman" w:cs="Times New Roman"/>
          <w:color w:val="auto"/>
        </w:rPr>
        <w:t xml:space="preserve">EDITAL DE CHAMAMENTO PÚBLICO </w:t>
      </w:r>
      <w:r w:rsidRPr="45C3FD75" w:rsidR="6EF298A0">
        <w:rPr>
          <w:rFonts w:ascii="Times New Roman" w:hAnsi="Times New Roman" w:eastAsia="Times New Roman" w:cs="Times New Roman"/>
          <w:b w:val="0"/>
          <w:bCs w:val="0"/>
          <w:color w:val="auto"/>
        </w:rPr>
        <w:t xml:space="preserve">poderão ser encaminhados para </w:t>
      </w:r>
      <w:r w:rsidRPr="45C3FD75" w:rsidR="6AE79AEA">
        <w:rPr>
          <w:noProof w:val="0"/>
          <w:color w:val="auto"/>
          <w:lang w:val="pt-BR"/>
        </w:rPr>
        <w:t>chamamento@mpmg.mp.b</w:t>
      </w:r>
      <w:r w:rsidRPr="45C3FD75" w:rsidR="6AE79AEA">
        <w:rPr>
          <w:noProof w:val="0"/>
          <w:color w:val="auto"/>
          <w:lang w:val="pt-BR"/>
        </w:rPr>
        <w:t>r</w:t>
      </w:r>
      <w:r w:rsidRPr="45C3FD75" w:rsidR="6AE79AEA">
        <w:rPr>
          <w:noProof w:val="0"/>
          <w:color w:val="auto"/>
          <w:lang w:val="pt-BR"/>
        </w:rPr>
        <w:t>,</w:t>
      </w:r>
      <w:r w:rsidRPr="45C3FD75" w:rsidR="6EF298A0">
        <w:rPr>
          <w:rFonts w:ascii="Times New Roman" w:hAnsi="Times New Roman" w:eastAsia="Times New Roman" w:cs="Times New Roman"/>
          <w:b w:val="0"/>
          <w:bCs w:val="0"/>
          <w:color w:val="auto"/>
        </w:rPr>
        <w:t xml:space="preserve"> </w:t>
      </w:r>
      <w:r w:rsidRPr="45C3FD75" w:rsidR="6F8DDC01">
        <w:rPr>
          <w:rFonts w:ascii="Times New Roman" w:hAnsi="Times New Roman" w:eastAsia="Times New Roman" w:cs="Times New Roman"/>
          <w:b w:val="0"/>
          <w:bCs w:val="0"/>
          <w:color w:val="auto"/>
        </w:rPr>
        <w:t xml:space="preserve">incluindo o assunto do e-mail </w:t>
      </w:r>
      <w:r w:rsidRPr="45C3FD75" w:rsidR="033AAABC">
        <w:rPr>
          <w:rFonts w:ascii="Times New Roman" w:hAnsi="Times New Roman" w:eastAsia="Times New Roman" w:cs="Times New Roman"/>
          <w:b w:val="1"/>
          <w:bCs w:val="1"/>
          <w:color w:val="auto"/>
        </w:rPr>
        <w:t>Chamamento Semente</w:t>
      </w:r>
      <w:r w:rsidRPr="45C3FD75" w:rsidR="033AAABC">
        <w:rPr>
          <w:rFonts w:ascii="Times New Roman" w:hAnsi="Times New Roman" w:eastAsia="Times New Roman" w:cs="Times New Roman"/>
          <w:b w:val="0"/>
          <w:bCs w:val="0"/>
          <w:color w:val="auto"/>
        </w:rPr>
        <w:t xml:space="preserve">, </w:t>
      </w:r>
      <w:r w:rsidRPr="45C3FD75" w:rsidR="6EF298A0">
        <w:rPr>
          <w:rFonts w:ascii="Times New Roman" w:hAnsi="Times New Roman" w:eastAsia="Times New Roman" w:cs="Times New Roman"/>
          <w:b w:val="0"/>
          <w:bCs w:val="0"/>
          <w:color w:val="auto"/>
          <w:highlight w:val="yellow"/>
        </w:rPr>
        <w:t>se</w:t>
      </w:r>
      <w:r w:rsidRPr="45C3FD75" w:rsidR="6EF298A0">
        <w:rPr>
          <w:rFonts w:ascii="Times New Roman" w:hAnsi="Times New Roman" w:eastAsia="Times New Roman" w:cs="Times New Roman"/>
          <w:b w:val="0"/>
          <w:bCs w:val="0"/>
          <w:color w:val="auto"/>
          <w:highlight w:val="yellow"/>
        </w:rPr>
        <w:t>ndo</w:t>
      </w:r>
      <w:r w:rsidRPr="45C3FD75" w:rsidR="6EF298A0">
        <w:rPr>
          <w:rFonts w:ascii="Times New Roman" w:hAnsi="Times New Roman" w:eastAsia="Times New Roman" w:cs="Times New Roman"/>
          <w:b w:val="0"/>
          <w:bCs w:val="0"/>
          <w:color w:val="auto"/>
          <w:highlight w:val="yellow"/>
        </w:rPr>
        <w:t xml:space="preserve"> de</w:t>
      </w:r>
      <w:r w:rsidRPr="45C3FD75" w:rsidR="6EF298A0">
        <w:rPr>
          <w:rFonts w:ascii="Times New Roman" w:hAnsi="Times New Roman" w:eastAsia="Times New Roman" w:cs="Times New Roman"/>
          <w:b w:val="0"/>
          <w:bCs w:val="0"/>
          <w:color w:val="auto"/>
          <w:highlight w:val="yellow"/>
        </w:rPr>
        <w:t xml:space="preserve"> </w:t>
      </w:r>
      <w:r w:rsidRPr="45C3FD75" w:rsidR="010AC95B">
        <w:rPr>
          <w:rFonts w:ascii="Times New Roman" w:hAnsi="Times New Roman" w:eastAsia="Times New Roman" w:cs="Times New Roman"/>
          <w:b w:val="0"/>
          <w:bCs w:val="0"/>
          <w:color w:val="auto"/>
          <w:highlight w:val="yellow"/>
        </w:rPr>
        <w:t>0</w:t>
      </w:r>
      <w:r w:rsidRPr="45C3FD75" w:rsidR="4C2B3093">
        <w:rPr>
          <w:rFonts w:ascii="Times New Roman" w:hAnsi="Times New Roman" w:eastAsia="Times New Roman" w:cs="Times New Roman"/>
          <w:b w:val="0"/>
          <w:bCs w:val="0"/>
          <w:color w:val="auto"/>
          <w:highlight w:val="yellow"/>
        </w:rPr>
        <w:t xml:space="preserve">3 </w:t>
      </w:r>
      <w:r w:rsidRPr="45C3FD75" w:rsidR="010AC95B">
        <w:rPr>
          <w:rFonts w:ascii="Times New Roman" w:hAnsi="Times New Roman" w:eastAsia="Times New Roman" w:cs="Times New Roman"/>
          <w:b w:val="0"/>
          <w:bCs w:val="0"/>
          <w:color w:val="auto"/>
          <w:highlight w:val="yellow"/>
        </w:rPr>
        <w:t>(</w:t>
      </w:r>
      <w:r w:rsidRPr="45C3FD75" w:rsidR="3A1D3453">
        <w:rPr>
          <w:rFonts w:ascii="Times New Roman" w:hAnsi="Times New Roman" w:eastAsia="Times New Roman" w:cs="Times New Roman"/>
          <w:b w:val="0"/>
          <w:bCs w:val="0"/>
          <w:color w:val="auto"/>
          <w:highlight w:val="yellow"/>
        </w:rPr>
        <w:t>trê</w:t>
      </w:r>
      <w:r w:rsidRPr="45C3FD75" w:rsidR="010AC95B">
        <w:rPr>
          <w:rFonts w:ascii="Times New Roman" w:hAnsi="Times New Roman" w:eastAsia="Times New Roman" w:cs="Times New Roman"/>
          <w:b w:val="0"/>
          <w:bCs w:val="0"/>
          <w:color w:val="auto"/>
          <w:highlight w:val="yellow"/>
        </w:rPr>
        <w:t>s)</w:t>
      </w:r>
      <w:r w:rsidRPr="45C3FD75" w:rsidR="6EF298A0">
        <w:rPr>
          <w:rFonts w:ascii="Times New Roman" w:hAnsi="Times New Roman" w:eastAsia="Times New Roman" w:cs="Times New Roman"/>
          <w:b w:val="0"/>
          <w:bCs w:val="0"/>
          <w:color w:val="auto"/>
          <w:highlight w:val="yellow"/>
        </w:rPr>
        <w:t xml:space="preserve"> </w:t>
      </w:r>
      <w:r w:rsidRPr="45C3FD75" w:rsidR="6EF298A0">
        <w:rPr>
          <w:rFonts w:ascii="Times New Roman" w:hAnsi="Times New Roman" w:eastAsia="Times New Roman" w:cs="Times New Roman"/>
          <w:b w:val="0"/>
          <w:bCs w:val="0"/>
          <w:color w:val="auto"/>
          <w:highlight w:val="yellow"/>
        </w:rPr>
        <w:t xml:space="preserve">dias </w:t>
      </w:r>
      <w:r w:rsidRPr="45C3FD75" w:rsidR="6EF298A0">
        <w:rPr>
          <w:rFonts w:ascii="Times New Roman" w:hAnsi="Times New Roman" w:eastAsia="Times New Roman" w:cs="Times New Roman"/>
          <w:b w:val="0"/>
          <w:bCs w:val="0"/>
          <w:color w:val="auto"/>
          <w:highlight w:val="yellow"/>
        </w:rPr>
        <w:t>úteis</w:t>
      </w:r>
      <w:r w:rsidRPr="45C3FD75" w:rsidR="6EF298A0">
        <w:rPr>
          <w:rFonts w:ascii="Times New Roman" w:hAnsi="Times New Roman" w:eastAsia="Times New Roman" w:cs="Times New Roman"/>
          <w:b w:val="0"/>
          <w:bCs w:val="0"/>
          <w:color w:val="auto"/>
        </w:rPr>
        <w:t xml:space="preserve"> </w:t>
      </w:r>
      <w:r w:rsidRPr="45C3FD75" w:rsidR="6EF298A0">
        <w:rPr>
          <w:rFonts w:ascii="Times New Roman" w:hAnsi="Times New Roman" w:eastAsia="Times New Roman" w:cs="Times New Roman"/>
          <w:b w:val="0"/>
          <w:bCs w:val="0"/>
          <w:color w:val="auto"/>
        </w:rPr>
        <w:t xml:space="preserve">a contar da data de envio da solicitação, o prazo para retorno </w:t>
      </w:r>
      <w:r w:rsidRPr="45C3FD75" w:rsidR="6CF5CD99">
        <w:rPr>
          <w:rFonts w:ascii="Times New Roman" w:hAnsi="Times New Roman" w:eastAsia="Times New Roman" w:cs="Times New Roman"/>
          <w:color w:val="auto"/>
        </w:rPr>
        <w:t>da PGJ</w:t>
      </w:r>
      <w:r w:rsidRPr="45C3FD75" w:rsidR="6EF298A0">
        <w:rPr>
          <w:rFonts w:ascii="Times New Roman" w:hAnsi="Times New Roman" w:eastAsia="Times New Roman" w:cs="Times New Roman"/>
          <w:b w:val="0"/>
          <w:bCs w:val="0"/>
          <w:color w:val="auto"/>
        </w:rPr>
        <w:t>. (</w:t>
      </w:r>
      <w:r w:rsidRPr="45C3FD75" w:rsidR="6EF298A0">
        <w:rPr>
          <w:rFonts w:ascii="Times New Roman" w:hAnsi="Times New Roman" w:eastAsia="Times New Roman" w:cs="Times New Roman"/>
          <w:b w:val="0"/>
          <w:bCs w:val="0"/>
          <w:color w:val="auto"/>
        </w:rPr>
        <w:t>art. 19</w:t>
      </w:r>
      <w:r w:rsidRPr="45C3FD75" w:rsidR="66312C71">
        <w:rPr>
          <w:rFonts w:ascii="Times New Roman" w:hAnsi="Times New Roman" w:eastAsia="Times New Roman" w:cs="Times New Roman"/>
          <w:b w:val="0"/>
          <w:bCs w:val="0"/>
          <w:color w:val="auto"/>
        </w:rPr>
        <w:t>,</w:t>
      </w:r>
      <w:r w:rsidRPr="45C3FD75" w:rsidR="66312C71">
        <w:rPr>
          <w:rFonts w:ascii="Times New Roman" w:hAnsi="Times New Roman" w:eastAsia="Times New Roman" w:cs="Times New Roman"/>
          <w:b w:val="0"/>
          <w:bCs w:val="0"/>
          <w:color w:val="auto"/>
        </w:rPr>
        <w:t xml:space="preserve"> §1º</w:t>
      </w:r>
      <w:r w:rsidRPr="45C3FD75" w:rsidR="66312C71">
        <w:rPr>
          <w:rFonts w:ascii="Times New Roman" w:hAnsi="Times New Roman" w:eastAsia="Times New Roman" w:cs="Times New Roman"/>
          <w:b w:val="0"/>
          <w:bCs w:val="0"/>
          <w:color w:val="auto"/>
        </w:rPr>
        <w:t>, XII,</w:t>
      </w:r>
      <w:r w:rsidRPr="45C3FD75" w:rsidR="6EF298A0">
        <w:rPr>
          <w:rFonts w:ascii="Times New Roman" w:hAnsi="Times New Roman" w:eastAsia="Times New Roman" w:cs="Times New Roman"/>
          <w:b w:val="0"/>
          <w:bCs w:val="0"/>
          <w:color w:val="auto"/>
        </w:rPr>
        <w:t xml:space="preserve"> </w:t>
      </w:r>
      <w:r w:rsidRPr="45C3FD75" w:rsidR="6EF298A0">
        <w:rPr>
          <w:rFonts w:ascii="Times New Roman" w:hAnsi="Times New Roman" w:eastAsia="Times New Roman" w:cs="Times New Roman"/>
          <w:b w:val="0"/>
          <w:bCs w:val="0"/>
          <w:color w:val="auto"/>
        </w:rPr>
        <w:t>do Decreto nº 47.132, de 2017)</w:t>
      </w:r>
      <w:r w:rsidRPr="45C3FD75" w:rsidR="23894E74">
        <w:rPr>
          <w:rFonts w:ascii="Times New Roman" w:hAnsi="Times New Roman" w:eastAsia="Times New Roman" w:cs="Times New Roman"/>
          <w:b w:val="0"/>
          <w:bCs w:val="0"/>
          <w:color w:val="auto"/>
        </w:rPr>
        <w:t xml:space="preserve">, </w:t>
      </w:r>
      <w:r w:rsidRPr="45C3FD75" w:rsidR="23894E74">
        <w:rPr>
          <w:b w:val="0"/>
          <w:bCs w:val="0"/>
          <w:noProof w:val="0"/>
          <w:color w:val="auto"/>
          <w:lang w:val="pt-BR"/>
        </w:rPr>
        <w:t>devendo a resposta ser divulgada antes da data limite para apresentação das propostas.</w:t>
      </w:r>
    </w:p>
    <w:p w:rsidR="005F31DA" w:rsidP="76C53BE6" w:rsidRDefault="005F31DA" w14:paraId="406CD717" w14:textId="7C1FC1FC">
      <w:pPr>
        <w:pStyle w:val="Normal"/>
        <w:spacing w:after="0" w:line="360" w:lineRule="auto"/>
        <w:ind w:left="567"/>
        <w:jc w:val="both"/>
        <w:rPr>
          <w:rFonts w:ascii="Times New Roman" w:hAnsi="Times New Roman" w:eastAsia="Times New Roman" w:cs="Times New Roman"/>
          <w:i w:val="1"/>
          <w:iCs w:val="1"/>
          <w:color w:val="0000FF"/>
        </w:rPr>
      </w:pPr>
    </w:p>
    <w:p w:rsidR="005F31DA" w:rsidP="76C53BE6" w:rsidRDefault="56447917" w14:paraId="62C909B0" w14:textId="0B41ABEF">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color w:val="000000" w:themeColor="text1" w:themeTint="FF" w:themeShade="FF"/>
        </w:rPr>
        <w:t xml:space="preserve">Etapa 1: Publicação do Edital de Chamamento Público </w:t>
      </w:r>
      <w:r w:rsidRPr="76C53BE6" w:rsidR="6EF298A0">
        <w:rPr>
          <w:rFonts w:ascii="Times New Roman" w:hAnsi="Times New Roman" w:eastAsia="Times New Roman" w:cs="Times New Roman"/>
          <w:b w:val="0"/>
          <w:bCs w:val="0"/>
          <w:color w:val="000000" w:themeColor="text1" w:themeTint="FF" w:themeShade="FF"/>
        </w:rPr>
        <w:t xml:space="preserve">(art. 26 da Lei Federal nº 13.019, de 2014, e </w:t>
      </w:r>
      <w:r w:rsidRPr="76C53BE6" w:rsidR="6EF298A0">
        <w:rPr>
          <w:rFonts w:ascii="Times New Roman" w:hAnsi="Times New Roman" w:eastAsia="Times New Roman" w:cs="Times New Roman"/>
          <w:color w:val="000000" w:themeColor="text1" w:themeTint="FF" w:themeShade="FF"/>
        </w:rPr>
        <w:t>caput</w:t>
      </w:r>
      <w:r w:rsidRPr="76C53BE6" w:rsidR="6EF298A0">
        <w:rPr>
          <w:rFonts w:ascii="Times New Roman" w:hAnsi="Times New Roman" w:eastAsia="Times New Roman" w:cs="Times New Roman"/>
          <w:b w:val="0"/>
          <w:bCs w:val="0"/>
          <w:color w:val="000000" w:themeColor="text1" w:themeTint="FF" w:themeShade="FF"/>
        </w:rPr>
        <w:t xml:space="preserve"> do art. 20 do Decreto nº 47.132, de 2017). </w:t>
      </w:r>
    </w:p>
    <w:p w:rsidR="005F31DA" w:rsidP="1B71CF64" w:rsidRDefault="005F31DA" w14:paraId="75735A55" w14:textId="43A3E996">
      <w:pPr>
        <w:spacing w:after="0" w:line="360" w:lineRule="auto"/>
        <w:jc w:val="both"/>
        <w:rPr>
          <w:rFonts w:ascii="Times New Roman" w:hAnsi="Times New Roman" w:eastAsia="Times New Roman" w:cs="Times New Roman"/>
          <w:color w:val="000000" w:themeColor="text1"/>
        </w:rPr>
      </w:pPr>
    </w:p>
    <w:p w:rsidR="6EF298A0" w:rsidP="76C53BE6" w:rsidRDefault="6EF298A0" w14:paraId="348390F2" w14:textId="5965163B">
      <w:pPr>
        <w:pStyle w:val="PargrafodaLista"/>
        <w:spacing w:after="0" w:line="360" w:lineRule="auto"/>
        <w:ind w:left="567" w:firstLine="0"/>
        <w:jc w:val="both"/>
        <w:rPr>
          <w:noProof w:val="0"/>
          <w:lang w:val="pt-BR"/>
        </w:rPr>
      </w:pPr>
      <w:r w:rsidRPr="76C53BE6" w:rsidR="6EF298A0">
        <w:rPr>
          <w:rFonts w:ascii="Times New Roman" w:hAnsi="Times New Roman" w:eastAsia="Times New Roman" w:cs="Times New Roman"/>
          <w:b w:val="0"/>
          <w:bCs w:val="0"/>
          <w:color w:val="000000" w:themeColor="text1" w:themeTint="FF" w:themeShade="FF"/>
        </w:rPr>
        <w:t xml:space="preserve">O presente </w:t>
      </w:r>
      <w:r w:rsidRPr="76C53BE6" w:rsidR="6EF298A0">
        <w:rPr>
          <w:rFonts w:ascii="Times New Roman" w:hAnsi="Times New Roman" w:eastAsia="Times New Roman" w:cs="Times New Roman"/>
          <w:color w:val="000000" w:themeColor="text1" w:themeTint="FF" w:themeShade="FF"/>
        </w:rPr>
        <w:t>EDITAL DE CHAMAMENTO PÚBLICO</w:t>
      </w:r>
      <w:r w:rsidRPr="76C53BE6" w:rsidR="6EF298A0">
        <w:rPr>
          <w:rFonts w:ascii="Times New Roman" w:hAnsi="Times New Roman" w:eastAsia="Times New Roman" w:cs="Times New Roman"/>
          <w:b w:val="0"/>
          <w:bCs w:val="0"/>
          <w:color w:val="000000" w:themeColor="text1" w:themeTint="FF" w:themeShade="FF"/>
        </w:rPr>
        <w:t xml:space="preserve"> será divulgado nos seguintes locais, observado o prazo mínimo de 30 (trinta) </w:t>
      </w:r>
      <w:r w:rsidRPr="76C53BE6" w:rsidR="6EF298A0">
        <w:rPr>
          <w:rFonts w:ascii="Times New Roman" w:hAnsi="Times New Roman" w:eastAsia="Times New Roman" w:cs="Times New Roman"/>
          <w:b w:val="0"/>
          <w:bCs w:val="0"/>
          <w:color w:val="auto"/>
        </w:rPr>
        <w:t xml:space="preserve">dias </w:t>
      </w:r>
      <w:r w:rsidRPr="76C53BE6" w:rsidR="6EF298A0">
        <w:rPr>
          <w:rFonts w:ascii="Times New Roman" w:hAnsi="Times New Roman" w:eastAsia="Times New Roman" w:cs="Times New Roman"/>
          <w:b w:val="0"/>
          <w:bCs w:val="0"/>
          <w:color w:val="auto"/>
        </w:rPr>
        <w:t xml:space="preserve">corridos </w:t>
      </w:r>
      <w:r w:rsidRPr="76C53BE6" w:rsidR="6EF298A0">
        <w:rPr>
          <w:rFonts w:ascii="Times New Roman" w:hAnsi="Times New Roman" w:eastAsia="Times New Roman" w:cs="Times New Roman"/>
          <w:b w:val="0"/>
          <w:bCs w:val="0"/>
          <w:color w:val="auto"/>
        </w:rPr>
        <w:t>para a</w:t>
      </w:r>
      <w:r w:rsidRPr="76C53BE6" w:rsidR="6EF298A0">
        <w:rPr>
          <w:rFonts w:ascii="Times New Roman" w:hAnsi="Times New Roman" w:eastAsia="Times New Roman" w:cs="Times New Roman"/>
          <w:b w:val="0"/>
          <w:bCs w:val="0"/>
          <w:color w:val="000000" w:themeColor="text1" w:themeTint="FF" w:themeShade="FF"/>
        </w:rPr>
        <w:t xml:space="preserve"> apresentação das propostas, contados da data de sua publicação: </w:t>
      </w:r>
    </w:p>
    <w:p w:rsidR="0E1A4D68" w:rsidP="76C53BE6" w:rsidRDefault="0E1A4D68" w14:paraId="5CB9E9B8" w14:textId="0769AEFA">
      <w:pPr>
        <w:pStyle w:val="PargrafodaLista"/>
        <w:numPr>
          <w:ilvl w:val="0"/>
          <w:numId w:val="101"/>
        </w:numPr>
        <w:spacing w:after="0" w:line="360" w:lineRule="auto"/>
        <w:jc w:val="left"/>
        <w:rPr>
          <w:rFonts w:ascii="Times New Roman" w:hAnsi="Times New Roman" w:eastAsia="Times New Roman" w:cs="Times New Roman"/>
          <w:b w:val="0"/>
          <w:bCs w:val="0"/>
          <w:color w:val="000000" w:themeColor="text1" w:themeTint="FF" w:themeShade="FF"/>
        </w:rPr>
      </w:pPr>
      <w:r w:rsidRPr="76C53BE6" w:rsidR="0E1A4D68">
        <w:rPr>
          <w:rFonts w:ascii="Times New Roman" w:hAnsi="Times New Roman" w:eastAsia="Times New Roman" w:cs="Times New Roman"/>
          <w:b w:val="0"/>
          <w:bCs w:val="0"/>
          <w:color w:val="000000" w:themeColor="text1" w:themeTint="FF" w:themeShade="FF"/>
        </w:rPr>
        <w:t xml:space="preserve">No </w:t>
      </w:r>
      <w:r w:rsidRPr="76C53BE6" w:rsidR="0E1A4D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Diário Oficial Eletrônico do Ministério Público do Estado de Minas Gerais;</w:t>
      </w:r>
    </w:p>
    <w:p w:rsidR="6EF298A0" w:rsidP="76C53BE6" w:rsidRDefault="6EF298A0" w14:paraId="077892EC" w14:textId="252F3B42">
      <w:pPr>
        <w:pStyle w:val="PargrafodaLista"/>
        <w:numPr>
          <w:ilvl w:val="0"/>
          <w:numId w:val="101"/>
        </w:numPr>
        <w:spacing w:after="0" w:line="360" w:lineRule="auto"/>
        <w:jc w:val="left"/>
        <w:rPr>
          <w:rFonts w:ascii="Times New Roman" w:hAnsi="Times New Roman" w:eastAsia="Times New Roman" w:cs="Times New Roman"/>
          <w:color w:val="auto"/>
        </w:rPr>
      </w:pPr>
      <w:r w:rsidRPr="76C53BE6" w:rsidR="6EF298A0">
        <w:rPr>
          <w:rFonts w:ascii="Times New Roman" w:hAnsi="Times New Roman" w:eastAsia="Times New Roman" w:cs="Times New Roman"/>
          <w:b w:val="0"/>
          <w:bCs w:val="0"/>
          <w:color w:val="000000" w:themeColor="text1" w:themeTint="FF" w:themeShade="FF"/>
        </w:rPr>
        <w:t xml:space="preserve">No sítio eletrônico oficial </w:t>
      </w:r>
      <w:r w:rsidRPr="76C53BE6" w:rsidR="29FE6D8F">
        <w:rPr>
          <w:rFonts w:ascii="Times New Roman" w:hAnsi="Times New Roman" w:eastAsia="Times New Roman" w:cs="Times New Roman"/>
          <w:b w:val="0"/>
          <w:bCs w:val="0"/>
          <w:color w:val="000000" w:themeColor="text1" w:themeTint="FF" w:themeShade="FF"/>
        </w:rPr>
        <w:t>do</w:t>
      </w:r>
      <w:r w:rsidRPr="76C53BE6" w:rsidR="040BA5B0">
        <w:rPr>
          <w:rFonts w:ascii="Times New Roman" w:hAnsi="Times New Roman" w:eastAsia="Times New Roman" w:cs="Times New Roman"/>
          <w:color w:val="auto"/>
        </w:rPr>
        <w:t xml:space="preserve"> </w:t>
      </w:r>
      <w:r w:rsidRPr="76C53BE6" w:rsidR="040BA5B0">
        <w:rPr>
          <w:rFonts w:ascii="Times New Roman" w:hAnsi="Times New Roman" w:eastAsia="Times New Roman" w:cs="Times New Roman"/>
          <w:color w:val="auto"/>
        </w:rPr>
        <w:t>MPMG</w:t>
      </w:r>
      <w:r w:rsidRPr="76C53BE6" w:rsidR="269B3366">
        <w:rPr>
          <w:rFonts w:ascii="Times New Roman" w:hAnsi="Times New Roman" w:eastAsia="Times New Roman" w:cs="Times New Roman"/>
          <w:color w:val="FF0000"/>
        </w:rPr>
        <w:t xml:space="preserve"> </w:t>
      </w:r>
      <w:r w:rsidRPr="76C53BE6" w:rsidR="64716F3C">
        <w:rPr>
          <w:rFonts w:ascii="Times New Roman" w:hAnsi="Times New Roman" w:eastAsia="Times New Roman" w:cs="Times New Roman"/>
          <w:color w:val="auto"/>
        </w:rPr>
        <w:t>(https://www.mpmg.mp.br/portal/menu/</w:t>
      </w:r>
      <w:r w:rsidRPr="76C53BE6" w:rsidR="64716F3C">
        <w:rPr>
          <w:rFonts w:ascii="Times New Roman" w:hAnsi="Times New Roman" w:eastAsia="Times New Roman" w:cs="Times New Roman"/>
          <w:color w:val="auto"/>
        </w:rPr>
        <w:t>servicos</w:t>
      </w:r>
      <w:r w:rsidRPr="76C53BE6" w:rsidR="64716F3C">
        <w:rPr>
          <w:rFonts w:ascii="Times New Roman" w:hAnsi="Times New Roman" w:eastAsia="Times New Roman" w:cs="Times New Roman"/>
          <w:color w:val="auto"/>
        </w:rPr>
        <w:t>/consultas/</w:t>
      </w:r>
      <w:r w:rsidRPr="76C53BE6" w:rsidR="64716F3C">
        <w:rPr>
          <w:rFonts w:ascii="Times New Roman" w:hAnsi="Times New Roman" w:eastAsia="Times New Roman" w:cs="Times New Roman"/>
          <w:color w:val="auto"/>
        </w:rPr>
        <w:t>licitacoes</w:t>
      </w:r>
      <w:r w:rsidRPr="76C53BE6" w:rsidR="64716F3C">
        <w:rPr>
          <w:rFonts w:ascii="Times New Roman" w:hAnsi="Times New Roman" w:eastAsia="Times New Roman" w:cs="Times New Roman"/>
          <w:color w:val="auto"/>
        </w:rPr>
        <w:t>-e-contratos/chamamento-publico.shtml);</w:t>
      </w:r>
    </w:p>
    <w:p w:rsidR="005F31DA" w:rsidP="76C53BE6" w:rsidRDefault="005F31DA" w14:paraId="446F74EB" w14:textId="2E81DC32">
      <w:pPr>
        <w:pStyle w:val="Normal"/>
        <w:spacing w:after="0" w:line="360" w:lineRule="auto"/>
        <w:ind w:left="1134"/>
        <w:jc w:val="both"/>
        <w:rPr>
          <w:rFonts w:ascii="Times New Roman" w:hAnsi="Times New Roman" w:eastAsia="Times New Roman" w:cs="Times New Roman"/>
          <w:b w:val="0"/>
          <w:bCs w:val="0"/>
          <w:color w:val="auto" w:themeColor="text1"/>
        </w:rPr>
      </w:pPr>
    </w:p>
    <w:p w:rsidR="6EF298A0" w:rsidP="76C53BE6" w:rsidRDefault="6EF298A0" w14:paraId="790298D6" w14:textId="265DB35F">
      <w:pPr>
        <w:pStyle w:val="PargrafodaLista"/>
        <w:numPr>
          <w:ilvl w:val="1"/>
          <w:numId w:val="96"/>
        </w:numPr>
        <w:spacing w:after="0" w:line="360" w:lineRule="auto"/>
        <w:ind w:left="0" w:firstLine="0"/>
        <w:jc w:val="both"/>
        <w:rPr>
          <w:noProof w:val="0"/>
          <w:lang w:val="pt-BR"/>
        </w:rPr>
      </w:pPr>
      <w:r w:rsidRPr="76C53BE6" w:rsidR="6EF298A0">
        <w:rPr>
          <w:rFonts w:ascii="Times New Roman" w:hAnsi="Times New Roman" w:eastAsia="Times New Roman" w:cs="Times New Roman"/>
          <w:color w:val="000000" w:themeColor="text1" w:themeTint="FF" w:themeShade="FF"/>
        </w:rPr>
        <w:t>Etap</w:t>
      </w:r>
      <w:r w:rsidRPr="76C53BE6" w:rsidR="6EF298A0">
        <w:rPr>
          <w:rFonts w:ascii="Times New Roman" w:hAnsi="Times New Roman" w:eastAsia="Times New Roman" w:cs="Times New Roman"/>
          <w:color w:val="000000" w:themeColor="text1" w:themeTint="FF" w:themeShade="FF"/>
        </w:rPr>
        <w:t>a</w:t>
      </w:r>
      <w:r w:rsidRPr="76C53BE6" w:rsidR="579F54D2">
        <w:rPr>
          <w:rFonts w:ascii="Times New Roman" w:hAnsi="Times New Roman" w:eastAsia="Times New Roman" w:cs="Times New Roman"/>
          <w:color w:val="000000" w:themeColor="text1" w:themeTint="FF" w:themeShade="FF"/>
        </w:rPr>
        <w:t xml:space="preserve"> </w:t>
      </w:r>
      <w:r w:rsidRPr="76C53BE6" w:rsidR="6EF298A0">
        <w:rPr>
          <w:rFonts w:ascii="Times New Roman" w:hAnsi="Times New Roman" w:eastAsia="Times New Roman" w:cs="Times New Roman"/>
          <w:color w:val="000000" w:themeColor="text1" w:themeTint="FF" w:themeShade="FF"/>
        </w:rPr>
        <w:t>2:</w:t>
      </w:r>
      <w:r w:rsidRPr="76C53BE6" w:rsidR="6EF298A0">
        <w:rPr>
          <w:rFonts w:ascii="Times New Roman" w:hAnsi="Times New Roman" w:eastAsia="Times New Roman" w:cs="Times New Roman"/>
          <w:color w:val="000000" w:themeColor="text1" w:themeTint="FF" w:themeShade="FF"/>
        </w:rPr>
        <w:t xml:space="preserve"> Envio de propostas</w:t>
      </w:r>
      <w:r w:rsidRPr="76C53BE6" w:rsidR="6EF298A0">
        <w:rPr>
          <w:rFonts w:ascii="Times New Roman" w:hAnsi="Times New Roman" w:eastAsia="Times New Roman" w:cs="Times New Roman"/>
          <w:color w:val="000000" w:themeColor="text1" w:themeTint="FF" w:themeShade="FF"/>
        </w:rPr>
        <w:t xml:space="preserve"> </w:t>
      </w:r>
      <w:r w:rsidRPr="76C53BE6" w:rsidR="6EF298A0">
        <w:rPr>
          <w:rFonts w:ascii="Times New Roman" w:hAnsi="Times New Roman" w:eastAsia="Times New Roman" w:cs="Times New Roman"/>
          <w:color w:val="000000" w:themeColor="text1" w:themeTint="FF" w:themeShade="FF"/>
        </w:rPr>
        <w:t xml:space="preserve">pelas </w:t>
      </w:r>
      <w:r w:rsidRPr="76C53BE6" w:rsidR="6EF298A0">
        <w:rPr>
          <w:rFonts w:ascii="Times New Roman" w:hAnsi="Times New Roman" w:eastAsia="Times New Roman" w:cs="Times New Roman"/>
          <w:color w:val="000000" w:themeColor="text1" w:themeTint="FF" w:themeShade="FF"/>
        </w:rPr>
        <w:t>OSCs</w:t>
      </w:r>
      <w:r w:rsidRPr="76C53BE6" w:rsidR="6EF298A0">
        <w:rPr>
          <w:rFonts w:ascii="Times New Roman" w:hAnsi="Times New Roman" w:eastAsia="Times New Roman" w:cs="Times New Roman"/>
          <w:color w:val="000000" w:themeColor="text1" w:themeTint="FF" w:themeShade="FF"/>
        </w:rPr>
        <w:t xml:space="preserve"> interessadas </w:t>
      </w:r>
      <w:r w:rsidRPr="76C53BE6" w:rsidR="6EF298A0">
        <w:rPr>
          <w:rFonts w:ascii="Times New Roman" w:hAnsi="Times New Roman" w:eastAsia="Times New Roman" w:cs="Times New Roman"/>
          <w:b w:val="0"/>
          <w:bCs w:val="0"/>
          <w:color w:val="000000" w:themeColor="text1" w:themeTint="FF" w:themeShade="FF"/>
        </w:rPr>
        <w:t xml:space="preserve">(art. 26 da Lei Federal nº 13.019, de 2014, e </w:t>
      </w:r>
      <w:r w:rsidRPr="76C53BE6" w:rsidR="6EF298A0">
        <w:rPr>
          <w:rFonts w:ascii="Times New Roman" w:hAnsi="Times New Roman" w:eastAsia="Times New Roman" w:cs="Times New Roman"/>
          <w:color w:val="000000" w:themeColor="text1" w:themeTint="FF" w:themeShade="FF"/>
        </w:rPr>
        <w:t xml:space="preserve">caput, </w:t>
      </w:r>
      <w:r w:rsidRPr="76C53BE6" w:rsidR="6EF298A0">
        <w:rPr>
          <w:rFonts w:ascii="Times New Roman" w:hAnsi="Times New Roman" w:eastAsia="Times New Roman" w:cs="Times New Roman"/>
          <w:b w:val="0"/>
          <w:bCs w:val="0"/>
          <w:color w:val="000000" w:themeColor="text1" w:themeTint="FF" w:themeShade="FF"/>
        </w:rPr>
        <w:t>art. 20 do Decreto nº 47.132, de 2017</w:t>
      </w:r>
      <w:r w:rsidRPr="76C53BE6" w:rsidR="6EF298A0">
        <w:rPr>
          <w:rFonts w:ascii="Times New Roman" w:hAnsi="Times New Roman" w:eastAsia="Times New Roman" w:cs="Times New Roman"/>
          <w:color w:val="000000" w:themeColor="text1" w:themeTint="FF" w:themeShade="FF"/>
        </w:rPr>
        <w:t>)</w:t>
      </w:r>
      <w:r>
        <w:br/>
      </w:r>
    </w:p>
    <w:p w:rsidR="28E11FC7" w:rsidP="76C53BE6" w:rsidRDefault="28E11FC7" w14:paraId="7E1C753C" w14:textId="64A3BC77">
      <w:pPr>
        <w:pStyle w:val="PargrafodaLista"/>
        <w:spacing w:after="0" w:line="360" w:lineRule="auto"/>
        <w:ind w:left="0" w:firstLine="0"/>
        <w:jc w:val="both"/>
        <w:rPr>
          <w:noProof w:val="0"/>
          <w:lang w:val="pt-BR"/>
        </w:rPr>
      </w:pPr>
      <w:r w:rsidRPr="76C53BE6" w:rsidR="28E11FC7">
        <w:rPr>
          <w:rFonts w:ascii="Times New Roman" w:hAnsi="Times New Roman" w:eastAsia="Times New Roman" w:cs="Times New Roman"/>
          <w:b w:val="1"/>
          <w:bCs w:val="1"/>
          <w:color w:val="000000" w:themeColor="text1" w:themeTint="FF" w:themeShade="FF"/>
        </w:rPr>
        <w:t>7.3.1</w:t>
      </w:r>
      <w:r w:rsidRPr="76C53BE6" w:rsidR="28E11FC7">
        <w:rPr>
          <w:rFonts w:ascii="Times New Roman" w:hAnsi="Times New Roman" w:eastAsia="Times New Roman" w:cs="Times New Roman"/>
          <w:b w:val="0"/>
          <w:bCs w:val="0"/>
          <w:color w:val="000000" w:themeColor="text1" w:themeTint="FF" w:themeShade="FF"/>
        </w:rPr>
        <w:t xml:space="preserve"> </w:t>
      </w:r>
      <w:r w:rsidRPr="76C53BE6" w:rsidR="6E6A5979">
        <w:rPr>
          <w:rFonts w:ascii="Times New Roman" w:hAnsi="Times New Roman" w:eastAsia="Times New Roman" w:cs="Times New Roman"/>
          <w:b w:val="0"/>
          <w:bCs w:val="0"/>
          <w:color w:val="000000" w:themeColor="text1" w:themeTint="FF" w:themeShade="FF"/>
        </w:rPr>
        <w:t>As instituições interessa</w:t>
      </w:r>
      <w:r w:rsidRPr="76C53BE6" w:rsidR="6E6A5979">
        <w:rPr>
          <w:rFonts w:ascii="Times New Roman" w:hAnsi="Times New Roman" w:eastAsia="Times New Roman" w:cs="Times New Roman"/>
          <w:b w:val="0"/>
          <w:bCs w:val="0"/>
          <w:color w:val="000000" w:themeColor="text1" w:themeTint="FF" w:themeShade="FF"/>
        </w:rPr>
        <w:t xml:space="preserve">das </w:t>
      </w:r>
      <w:r w:rsidRPr="76C53BE6" w:rsidR="6E6A5979">
        <w:rPr>
          <w:rFonts w:ascii="Times New Roman" w:hAnsi="Times New Roman" w:eastAsia="Times New Roman" w:cs="Times New Roman"/>
          <w:b w:val="0"/>
          <w:bCs w:val="0"/>
          <w:color w:val="000000" w:themeColor="text1" w:themeTint="FF" w:themeShade="FF"/>
        </w:rPr>
        <w:t xml:space="preserve">deverão apresentar as propostas para análise acompanhadas da documentação prevista neste Edital à PGJ, </w:t>
      </w:r>
      <w:r w:rsidRPr="76C53BE6" w:rsidR="6E6A5979">
        <w:rPr>
          <w:rFonts w:ascii="Times New Roman" w:hAnsi="Times New Roman" w:eastAsia="Times New Roman" w:cs="Times New Roman"/>
          <w:b w:val="0"/>
          <w:bCs w:val="0"/>
          <w:color w:val="000000" w:themeColor="text1" w:themeTint="FF" w:themeShade="FF"/>
        </w:rPr>
        <w:t xml:space="preserve">até às 23:59 horas do dia </w:t>
      </w:r>
      <w:r w:rsidRPr="76C53BE6" w:rsidR="488FFED3">
        <w:rPr>
          <w:rFonts w:ascii="Times New Roman" w:hAnsi="Times New Roman" w:eastAsia="Times New Roman" w:cs="Times New Roman"/>
          <w:b w:val="0"/>
          <w:bCs w:val="0"/>
          <w:color w:val="000000" w:themeColor="text1" w:themeTint="FF" w:themeShade="FF"/>
        </w:rPr>
        <w:t>28</w:t>
      </w:r>
      <w:r w:rsidRPr="76C53BE6" w:rsidR="6E6A5979">
        <w:rPr>
          <w:rFonts w:ascii="Times New Roman" w:hAnsi="Times New Roman" w:eastAsia="Times New Roman" w:cs="Times New Roman"/>
          <w:b w:val="0"/>
          <w:bCs w:val="0"/>
          <w:color w:val="000000" w:themeColor="text1" w:themeTint="FF" w:themeShade="FF"/>
        </w:rPr>
        <w:t xml:space="preserve"> </w:t>
      </w:r>
      <w:r w:rsidRPr="76C53BE6" w:rsidR="6E6A5979">
        <w:rPr>
          <w:rFonts w:ascii="Times New Roman" w:hAnsi="Times New Roman" w:eastAsia="Times New Roman" w:cs="Times New Roman"/>
          <w:b w:val="0"/>
          <w:bCs w:val="0"/>
          <w:color w:val="000000" w:themeColor="text1" w:themeTint="FF" w:themeShade="FF"/>
        </w:rPr>
        <w:t xml:space="preserve">de </w:t>
      </w:r>
      <w:r w:rsidRPr="76C53BE6" w:rsidR="6CB23923">
        <w:rPr>
          <w:rFonts w:ascii="Times New Roman" w:hAnsi="Times New Roman" w:eastAsia="Times New Roman" w:cs="Times New Roman"/>
          <w:b w:val="0"/>
          <w:bCs w:val="0"/>
          <w:color w:val="000000" w:themeColor="text1" w:themeTint="FF" w:themeShade="FF"/>
        </w:rPr>
        <w:t xml:space="preserve">abril </w:t>
      </w:r>
      <w:r w:rsidRPr="76C53BE6" w:rsidR="6E6A5979">
        <w:rPr>
          <w:rFonts w:ascii="Times New Roman" w:hAnsi="Times New Roman" w:eastAsia="Times New Roman" w:cs="Times New Roman"/>
          <w:b w:val="0"/>
          <w:bCs w:val="0"/>
          <w:color w:val="000000" w:themeColor="text1" w:themeTint="FF" w:themeShade="FF"/>
        </w:rPr>
        <w:t>de 2026</w:t>
      </w:r>
      <w:r w:rsidRPr="76C53BE6" w:rsidR="6E6A5979">
        <w:rPr>
          <w:rFonts w:ascii="Times New Roman" w:hAnsi="Times New Roman" w:eastAsia="Times New Roman" w:cs="Times New Roman"/>
          <w:b w:val="0"/>
          <w:bCs w:val="0"/>
          <w:color w:val="000000" w:themeColor="text1" w:themeTint="FF" w:themeShade="FF"/>
        </w:rPr>
        <w:t xml:space="preserve">, conforme etapa 2 da </w:t>
      </w:r>
      <w:r w:rsidRPr="76C53BE6" w:rsidR="6E6A5979">
        <w:rPr>
          <w:rFonts w:ascii="Times New Roman" w:hAnsi="Times New Roman" w:eastAsia="Times New Roman" w:cs="Times New Roman"/>
          <w:b w:val="1"/>
          <w:bCs w:val="1"/>
          <w:color w:val="000000" w:themeColor="text1" w:themeTint="FF" w:themeShade="FF"/>
        </w:rPr>
        <w:t>TABELA 01 – ETAPAS DO CHAMAMENTO PÚBLICO</w:t>
      </w:r>
      <w:r w:rsidRPr="76C53BE6" w:rsidR="6E6A5979">
        <w:rPr>
          <w:rFonts w:ascii="Times New Roman" w:hAnsi="Times New Roman" w:eastAsia="Times New Roman" w:cs="Times New Roman"/>
          <w:b w:val="0"/>
          <w:bCs w:val="0"/>
          <w:color w:val="000000" w:themeColor="text1" w:themeTint="FF" w:themeShade="FF"/>
        </w:rPr>
        <w:t xml:space="preserve">, exclusivamente em meio eletrônico e através de peticionamento no Sistema Eletrônico de Informações – </w:t>
      </w:r>
      <w:r w:rsidRPr="76C53BE6" w:rsidR="6E6A5979">
        <w:rPr>
          <w:rFonts w:ascii="Times New Roman" w:hAnsi="Times New Roman" w:eastAsia="Times New Roman" w:cs="Times New Roman"/>
          <w:b w:val="0"/>
          <w:bCs w:val="0"/>
          <w:color w:val="000000" w:themeColor="text1" w:themeTint="FF" w:themeShade="FF"/>
        </w:rPr>
        <w:t>SEI</w:t>
      </w:r>
      <w:r w:rsidRPr="76C53BE6" w:rsidR="6E6A5979">
        <w:rPr>
          <w:rFonts w:ascii="Times New Roman" w:hAnsi="Times New Roman" w:eastAsia="Times New Roman" w:cs="Times New Roman"/>
          <w:b w:val="0"/>
          <w:bCs w:val="0"/>
          <w:color w:val="000000" w:themeColor="text1" w:themeTint="FF" w:themeShade="FF"/>
        </w:rPr>
        <w:t>,</w:t>
      </w:r>
      <w:r w:rsidRPr="76C53BE6" w:rsidR="24A3A022">
        <w:rPr>
          <w:rFonts w:ascii="Times New Roman" w:hAnsi="Times New Roman" w:eastAsia="Times New Roman" w:cs="Times New Roman"/>
          <w:b w:val="0"/>
          <w:bCs w:val="0"/>
          <w:color w:val="000000" w:themeColor="text1" w:themeTint="FF" w:themeShade="FF"/>
        </w:rPr>
        <w:t xml:space="preserve"> n</w:t>
      </w:r>
      <w:r w:rsidRPr="76C53BE6" w:rsidR="22882D57">
        <w:rPr>
          <w:rFonts w:ascii="Times New Roman" w:hAnsi="Times New Roman" w:eastAsia="Times New Roman" w:cs="Times New Roman"/>
          <w:b w:val="0"/>
          <w:bCs w:val="0"/>
          <w:color w:val="000000" w:themeColor="text1" w:themeTint="FF" w:themeShade="FF"/>
        </w:rPr>
        <w:t>o Processo</w:t>
      </w:r>
      <w:r w:rsidRPr="76C53BE6" w:rsidR="24A3A022">
        <w:rPr>
          <w:rFonts w:ascii="Times New Roman" w:hAnsi="Times New Roman" w:eastAsia="Times New Roman" w:cs="Times New Roman"/>
          <w:b w:val="0"/>
          <w:bCs w:val="0"/>
          <w:color w:val="000000" w:themeColor="text1" w:themeTint="FF" w:themeShade="FF"/>
        </w:rPr>
        <w:t xml:space="preserve"> </w:t>
      </w:r>
      <w:r w:rsidRPr="76C53BE6" w:rsidR="1D73C66E">
        <w:rPr>
          <w:rFonts w:ascii="Times New Roman" w:hAnsi="Times New Roman" w:eastAsia="Times New Roman" w:cs="Times New Roman"/>
          <w:b w:val="1"/>
          <w:bCs w:val="1"/>
          <w:color w:val="000000" w:themeColor="text1" w:themeTint="FF" w:themeShade="FF"/>
        </w:rPr>
        <w:t xml:space="preserve">GESTÃO </w:t>
      </w:r>
      <w:r w:rsidRPr="76C53BE6" w:rsidR="1D73C66E">
        <w:rPr>
          <w:rFonts w:ascii="Times New Roman" w:hAnsi="Times New Roman" w:eastAsia="Times New Roman" w:cs="Times New Roman"/>
          <w:b w:val="1"/>
          <w:bCs w:val="1"/>
          <w:color w:val="000000" w:themeColor="text1" w:themeTint="FF" w:themeShade="FF"/>
        </w:rPr>
        <w:t>POLÍT</w:t>
      </w:r>
      <w:r w:rsidRPr="76C53BE6" w:rsidR="017CD153">
        <w:rPr>
          <w:rFonts w:ascii="Times New Roman" w:hAnsi="Times New Roman" w:eastAsia="Times New Roman" w:cs="Times New Roman"/>
          <w:b w:val="1"/>
          <w:bCs w:val="1"/>
          <w:color w:val="000000" w:themeColor="text1" w:themeTint="FF" w:themeShade="FF"/>
        </w:rPr>
        <w:t>IC</w:t>
      </w:r>
      <w:r w:rsidRPr="76C53BE6" w:rsidR="1D73C66E">
        <w:rPr>
          <w:rFonts w:ascii="Times New Roman" w:hAnsi="Times New Roman" w:eastAsia="Times New Roman" w:cs="Times New Roman"/>
          <w:b w:val="1"/>
          <w:bCs w:val="1"/>
          <w:color w:val="000000" w:themeColor="text1" w:themeTint="FF" w:themeShade="FF"/>
        </w:rPr>
        <w:t>A</w:t>
      </w:r>
      <w:r w:rsidRPr="76C53BE6" w:rsidR="1D73C66E">
        <w:rPr>
          <w:rFonts w:ascii="Times New Roman" w:hAnsi="Times New Roman" w:eastAsia="Times New Roman" w:cs="Times New Roman"/>
          <w:b w:val="1"/>
          <w:bCs w:val="1"/>
          <w:color w:val="000000" w:themeColor="text1" w:themeTint="FF" w:themeShade="FF"/>
        </w:rPr>
        <w:t xml:space="preserve"> E ADMINISTRATIVA – SEMENTE </w:t>
      </w:r>
      <w:r w:rsidRPr="76C53BE6" w:rsidR="4A056F09">
        <w:rPr>
          <w:rFonts w:ascii="Times New Roman" w:hAnsi="Times New Roman" w:eastAsia="Times New Roman" w:cs="Times New Roman"/>
          <w:b w:val="1"/>
          <w:bCs w:val="1"/>
          <w:color w:val="000000" w:themeColor="text1" w:themeTint="FF" w:themeShade="FF"/>
        </w:rPr>
        <w:t>-</w:t>
      </w:r>
      <w:r w:rsidRPr="76C53BE6" w:rsidR="4A056F09">
        <w:rPr>
          <w:rFonts w:ascii="Times New Roman" w:hAnsi="Times New Roman" w:eastAsia="Times New Roman" w:cs="Times New Roman"/>
          <w:b w:val="1"/>
          <w:bCs w:val="1"/>
          <w:color w:val="000000" w:themeColor="text1" w:themeTint="FF" w:themeShade="FF"/>
        </w:rPr>
        <w:t xml:space="preserve"> </w:t>
      </w:r>
      <w:r w:rsidRPr="76C53BE6" w:rsidR="1D73C66E">
        <w:rPr>
          <w:rFonts w:ascii="Times New Roman" w:hAnsi="Times New Roman" w:eastAsia="Times New Roman" w:cs="Times New Roman"/>
          <w:b w:val="1"/>
          <w:bCs w:val="1"/>
          <w:color w:val="000000" w:themeColor="text1" w:themeTint="FF" w:themeShade="FF"/>
        </w:rPr>
        <w:t>CHAMAMENTO</w:t>
      </w:r>
      <w:r w:rsidRPr="76C53BE6" w:rsidR="305C0CF3">
        <w:rPr>
          <w:rFonts w:ascii="Times New Roman" w:hAnsi="Times New Roman" w:eastAsia="Times New Roman" w:cs="Times New Roman"/>
          <w:b w:val="0"/>
          <w:bCs w:val="0"/>
          <w:color w:val="000000" w:themeColor="text1" w:themeTint="FF" w:themeShade="FF"/>
        </w:rPr>
        <w:t>,</w:t>
      </w:r>
      <w:r w:rsidRPr="76C53BE6" w:rsidR="6E6A5979">
        <w:rPr>
          <w:rFonts w:ascii="Times New Roman" w:hAnsi="Times New Roman" w:eastAsia="Times New Roman" w:cs="Times New Roman"/>
          <w:b w:val="0"/>
          <w:bCs w:val="0"/>
          <w:color w:val="000000" w:themeColor="text1" w:themeTint="FF" w:themeShade="FF"/>
        </w:rPr>
        <w:t xml:space="preserve"> conforme orientações do </w:t>
      </w:r>
      <w:r w:rsidRPr="76C53BE6" w:rsidR="68761087">
        <w:rPr>
          <w:rFonts w:ascii="Times New Roman" w:hAnsi="Times New Roman" w:eastAsia="Times New Roman" w:cs="Times New Roman"/>
          <w:b w:val="1"/>
          <w:bCs w:val="1"/>
          <w:color w:val="000000" w:themeColor="text1" w:themeTint="FF" w:themeShade="FF"/>
        </w:rPr>
        <w:t xml:space="preserve">MANUAL DO </w:t>
      </w:r>
      <w:r w:rsidRPr="76C53BE6" w:rsidR="502A75E4">
        <w:rPr>
          <w:rFonts w:ascii="Times New Roman" w:hAnsi="Times New Roman" w:eastAsia="Times New Roman" w:cs="Times New Roman"/>
          <w:b w:val="1"/>
          <w:bCs w:val="1"/>
          <w:color w:val="000000" w:themeColor="text1" w:themeTint="FF" w:themeShade="FF"/>
        </w:rPr>
        <w:t>CHAMAMENTO</w:t>
      </w:r>
      <w:r w:rsidRPr="76C53BE6" w:rsidR="35D43F02">
        <w:rPr>
          <w:rFonts w:ascii="Times New Roman" w:hAnsi="Times New Roman" w:eastAsia="Times New Roman" w:cs="Times New Roman"/>
          <w:b w:val="1"/>
          <w:bCs w:val="1"/>
          <w:color w:val="000000" w:themeColor="text1" w:themeTint="FF" w:themeShade="FF"/>
        </w:rPr>
        <w:t xml:space="preserve"> PÚBLICO</w:t>
      </w:r>
      <w:r w:rsidRPr="76C53BE6" w:rsidR="15256810">
        <w:rPr>
          <w:rFonts w:ascii="Times New Roman" w:hAnsi="Times New Roman" w:eastAsia="Times New Roman" w:cs="Times New Roman"/>
          <w:b w:val="1"/>
          <w:bCs w:val="1"/>
          <w:color w:val="000000" w:themeColor="text1" w:themeTint="FF" w:themeShade="FF"/>
        </w:rPr>
        <w:t xml:space="preserve"> - SEMENTE</w:t>
      </w:r>
      <w:r w:rsidRPr="76C53BE6" w:rsidR="6E6A5979">
        <w:rPr>
          <w:rFonts w:ascii="Times New Roman" w:hAnsi="Times New Roman" w:eastAsia="Times New Roman" w:cs="Times New Roman"/>
          <w:b w:val="0"/>
          <w:bCs w:val="0"/>
          <w:color w:val="000000" w:themeColor="text1" w:themeTint="FF" w:themeShade="FF"/>
        </w:rPr>
        <w:t>,</w:t>
      </w:r>
      <w:r w:rsidRPr="76C53BE6" w:rsidR="57D61B24">
        <w:rPr>
          <w:rFonts w:ascii="Times New Roman" w:hAnsi="Times New Roman" w:eastAsia="Times New Roman" w:cs="Times New Roman"/>
          <w:b w:val="0"/>
          <w:bCs w:val="0"/>
          <w:color w:val="000000" w:themeColor="text1" w:themeTint="FF" w:themeShade="FF"/>
        </w:rPr>
        <w:t xml:space="preserve"> que pode ser acess</w:t>
      </w:r>
      <w:r w:rsidRPr="76C53BE6" w:rsidR="70872295">
        <w:rPr>
          <w:rFonts w:ascii="Times New Roman" w:hAnsi="Times New Roman" w:eastAsia="Times New Roman" w:cs="Times New Roman"/>
          <w:b w:val="0"/>
          <w:bCs w:val="0"/>
          <w:color w:val="000000" w:themeColor="text1" w:themeTint="FF" w:themeShade="FF"/>
        </w:rPr>
        <w:t>ado</w:t>
      </w:r>
      <w:r w:rsidRPr="76C53BE6" w:rsidR="57D61B24">
        <w:rPr>
          <w:rFonts w:ascii="Times New Roman" w:hAnsi="Times New Roman" w:eastAsia="Times New Roman" w:cs="Times New Roman"/>
          <w:b w:val="0"/>
          <w:bCs w:val="0"/>
          <w:color w:val="000000" w:themeColor="text1" w:themeTint="FF" w:themeShade="FF"/>
        </w:rPr>
        <w:t xml:space="preserve"> </w:t>
      </w:r>
      <w:r w:rsidRPr="76C53BE6" w:rsidR="57D61B24">
        <w:rPr>
          <w:rFonts w:ascii="Times New Roman" w:hAnsi="Times New Roman" w:eastAsia="Times New Roman" w:cs="Times New Roman"/>
          <w:b w:val="0"/>
          <w:bCs w:val="0"/>
          <w:color w:val="000000" w:themeColor="text1" w:themeTint="FF" w:themeShade="FF"/>
        </w:rPr>
        <w:t xml:space="preserve">por </w:t>
      </w:r>
      <w:r w:rsidRPr="76C53BE6" w:rsidR="06628964">
        <w:rPr>
          <w:rFonts w:ascii="Times New Roman" w:hAnsi="Times New Roman" w:eastAsia="Times New Roman" w:cs="Times New Roman"/>
          <w:b w:val="0"/>
          <w:bCs w:val="0"/>
          <w:color w:val="000000" w:themeColor="text1" w:themeTint="FF" w:themeShade="FF"/>
        </w:rPr>
        <w:t>meio do</w:t>
      </w:r>
      <w:r w:rsidRPr="76C53BE6" w:rsidR="4FB38E2A">
        <w:rPr>
          <w:rFonts w:ascii="Times New Roman" w:hAnsi="Times New Roman" w:eastAsia="Times New Roman" w:cs="Times New Roman"/>
          <w:b w:val="0"/>
          <w:bCs w:val="0"/>
          <w:color w:val="000000" w:themeColor="text1" w:themeTint="FF" w:themeShade="FF"/>
        </w:rPr>
        <w:t>s</w:t>
      </w:r>
      <w:r w:rsidRPr="76C53BE6" w:rsidR="06628964">
        <w:rPr>
          <w:rFonts w:ascii="Times New Roman" w:hAnsi="Times New Roman" w:eastAsia="Times New Roman" w:cs="Times New Roman"/>
          <w:b w:val="0"/>
          <w:bCs w:val="0"/>
          <w:color w:val="000000" w:themeColor="text1" w:themeTint="FF" w:themeShade="FF"/>
        </w:rPr>
        <w:t xml:space="preserve"> </w:t>
      </w:r>
      <w:r w:rsidRPr="76C53BE6" w:rsidR="6E6A5979">
        <w:rPr>
          <w:rFonts w:ascii="Times New Roman" w:hAnsi="Times New Roman" w:eastAsia="Times New Roman" w:cs="Times New Roman"/>
          <w:b w:val="0"/>
          <w:bCs w:val="0"/>
          <w:color w:val="000000" w:themeColor="text1" w:themeTint="FF" w:themeShade="FF"/>
        </w:rPr>
        <w:t>seguinte</w:t>
      </w:r>
      <w:r w:rsidRPr="76C53BE6" w:rsidR="6A70D388">
        <w:rPr>
          <w:rFonts w:ascii="Times New Roman" w:hAnsi="Times New Roman" w:eastAsia="Times New Roman" w:cs="Times New Roman"/>
          <w:b w:val="0"/>
          <w:bCs w:val="0"/>
          <w:color w:val="000000" w:themeColor="text1" w:themeTint="FF" w:themeShade="FF"/>
        </w:rPr>
        <w:t>s</w:t>
      </w:r>
      <w:r w:rsidRPr="76C53BE6" w:rsidR="6E6A5979">
        <w:rPr>
          <w:rFonts w:ascii="Times New Roman" w:hAnsi="Times New Roman" w:eastAsia="Times New Roman" w:cs="Times New Roman"/>
          <w:b w:val="0"/>
          <w:bCs w:val="0"/>
          <w:color w:val="000000" w:themeColor="text1" w:themeTint="FF" w:themeShade="FF"/>
        </w:rPr>
        <w:t xml:space="preserve"> endereço</w:t>
      </w:r>
      <w:r w:rsidRPr="76C53BE6" w:rsidR="6908ED59">
        <w:rPr>
          <w:rFonts w:ascii="Times New Roman" w:hAnsi="Times New Roman" w:eastAsia="Times New Roman" w:cs="Times New Roman"/>
          <w:b w:val="0"/>
          <w:bCs w:val="0"/>
          <w:color w:val="000000" w:themeColor="text1" w:themeTint="FF" w:themeShade="FF"/>
        </w:rPr>
        <w:t>s</w:t>
      </w:r>
      <w:r w:rsidRPr="76C53BE6" w:rsidR="6E6A5979">
        <w:rPr>
          <w:rFonts w:ascii="Times New Roman" w:hAnsi="Times New Roman" w:eastAsia="Times New Roman" w:cs="Times New Roman"/>
          <w:b w:val="0"/>
          <w:bCs w:val="0"/>
          <w:color w:val="000000" w:themeColor="text1" w:themeTint="FF" w:themeShade="FF"/>
        </w:rPr>
        <w:t>:</w:t>
      </w:r>
    </w:p>
    <w:p w:rsidR="7DDD8113" w:rsidP="76C53BE6" w:rsidRDefault="7DDD8113" w14:paraId="5B7A6D84" w14:textId="699B31A0">
      <w:pPr>
        <w:pStyle w:val="PargrafodaLista"/>
        <w:spacing w:after="0" w:line="360" w:lineRule="auto"/>
        <w:ind w:left="0" w:firstLine="0"/>
        <w:jc w:val="both"/>
        <w:rPr>
          <w:rFonts w:ascii="Times New Roman" w:hAnsi="Times New Roman" w:eastAsia="Times New Roman" w:cs="Times New Roman"/>
          <w:color w:val="auto"/>
        </w:rPr>
      </w:pPr>
      <w:hyperlink r:id="R4589291d10104902">
        <w:r w:rsidRPr="76C53BE6" w:rsidR="7DDD8113">
          <w:rPr>
            <w:rStyle w:val="Hyperlink"/>
            <w:b w:val="0"/>
            <w:bCs w:val="0"/>
            <w:noProof w:val="0"/>
            <w:lang w:val="pt-BR"/>
          </w:rPr>
          <w:t>https://www.mpmg.mp.br/portal/menu/servicos/acesso-a-informacao/sei/</w:t>
        </w:r>
      </w:hyperlink>
      <w:r w:rsidRPr="76C53BE6" w:rsidR="0E191FB8">
        <w:rPr>
          <w:b w:val="0"/>
          <w:bCs w:val="0"/>
          <w:noProof w:val="0"/>
          <w:lang w:val="pt-BR"/>
        </w:rPr>
        <w:t xml:space="preserve"> </w:t>
      </w:r>
      <w:r w:rsidRPr="76C53BE6" w:rsidR="0E191FB8">
        <w:rPr>
          <w:b w:val="0"/>
          <w:bCs w:val="0"/>
          <w:noProof w:val="0"/>
          <w:lang w:val="pt-BR"/>
        </w:rPr>
        <w:t>e</w:t>
      </w:r>
      <w:r w:rsidRPr="76C53BE6" w:rsidR="0E191FB8">
        <w:rPr>
          <w:noProof w:val="0"/>
          <w:lang w:val="pt-BR"/>
        </w:rPr>
        <w:t xml:space="preserve"> </w:t>
      </w:r>
      <w:hyperlink r:id="R30059b131b0e4358">
        <w:r w:rsidRPr="76C53BE6" w:rsidR="0E191FB8">
          <w:rPr>
            <w:rStyle w:val="Hyperlink"/>
            <w:rFonts w:ascii="Times New Roman" w:hAnsi="Times New Roman" w:eastAsia="Times New Roman" w:cs="Times New Roman"/>
            <w:b w:val="0"/>
            <w:bCs w:val="0"/>
          </w:rPr>
          <w:t>https://www.mpmg.mp.br/portal/menu/servicos/consultas/licitacoes-e-contratos/chamamento-publico.shtml</w:t>
        </w:r>
      </w:hyperlink>
    </w:p>
    <w:p w:rsidR="76C53BE6" w:rsidP="76C53BE6" w:rsidRDefault="76C53BE6" w14:paraId="186283FB" w14:textId="2DBBDAC6">
      <w:pPr>
        <w:pStyle w:val="PargrafodaLista"/>
        <w:spacing w:after="0" w:line="360" w:lineRule="auto"/>
        <w:ind w:left="0" w:firstLine="0"/>
        <w:jc w:val="both"/>
        <w:rPr>
          <w:rFonts w:ascii="Times New Roman" w:hAnsi="Times New Roman" w:eastAsia="Times New Roman" w:cs="Times New Roman"/>
          <w:b w:val="0"/>
          <w:bCs w:val="0"/>
        </w:rPr>
      </w:pPr>
    </w:p>
    <w:p w:rsidR="6E6A5979" w:rsidP="76C53BE6" w:rsidRDefault="6E6A5979" w14:paraId="0CF07D71" w14:textId="6382FD16">
      <w:pPr>
        <w:pStyle w:val="PargrafodaLista"/>
        <w:spacing w:after="0" w:line="360" w:lineRule="auto"/>
        <w:ind w:left="0" w:firstLine="0"/>
        <w:jc w:val="both"/>
        <w:rPr>
          <w:rFonts w:ascii="Times New Roman" w:hAnsi="Times New Roman" w:eastAsia="Times New Roman" w:cs="Times New Roman"/>
          <w:b w:val="1"/>
          <w:bCs w:val="1"/>
          <w:color w:val="auto"/>
        </w:rPr>
      </w:pPr>
      <w:r w:rsidRPr="76C53BE6" w:rsidR="6E6A5979">
        <w:rPr>
          <w:rFonts w:ascii="Times New Roman" w:hAnsi="Times New Roman" w:eastAsia="Times New Roman" w:cs="Times New Roman"/>
          <w:b w:val="1"/>
          <w:bCs w:val="1"/>
          <w:color w:val="000000" w:themeColor="text1" w:themeTint="FF" w:themeShade="FF"/>
        </w:rPr>
        <w:t>7.3.</w:t>
      </w:r>
      <w:r w:rsidRPr="76C53BE6" w:rsidR="3E09D4CF">
        <w:rPr>
          <w:rFonts w:ascii="Times New Roman" w:hAnsi="Times New Roman" w:eastAsia="Times New Roman" w:cs="Times New Roman"/>
          <w:b w:val="1"/>
          <w:bCs w:val="1"/>
          <w:color w:val="000000" w:themeColor="text1" w:themeTint="FF" w:themeShade="FF"/>
        </w:rPr>
        <w:t>2</w:t>
      </w:r>
      <w:r w:rsidRPr="76C53BE6" w:rsidR="6E6A5979">
        <w:rPr>
          <w:rFonts w:ascii="Times New Roman" w:hAnsi="Times New Roman" w:eastAsia="Times New Roman" w:cs="Times New Roman"/>
          <w:b w:val="1"/>
          <w:bCs w:val="1"/>
          <w:color w:val="000000" w:themeColor="text1" w:themeTint="FF" w:themeShade="FF"/>
        </w:rPr>
        <w:t xml:space="preserve">. </w:t>
      </w:r>
      <w:r w:rsidRPr="76C53BE6" w:rsidR="6E6A5979">
        <w:rPr>
          <w:rFonts w:ascii="Times New Roman" w:hAnsi="Times New Roman" w:eastAsia="Times New Roman" w:cs="Times New Roman"/>
          <w:b w:val="0"/>
          <w:bCs w:val="0"/>
          <w:color w:val="000000" w:themeColor="text1" w:themeTint="FF" w:themeShade="FF"/>
        </w:rPr>
        <w:t>As instituições poderão acompanhar o resultado do chamamento público pelo sistema SEI.</w:t>
      </w:r>
    </w:p>
    <w:p w:rsidR="76C53BE6" w:rsidP="76C53BE6" w:rsidRDefault="76C53BE6" w14:paraId="70D4FDAA" w14:textId="2955A69E">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6E6A5979" w:rsidP="76C53BE6" w:rsidRDefault="6E6A5979" w14:paraId="69F42932" w14:textId="5CAFB466">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6E6A5979">
        <w:rPr>
          <w:rFonts w:ascii="Times New Roman" w:hAnsi="Times New Roman" w:eastAsia="Times New Roman" w:cs="Times New Roman"/>
          <w:b w:val="1"/>
          <w:bCs w:val="1"/>
          <w:color w:val="000000" w:themeColor="text1" w:themeTint="FF" w:themeShade="FF"/>
        </w:rPr>
        <w:t>7.3.</w:t>
      </w:r>
      <w:r w:rsidRPr="76C53BE6" w:rsidR="6477959C">
        <w:rPr>
          <w:rFonts w:ascii="Times New Roman" w:hAnsi="Times New Roman" w:eastAsia="Times New Roman" w:cs="Times New Roman"/>
          <w:b w:val="1"/>
          <w:bCs w:val="1"/>
          <w:color w:val="000000" w:themeColor="text1" w:themeTint="FF" w:themeShade="FF"/>
        </w:rPr>
        <w:t>3</w:t>
      </w:r>
      <w:r w:rsidRPr="76C53BE6" w:rsidR="6E6A5979">
        <w:rPr>
          <w:rFonts w:ascii="Times New Roman" w:hAnsi="Times New Roman" w:eastAsia="Times New Roman" w:cs="Times New Roman"/>
          <w:b w:val="1"/>
          <w:bCs w:val="1"/>
          <w:color w:val="000000" w:themeColor="text1" w:themeTint="FF" w:themeShade="FF"/>
        </w:rPr>
        <w:t>.</w:t>
      </w:r>
      <w:r w:rsidRPr="76C53BE6" w:rsidR="6E6A5979">
        <w:rPr>
          <w:rFonts w:ascii="Times New Roman" w:hAnsi="Times New Roman" w:eastAsia="Times New Roman" w:cs="Times New Roman"/>
          <w:b w:val="0"/>
          <w:bCs w:val="0"/>
          <w:color w:val="000000" w:themeColor="text1" w:themeTint="FF" w:themeShade="FF"/>
        </w:rPr>
        <w:t xml:space="preserve"> </w:t>
      </w:r>
      <w:r w:rsidRPr="76C53BE6" w:rsidR="58755B60">
        <w:rPr>
          <w:rFonts w:ascii="Times New Roman" w:hAnsi="Times New Roman" w:eastAsia="Times New Roman" w:cs="Times New Roman"/>
          <w:b w:val="0"/>
          <w:bCs w:val="0"/>
          <w:color w:val="000000" w:themeColor="text1" w:themeTint="FF" w:themeShade="FF"/>
        </w:rPr>
        <w:t xml:space="preserve">Após o prazo limite para a apresentação das propostas, nenhuma outra será recebida, assim como não serão aceitos adendos ou esclarecimentos que não forem explícita e formalmente solicitados pelo órgão ou entidade estadual.  </w:t>
      </w:r>
    </w:p>
    <w:p w:rsidR="76C53BE6" w:rsidP="76C53BE6" w:rsidRDefault="76C53BE6" w14:paraId="07BF2DF7" w14:textId="0F038128">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58755B60" w:rsidP="76C53BE6" w:rsidRDefault="58755B60" w14:paraId="69890823" w14:textId="3A104C93">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58755B60">
        <w:rPr>
          <w:rFonts w:ascii="Times New Roman" w:hAnsi="Times New Roman" w:eastAsia="Times New Roman" w:cs="Times New Roman" w:asciiTheme="minorAscii" w:hAnsiTheme="minorAscii" w:eastAsiaTheme="minorEastAsia" w:cstheme="minorBidi"/>
          <w:b w:val="1"/>
          <w:bCs w:val="1"/>
          <w:color w:val="000000" w:themeColor="text1" w:themeTint="FF" w:themeShade="FF"/>
          <w:sz w:val="24"/>
          <w:szCs w:val="24"/>
          <w:lang w:eastAsia="en-US" w:bidi="ar-SA"/>
        </w:rPr>
        <w:t>7.3.</w:t>
      </w:r>
      <w:r w:rsidRPr="76C53BE6" w:rsidR="39B34633">
        <w:rPr>
          <w:rFonts w:ascii="Times New Roman" w:hAnsi="Times New Roman" w:eastAsia="Times New Roman" w:cs="Times New Roman" w:asciiTheme="minorAscii" w:hAnsiTheme="minorAscii" w:eastAsiaTheme="minorEastAsia" w:cstheme="minorBidi"/>
          <w:b w:val="1"/>
          <w:bCs w:val="1"/>
          <w:color w:val="000000" w:themeColor="text1" w:themeTint="FF" w:themeShade="FF"/>
          <w:sz w:val="24"/>
          <w:szCs w:val="24"/>
          <w:lang w:eastAsia="en-US" w:bidi="ar-SA"/>
        </w:rPr>
        <w:t>4.</w:t>
      </w:r>
      <w:r w:rsidRPr="76C53BE6" w:rsidR="58755B60">
        <w:rPr>
          <w:rFonts w:ascii="Times New Roman" w:hAnsi="Times New Roman" w:eastAsia="Times New Roman" w:cs="Times New Roman" w:asciiTheme="minorAscii" w:hAnsiTheme="minorAscii" w:eastAsiaTheme="minorEastAsia" w:cstheme="minorBidi"/>
          <w:b w:val="1"/>
          <w:bCs w:val="1"/>
          <w:color w:val="000000" w:themeColor="text1" w:themeTint="FF" w:themeShade="FF"/>
          <w:sz w:val="24"/>
          <w:szCs w:val="24"/>
          <w:lang w:eastAsia="en-US" w:bidi="ar-SA"/>
        </w:rPr>
        <w:t xml:space="preserve"> </w:t>
      </w:r>
      <w:r w:rsidRPr="76C53BE6" w:rsidR="6E6A5979">
        <w:rPr>
          <w:rFonts w:ascii="Times New Roman" w:hAnsi="Times New Roman" w:eastAsia="Times New Roman" w:cs="Times New Roman"/>
          <w:b w:val="0"/>
          <w:bCs w:val="0"/>
          <w:color w:val="000000" w:themeColor="text1" w:themeTint="FF" w:themeShade="FF"/>
        </w:rPr>
        <w:t xml:space="preserve">Os recursos, bem como quaisquer documentações complementares que se fizerem necessárias, dentro dos prazos legais previstos neste edital, deverão ser enviados também via SEI. </w:t>
      </w:r>
    </w:p>
    <w:p w:rsidR="76C53BE6" w:rsidP="76C53BE6" w:rsidRDefault="76C53BE6" w14:paraId="1E510141" w14:textId="73795A8A">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6E6A5979" w:rsidP="76C53BE6" w:rsidRDefault="6E6A5979" w14:paraId="321282C5" w14:textId="58085BA8">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6E6A5979">
        <w:rPr>
          <w:rFonts w:ascii="Times New Roman" w:hAnsi="Times New Roman" w:eastAsia="Times New Roman" w:cs="Times New Roman"/>
          <w:b w:val="1"/>
          <w:bCs w:val="1"/>
          <w:color w:val="000000" w:themeColor="text1" w:themeTint="FF" w:themeShade="FF"/>
        </w:rPr>
        <w:t>7.3.</w:t>
      </w:r>
      <w:r w:rsidRPr="76C53BE6" w:rsidR="238CED34">
        <w:rPr>
          <w:rFonts w:ascii="Times New Roman" w:hAnsi="Times New Roman" w:eastAsia="Times New Roman" w:cs="Times New Roman"/>
          <w:b w:val="1"/>
          <w:bCs w:val="1"/>
          <w:color w:val="000000" w:themeColor="text1" w:themeTint="FF" w:themeShade="FF"/>
        </w:rPr>
        <w:t>5</w:t>
      </w:r>
      <w:r w:rsidRPr="76C53BE6" w:rsidR="6E6A5979">
        <w:rPr>
          <w:rFonts w:ascii="Times New Roman" w:hAnsi="Times New Roman" w:eastAsia="Times New Roman" w:cs="Times New Roman"/>
          <w:b w:val="1"/>
          <w:bCs w:val="1"/>
          <w:color w:val="000000" w:themeColor="text1" w:themeTint="FF" w:themeShade="FF"/>
        </w:rPr>
        <w:t>.</w:t>
      </w:r>
      <w:r w:rsidRPr="76C53BE6" w:rsidR="6E6A5979">
        <w:rPr>
          <w:rFonts w:ascii="Times New Roman" w:hAnsi="Times New Roman" w:eastAsia="Times New Roman" w:cs="Times New Roman"/>
          <w:b w:val="0"/>
          <w:bCs w:val="0"/>
          <w:color w:val="000000" w:themeColor="text1" w:themeTint="FF" w:themeShade="FF"/>
        </w:rPr>
        <w:t xml:space="preserve"> Deverão ser preservados os documentos originais para possíveis consultas. </w:t>
      </w:r>
    </w:p>
    <w:p w:rsidR="6E6A5979" w:rsidP="76C53BE6" w:rsidRDefault="6E6A5979" w14:paraId="1F7D18AB" w14:textId="65EFDD9F">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6E6A5979">
        <w:rPr>
          <w:rFonts w:ascii="Times New Roman" w:hAnsi="Times New Roman" w:eastAsia="Times New Roman" w:cs="Times New Roman"/>
          <w:b w:val="0"/>
          <w:bCs w:val="0"/>
          <w:color w:val="000000" w:themeColor="text1" w:themeTint="FF" w:themeShade="FF"/>
        </w:rPr>
        <w:t xml:space="preserve"> </w:t>
      </w:r>
    </w:p>
    <w:p w:rsidR="6E6A5979" w:rsidP="76C53BE6" w:rsidRDefault="6E6A5979" w14:paraId="5A752D23" w14:textId="374C6458">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6E6A5979">
        <w:rPr>
          <w:rFonts w:ascii="Times New Roman" w:hAnsi="Times New Roman" w:eastAsia="Times New Roman" w:cs="Times New Roman"/>
          <w:b w:val="1"/>
          <w:bCs w:val="1"/>
          <w:color w:val="000000" w:themeColor="text1" w:themeTint="FF" w:themeShade="FF"/>
        </w:rPr>
        <w:t>7.3.</w:t>
      </w:r>
      <w:r w:rsidRPr="76C53BE6" w:rsidR="5C599F5E">
        <w:rPr>
          <w:rFonts w:ascii="Times New Roman" w:hAnsi="Times New Roman" w:eastAsia="Times New Roman" w:cs="Times New Roman"/>
          <w:b w:val="1"/>
          <w:bCs w:val="1"/>
          <w:color w:val="000000" w:themeColor="text1" w:themeTint="FF" w:themeShade="FF"/>
        </w:rPr>
        <w:t>6</w:t>
      </w:r>
      <w:r w:rsidRPr="76C53BE6" w:rsidR="6E6A5979">
        <w:rPr>
          <w:rFonts w:ascii="Times New Roman" w:hAnsi="Times New Roman" w:eastAsia="Times New Roman" w:cs="Times New Roman"/>
          <w:b w:val="1"/>
          <w:bCs w:val="1"/>
          <w:color w:val="000000" w:themeColor="text1" w:themeTint="FF" w:themeShade="FF"/>
        </w:rPr>
        <w:t>.</w:t>
      </w:r>
      <w:r w:rsidRPr="76C53BE6" w:rsidR="6E6A5979">
        <w:rPr>
          <w:rFonts w:ascii="Times New Roman" w:hAnsi="Times New Roman" w:eastAsia="Times New Roman" w:cs="Times New Roman"/>
          <w:b w:val="0"/>
          <w:bCs w:val="0"/>
          <w:color w:val="000000" w:themeColor="text1" w:themeTint="FF" w:themeShade="FF"/>
        </w:rPr>
        <w:t xml:space="preserve"> Cada OSC poderá apresentar somente uma proposta. Caso venha a apresentar mais de uma proposta dentro do prazo estabelecido, será considerada somente a última proposta enviada para a análise conform</w:t>
      </w:r>
      <w:r w:rsidRPr="76C53BE6" w:rsidR="6E6A5979">
        <w:rPr>
          <w:rFonts w:ascii="Times New Roman" w:hAnsi="Times New Roman" w:eastAsia="Times New Roman" w:cs="Times New Roman"/>
          <w:b w:val="0"/>
          <w:bCs w:val="0"/>
          <w:color w:val="000000" w:themeColor="text1" w:themeTint="FF" w:themeShade="FF"/>
        </w:rPr>
        <w:t>e item “</w:t>
      </w:r>
      <w:r w:rsidRPr="76C53BE6" w:rsidR="6E6A5979">
        <w:rPr>
          <w:rFonts w:ascii="Times New Roman" w:hAnsi="Times New Roman" w:eastAsia="Times New Roman" w:cs="Times New Roman"/>
          <w:b w:val="0"/>
          <w:bCs w:val="0"/>
          <w:color w:val="000000" w:themeColor="text1" w:themeTint="FF" w:themeShade="FF"/>
        </w:rPr>
        <w:t>7.3.1” deste Edital.</w:t>
      </w:r>
      <w:r w:rsidRPr="76C53BE6" w:rsidR="6E6A5979">
        <w:rPr>
          <w:rFonts w:ascii="Times New Roman" w:hAnsi="Times New Roman" w:eastAsia="Times New Roman" w:cs="Times New Roman"/>
          <w:b w:val="0"/>
          <w:bCs w:val="0"/>
          <w:color w:val="000000" w:themeColor="text1" w:themeTint="FF" w:themeShade="FF"/>
        </w:rPr>
        <w:t xml:space="preserve"> </w:t>
      </w:r>
    </w:p>
    <w:p w:rsidR="76C53BE6" w:rsidP="76C53BE6" w:rsidRDefault="76C53BE6" w14:paraId="3F4F66F0" w14:textId="2042BE54">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6E6A5979" w:rsidP="76C53BE6" w:rsidRDefault="6E6A5979" w14:paraId="1BDEB98E" w14:textId="54BF366C">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6E6A5979">
        <w:rPr>
          <w:rFonts w:ascii="Times New Roman" w:hAnsi="Times New Roman" w:eastAsia="Times New Roman" w:cs="Times New Roman"/>
          <w:b w:val="1"/>
          <w:bCs w:val="1"/>
          <w:color w:val="000000" w:themeColor="text1" w:themeTint="FF" w:themeShade="FF"/>
        </w:rPr>
        <w:t>7.3.</w:t>
      </w:r>
      <w:r w:rsidRPr="76C53BE6" w:rsidR="23857541">
        <w:rPr>
          <w:rFonts w:ascii="Times New Roman" w:hAnsi="Times New Roman" w:eastAsia="Times New Roman" w:cs="Times New Roman"/>
          <w:b w:val="1"/>
          <w:bCs w:val="1"/>
          <w:color w:val="000000" w:themeColor="text1" w:themeTint="FF" w:themeShade="FF"/>
        </w:rPr>
        <w:t>7</w:t>
      </w:r>
      <w:r w:rsidRPr="76C53BE6" w:rsidR="6E6A5979">
        <w:rPr>
          <w:rFonts w:ascii="Times New Roman" w:hAnsi="Times New Roman" w:eastAsia="Times New Roman" w:cs="Times New Roman"/>
          <w:b w:val="1"/>
          <w:bCs w:val="1"/>
          <w:color w:val="000000" w:themeColor="text1" w:themeTint="FF" w:themeShade="FF"/>
        </w:rPr>
        <w:t>.</w:t>
      </w:r>
      <w:r w:rsidRPr="76C53BE6" w:rsidR="6E6A5979">
        <w:rPr>
          <w:rFonts w:ascii="Times New Roman" w:hAnsi="Times New Roman" w:eastAsia="Times New Roman" w:cs="Times New Roman"/>
          <w:b w:val="0"/>
          <w:bCs w:val="0"/>
          <w:color w:val="000000" w:themeColor="text1" w:themeTint="FF" w:themeShade="FF"/>
        </w:rPr>
        <w:t xml:space="preserve"> As propostas deverão conter, no mínimo, os prazos para a execução de etapas e para o cumprimento das metas e estimativa de valor global necessários à completa execução do objeto proposto, observada a referência definida no item</w:t>
      </w:r>
      <w:r w:rsidRPr="76C53BE6" w:rsidR="6E6A5979">
        <w:rPr>
          <w:rFonts w:ascii="Times New Roman" w:hAnsi="Times New Roman" w:eastAsia="Times New Roman" w:cs="Times New Roman"/>
          <w:b w:val="0"/>
          <w:bCs w:val="0"/>
          <w:color w:val="000000" w:themeColor="text1" w:themeTint="FF" w:themeShade="FF"/>
        </w:rPr>
        <w:t xml:space="preserve"> 9.6 d</w:t>
      </w:r>
      <w:r w:rsidRPr="76C53BE6" w:rsidR="6E6A5979">
        <w:rPr>
          <w:rFonts w:ascii="Times New Roman" w:hAnsi="Times New Roman" w:eastAsia="Times New Roman" w:cs="Times New Roman"/>
          <w:b w:val="0"/>
          <w:bCs w:val="0"/>
          <w:color w:val="000000" w:themeColor="text1" w:themeTint="FF" w:themeShade="FF"/>
        </w:rPr>
        <w:t>este Edital</w:t>
      </w:r>
    </w:p>
    <w:p w:rsidR="005F31DA" w:rsidP="76C53BE6" w:rsidRDefault="005F31DA" w14:paraId="794D9E2F" w14:textId="74F31722">
      <w:pPr>
        <w:pStyle w:val="Normal"/>
        <w:spacing w:after="0" w:line="360" w:lineRule="auto"/>
        <w:ind/>
        <w:jc w:val="both"/>
        <w:rPr>
          <w:rFonts w:ascii="Times New Roman" w:hAnsi="Times New Roman" w:eastAsia="Times New Roman" w:cs="Times New Roman"/>
          <w:color w:val="0000FF"/>
        </w:rPr>
      </w:pPr>
    </w:p>
    <w:p w:rsidR="005F31DA" w:rsidP="76C53BE6" w:rsidRDefault="56447917" w14:paraId="37BA859F" w14:textId="773E1E49">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 xml:space="preserve">Etapa </w:t>
      </w:r>
      <w:r w:rsidRPr="76C53BE6" w:rsidR="076D3F85">
        <w:rPr>
          <w:rFonts w:ascii="Times New Roman" w:hAnsi="Times New Roman" w:eastAsia="Times New Roman" w:cs="Times New Roman"/>
          <w:color w:val="000000" w:themeColor="text1" w:themeTint="FF" w:themeShade="FF"/>
        </w:rPr>
        <w:t>3</w:t>
      </w:r>
      <w:r w:rsidRPr="76C53BE6" w:rsidR="6EF298A0">
        <w:rPr>
          <w:rFonts w:ascii="Times New Roman" w:hAnsi="Times New Roman" w:eastAsia="Times New Roman" w:cs="Times New Roman"/>
          <w:color w:val="000000" w:themeColor="text1" w:themeTint="FF" w:themeShade="FF"/>
        </w:rPr>
        <w:t>: Avaliação das propostas pela Comissão de Seleção</w:t>
      </w:r>
    </w:p>
    <w:p w:rsidR="005F31DA" w:rsidP="1B71CF64" w:rsidRDefault="005F31DA" w14:paraId="436DBABF" w14:textId="415DED99">
      <w:pPr>
        <w:spacing w:after="0" w:line="360" w:lineRule="auto"/>
        <w:jc w:val="both"/>
        <w:rPr>
          <w:rFonts w:ascii="Times New Roman" w:hAnsi="Times New Roman" w:eastAsia="Times New Roman" w:cs="Times New Roman"/>
          <w:color w:val="000000" w:themeColor="text1"/>
        </w:rPr>
      </w:pPr>
    </w:p>
    <w:p w:rsidR="005F31DA" w:rsidP="1B71CF64" w:rsidRDefault="56447917" w14:paraId="2C80B920" w14:textId="4AD3E9F2">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50DE1E35">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Nesta etapa, de </w:t>
      </w:r>
      <w:r w:rsidRPr="76C53BE6" w:rsidR="25AE28FE">
        <w:rPr>
          <w:rFonts w:ascii="Times New Roman" w:hAnsi="Times New Roman" w:eastAsia="Times New Roman" w:cs="Times New Roman"/>
          <w:b w:val="0"/>
          <w:bCs w:val="0"/>
          <w:color w:val="000000" w:themeColor="text1" w:themeTint="FF" w:themeShade="FF"/>
        </w:rPr>
        <w:t>caráter classificatório</w:t>
      </w:r>
      <w:r w:rsidRPr="76C53BE6" w:rsidR="6EF298A0">
        <w:rPr>
          <w:rFonts w:ascii="Times New Roman" w:hAnsi="Times New Roman" w:eastAsia="Times New Roman" w:cs="Times New Roman"/>
          <w:b w:val="0"/>
          <w:bCs w:val="0"/>
          <w:color w:val="000000" w:themeColor="text1" w:themeTint="FF" w:themeShade="FF"/>
        </w:rPr>
        <w:t>, a Comiss</w:t>
      </w:r>
      <w:r w:rsidRPr="76C53BE6" w:rsidR="6EF298A0">
        <w:rPr>
          <w:rFonts w:ascii="Times New Roman" w:hAnsi="Times New Roman" w:eastAsia="Times New Roman" w:cs="Times New Roman"/>
          <w:b w:val="0"/>
          <w:bCs w:val="0"/>
          <w:color w:val="000000" w:themeColor="text1" w:themeTint="FF" w:themeShade="FF"/>
        </w:rPr>
        <w:t>ão</w:t>
      </w:r>
      <w:r w:rsidRPr="76C53BE6" w:rsidR="5ACB50F1">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de</w:t>
      </w:r>
      <w:r w:rsidRPr="76C53BE6" w:rsidR="6EF298A0">
        <w:rPr>
          <w:rFonts w:ascii="Times New Roman" w:hAnsi="Times New Roman" w:eastAsia="Times New Roman" w:cs="Times New Roman"/>
          <w:b w:val="0"/>
          <w:bCs w:val="0"/>
          <w:color w:val="000000" w:themeColor="text1" w:themeTint="FF" w:themeShade="FF"/>
        </w:rPr>
        <w:t xml:space="preserve"> Seleção analisará as propostas apresentadas pelas </w:t>
      </w:r>
      <w:r w:rsidRPr="76C53BE6" w:rsidR="6EF298A0">
        <w:rPr>
          <w:rFonts w:ascii="Times New Roman" w:hAnsi="Times New Roman" w:eastAsia="Times New Roman" w:cs="Times New Roman"/>
          <w:b w:val="0"/>
          <w:bCs w:val="0"/>
          <w:color w:val="000000" w:themeColor="text1" w:themeTint="FF" w:themeShade="FF"/>
        </w:rPr>
        <w:t>OSCs</w:t>
      </w:r>
      <w:r w:rsidRPr="76C53BE6" w:rsidR="6EF298A0">
        <w:rPr>
          <w:rFonts w:ascii="Times New Roman" w:hAnsi="Times New Roman" w:eastAsia="Times New Roman" w:cs="Times New Roman"/>
          <w:b w:val="0"/>
          <w:bCs w:val="0"/>
          <w:color w:val="000000" w:themeColor="text1" w:themeTint="FF" w:themeShade="FF"/>
        </w:rPr>
        <w:t xml:space="preserve"> participantes do presente Edital. </w:t>
      </w:r>
    </w:p>
    <w:p w:rsidR="005F31DA" w:rsidP="1B71CF64" w:rsidRDefault="005F31DA" w14:paraId="64CC417E" w14:textId="0A274568">
      <w:pPr>
        <w:spacing w:after="0" w:line="360" w:lineRule="auto"/>
        <w:ind w:left="567"/>
        <w:jc w:val="both"/>
        <w:rPr>
          <w:rFonts w:ascii="Times New Roman" w:hAnsi="Times New Roman" w:eastAsia="Times New Roman" w:cs="Times New Roman"/>
          <w:color w:val="000000" w:themeColor="text1"/>
        </w:rPr>
      </w:pPr>
    </w:p>
    <w:p w:rsidR="005F31DA" w:rsidP="1B71CF64" w:rsidRDefault="56447917" w14:paraId="369B5A52" w14:textId="591A89F1">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7AC8B7B0">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A Comissão de Seleção terá o prazo estabelecido na etapa </w:t>
      </w:r>
      <w:r w:rsidRPr="76C53BE6" w:rsidR="0FB9AD57">
        <w:rPr>
          <w:rFonts w:ascii="Times New Roman" w:hAnsi="Times New Roman" w:eastAsia="Times New Roman" w:cs="Times New Roman"/>
          <w:b w:val="0"/>
          <w:bCs w:val="0"/>
          <w:color w:val="000000" w:themeColor="text1" w:themeTint="FF" w:themeShade="FF"/>
        </w:rPr>
        <w:t>3</w:t>
      </w:r>
      <w:r w:rsidRPr="76C53BE6" w:rsidR="6EF298A0">
        <w:rPr>
          <w:rFonts w:ascii="Times New Roman" w:hAnsi="Times New Roman" w:eastAsia="Times New Roman" w:cs="Times New Roman"/>
          <w:b w:val="0"/>
          <w:bCs w:val="0"/>
          <w:color w:val="000000" w:themeColor="text1" w:themeTint="FF" w:themeShade="FF"/>
        </w:rPr>
        <w:t xml:space="preserve"> da </w:t>
      </w:r>
      <w:r w:rsidRPr="76C53BE6" w:rsidR="6EF298A0">
        <w:rPr>
          <w:rFonts w:ascii="Times New Roman" w:hAnsi="Times New Roman" w:eastAsia="Times New Roman" w:cs="Times New Roman"/>
          <w:color w:val="000000" w:themeColor="text1" w:themeTint="FF" w:themeShade="FF"/>
        </w:rPr>
        <w:t>TABELA 01 – ETAPAS DO CHAMAMENTO PÚBLICO</w:t>
      </w:r>
      <w:r w:rsidRPr="76C53BE6" w:rsidR="6EF298A0">
        <w:rPr>
          <w:rFonts w:ascii="Times New Roman" w:hAnsi="Times New Roman" w:eastAsia="Times New Roman" w:cs="Times New Roman"/>
          <w:b w:val="0"/>
          <w:bCs w:val="0"/>
          <w:color w:val="000000" w:themeColor="text1" w:themeTint="FF" w:themeShade="FF"/>
        </w:rPr>
        <w:t xml:space="preserve"> para conclusão do julgamento das propostas e divulgação do resultado preliminar do processo de seleção, podendo o prazo ser prorrogado, de fo</w:t>
      </w:r>
      <w:r w:rsidRPr="76C53BE6" w:rsidR="6EF298A0">
        <w:rPr>
          <w:rFonts w:ascii="Times New Roman" w:hAnsi="Times New Roman" w:eastAsia="Times New Roman" w:cs="Times New Roman"/>
          <w:b w:val="0"/>
          <w:bCs w:val="0"/>
          <w:color w:val="000000" w:themeColor="text1" w:themeTint="FF" w:themeShade="FF"/>
        </w:rPr>
        <w:t xml:space="preserve">rma devidamente justificada, por mais 30 (trinta) dias </w:t>
      </w:r>
      <w:r w:rsidRPr="76C53BE6" w:rsidR="6EF298A0">
        <w:rPr>
          <w:rFonts w:ascii="Times New Roman" w:hAnsi="Times New Roman" w:eastAsia="Times New Roman" w:cs="Times New Roman"/>
          <w:b w:val="0"/>
          <w:bCs w:val="0"/>
          <w:color w:val="000000" w:themeColor="text1" w:themeTint="FF" w:themeShade="FF"/>
        </w:rPr>
        <w:t>corridos</w:t>
      </w:r>
      <w:r w:rsidRPr="76C53BE6" w:rsidR="6EF298A0">
        <w:rPr>
          <w:rFonts w:ascii="Times New Roman" w:hAnsi="Times New Roman" w:eastAsia="Times New Roman" w:cs="Times New Roman"/>
          <w:b w:val="0"/>
          <w:bCs w:val="0"/>
          <w:color w:val="000000" w:themeColor="text1" w:themeTint="FF" w:themeShade="FF"/>
        </w:rPr>
        <w:t xml:space="preserve">. </w:t>
      </w:r>
    </w:p>
    <w:p w:rsidR="005F31DA" w:rsidP="1B71CF64" w:rsidRDefault="005F31DA" w14:paraId="2F648AAB" w14:textId="70B1D191">
      <w:pPr>
        <w:spacing w:after="0" w:line="360" w:lineRule="auto"/>
        <w:jc w:val="both"/>
        <w:rPr>
          <w:rFonts w:ascii="Times New Roman" w:hAnsi="Times New Roman" w:eastAsia="Times New Roman" w:cs="Times New Roman"/>
          <w:color w:val="000000" w:themeColor="text1"/>
        </w:rPr>
      </w:pPr>
    </w:p>
    <w:p w:rsidR="005F31DA" w:rsidP="76C53BE6" w:rsidRDefault="0FDA25BE" w14:paraId="2D6E5393" w14:textId="6FBC6EBD">
      <w:pPr>
        <w:pStyle w:val="PargrafodaLista"/>
        <w:numPr>
          <w:ilvl w:val="2"/>
          <w:numId w:val="96"/>
        </w:numPr>
        <w:spacing w:after="0" w:line="360" w:lineRule="auto"/>
        <w:ind w:left="567" w:firstLine="0"/>
        <w:jc w:val="both"/>
        <w:rPr>
          <w:rFonts w:ascii="Times New Roman" w:hAnsi="Times New Roman" w:eastAsia="Times New Roman" w:cs="Times New Roman"/>
          <w:i w:val="0"/>
          <w:iCs w:val="0"/>
          <w:color w:val="auto" w:themeColor="text1"/>
        </w:rPr>
      </w:pPr>
      <w:r w:rsidRPr="76C53BE6" w:rsidR="5B6D648A">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As propostas deverão conter informações que atendam aos critérios de julgamentos estabelecidos na </w:t>
      </w:r>
      <w:r w:rsidRPr="76C53BE6" w:rsidR="08665D95">
        <w:rPr>
          <w:rFonts w:ascii="Times New Roman" w:hAnsi="Times New Roman" w:eastAsia="Times New Roman" w:cs="Times New Roman"/>
          <w:color w:val="000000" w:themeColor="text1" w:themeTint="FF" w:themeShade="FF"/>
        </w:rPr>
        <w:t>TABELA 02 – CRITÉRIOS DE JULGAMENTO DAS PROPOSTAS</w:t>
      </w:r>
      <w:r w:rsidRPr="76C53BE6" w:rsidR="08665D95">
        <w:rPr>
          <w:rFonts w:ascii="Times New Roman" w:hAnsi="Times New Roman" w:eastAsia="Times New Roman" w:cs="Times New Roman"/>
          <w:b w:val="0"/>
          <w:bCs w:val="0"/>
          <w:color w:val="000000" w:themeColor="text1" w:themeTint="FF" w:themeShade="FF"/>
        </w:rPr>
        <w:t xml:space="preserve"> abaixo, observado </w:t>
      </w:r>
      <w:r w:rsidRPr="76C53BE6" w:rsidR="1E9757B8">
        <w:rPr>
          <w:rFonts w:ascii="Times New Roman" w:hAnsi="Times New Roman" w:eastAsia="Times New Roman" w:cs="Times New Roman"/>
          <w:b w:val="0"/>
          <w:bCs w:val="0"/>
          <w:color w:val="000000" w:themeColor="text1" w:themeTint="FF" w:themeShade="FF"/>
        </w:rPr>
        <w:t>o</w:t>
      </w:r>
      <w:r w:rsidRPr="76C53BE6" w:rsidR="1DA438D1">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i w:val="0"/>
          <w:iCs w:val="0"/>
          <w:color w:val="000000" w:themeColor="text1" w:themeTint="FF" w:themeShade="FF"/>
        </w:rPr>
        <w:t>ANEXO III</w:t>
      </w:r>
      <w:r w:rsidRPr="76C53BE6" w:rsidR="3D4A2BC7">
        <w:rPr>
          <w:rFonts w:ascii="Times New Roman" w:hAnsi="Times New Roman" w:eastAsia="Times New Roman" w:cs="Times New Roman"/>
          <w:i w:val="0"/>
          <w:iCs w:val="0"/>
          <w:color w:val="000000" w:themeColor="text1" w:themeTint="FF" w:themeShade="FF"/>
        </w:rPr>
        <w:t xml:space="preserve"> – TERMO DE REFERÊNCIA</w:t>
      </w:r>
      <w:r w:rsidRPr="76C53BE6" w:rsidR="40CC9F5E">
        <w:rPr>
          <w:rFonts w:ascii="Times New Roman" w:hAnsi="Times New Roman" w:eastAsia="Times New Roman" w:cs="Times New Roman"/>
          <w:i w:val="0"/>
          <w:iCs w:val="0"/>
          <w:color w:val="FF0000"/>
        </w:rPr>
        <w:t xml:space="preserve"> </w:t>
      </w:r>
      <w:r w:rsidRPr="76C53BE6" w:rsidR="40CC9F5E">
        <w:rPr>
          <w:rFonts w:ascii="Times New Roman" w:hAnsi="Times New Roman" w:eastAsia="Times New Roman" w:cs="Times New Roman"/>
          <w:b w:val="0"/>
          <w:bCs w:val="0"/>
          <w:i w:val="0"/>
          <w:iCs w:val="0"/>
          <w:color w:val="000000" w:themeColor="text1" w:themeTint="FF" w:themeShade="FF"/>
        </w:rPr>
        <w:t>e</w:t>
      </w:r>
      <w:r w:rsidRPr="76C53BE6" w:rsidR="2C01B298">
        <w:rPr>
          <w:rFonts w:ascii="Times New Roman" w:hAnsi="Times New Roman" w:eastAsia="Times New Roman" w:cs="Times New Roman"/>
          <w:b w:val="0"/>
          <w:bCs w:val="0"/>
          <w:i w:val="0"/>
          <w:iCs w:val="0"/>
          <w:color w:val="000000" w:themeColor="text1" w:themeTint="FF" w:themeShade="FF"/>
        </w:rPr>
        <w:t xml:space="preserve"> o</w:t>
      </w:r>
      <w:r w:rsidRPr="76C53BE6" w:rsidR="40CC9F5E">
        <w:rPr>
          <w:rFonts w:ascii="Times New Roman" w:hAnsi="Times New Roman" w:eastAsia="Times New Roman" w:cs="Times New Roman"/>
          <w:b w:val="0"/>
          <w:bCs w:val="0"/>
          <w:i w:val="0"/>
          <w:iCs w:val="0"/>
          <w:color w:val="000000" w:themeColor="text1" w:themeTint="FF" w:themeShade="FF"/>
        </w:rPr>
        <w:t xml:space="preserve"> </w:t>
      </w:r>
      <w:r w:rsidRPr="76C53BE6" w:rsidR="140CDC27">
        <w:rPr>
          <w:rFonts w:ascii="Times New Roman" w:hAnsi="Times New Roman" w:eastAsia="Times New Roman" w:cs="Times New Roman"/>
          <w:b w:val="0"/>
          <w:bCs w:val="0"/>
          <w:i w:val="0"/>
          <w:iCs w:val="0"/>
          <w:color w:val="000000" w:themeColor="text1" w:themeTint="FF" w:themeShade="FF"/>
        </w:rPr>
        <w:t>detalhament</w:t>
      </w:r>
      <w:r w:rsidRPr="76C53BE6" w:rsidR="140CDC27">
        <w:rPr>
          <w:rFonts w:ascii="Times New Roman" w:hAnsi="Times New Roman" w:eastAsia="Times New Roman" w:cs="Times New Roman"/>
          <w:b w:val="0"/>
          <w:bCs w:val="0"/>
          <w:i w:val="0"/>
          <w:iCs w:val="0"/>
          <w:color w:val="000000" w:themeColor="text1" w:themeTint="FF" w:themeShade="FF"/>
        </w:rPr>
        <w:t xml:space="preserve">o dos critérios objetivos disponíveis </w:t>
      </w:r>
      <w:r w:rsidRPr="76C53BE6" w:rsidR="140CDC27">
        <w:rPr>
          <w:rFonts w:ascii="Times New Roman" w:hAnsi="Times New Roman" w:eastAsia="Times New Roman" w:cs="Times New Roman"/>
          <w:b w:val="0"/>
          <w:bCs w:val="0"/>
          <w:color w:val="000000" w:themeColor="text1" w:themeTint="FF" w:themeShade="FF"/>
        </w:rPr>
        <w:t>no</w:t>
      </w:r>
      <w:r w:rsidRPr="76C53BE6" w:rsidR="40CC9F5E">
        <w:rPr>
          <w:rFonts w:ascii="Times New Roman" w:hAnsi="Times New Roman" w:eastAsia="Times New Roman" w:cs="Times New Roman"/>
          <w:i w:val="1"/>
          <w:iCs w:val="1"/>
          <w:color w:val="FF0000"/>
        </w:rPr>
        <w:t xml:space="preserve"> </w:t>
      </w:r>
      <w:r w:rsidRPr="76C53BE6" w:rsidR="40CC9F5E">
        <w:rPr>
          <w:rFonts w:ascii="Times New Roman" w:hAnsi="Times New Roman" w:eastAsia="Times New Roman" w:cs="Times New Roman"/>
          <w:i w:val="0"/>
          <w:iCs w:val="0"/>
          <w:color w:val="auto"/>
        </w:rPr>
        <w:t>ANEXO</w:t>
      </w:r>
      <w:r w:rsidRPr="76C53BE6" w:rsidR="40CC9F5E">
        <w:rPr>
          <w:rFonts w:ascii="Times New Roman" w:hAnsi="Times New Roman" w:eastAsia="Times New Roman" w:cs="Times New Roman"/>
          <w:i w:val="0"/>
          <w:iCs w:val="0"/>
          <w:color w:val="7030A0"/>
        </w:rPr>
        <w:t xml:space="preserve"> </w:t>
      </w:r>
      <w:r w:rsidRPr="76C53BE6" w:rsidR="44049850">
        <w:rPr>
          <w:rFonts w:ascii="Times New Roman" w:hAnsi="Times New Roman" w:eastAsia="Times New Roman" w:cs="Times New Roman"/>
          <w:i w:val="0"/>
          <w:iCs w:val="0"/>
          <w:color w:val="000000" w:themeColor="text1" w:themeTint="FF" w:themeShade="FF"/>
        </w:rPr>
        <w:t>XI</w:t>
      </w:r>
      <w:r w:rsidRPr="76C53BE6" w:rsidR="40CC9F5E">
        <w:rPr>
          <w:rFonts w:ascii="Times New Roman" w:hAnsi="Times New Roman" w:eastAsia="Times New Roman" w:cs="Times New Roman"/>
          <w:i w:val="0"/>
          <w:iCs w:val="0"/>
          <w:color w:val="000000" w:themeColor="text1" w:themeTint="FF" w:themeShade="FF"/>
        </w:rPr>
        <w:t xml:space="preserve"> </w:t>
      </w:r>
      <w:r w:rsidRPr="76C53BE6" w:rsidR="40CC9F5E">
        <w:rPr>
          <w:rFonts w:ascii="Times New Roman" w:hAnsi="Times New Roman" w:eastAsia="Times New Roman" w:cs="Times New Roman"/>
          <w:i w:val="0"/>
          <w:iCs w:val="0"/>
          <w:color w:val="7030A0"/>
        </w:rPr>
        <w:t xml:space="preserve">- </w:t>
      </w:r>
      <w:r w:rsidRPr="76C53BE6" w:rsidR="40CC9F5E">
        <w:rPr>
          <w:rFonts w:ascii="Times New Roman" w:hAnsi="Times New Roman" w:eastAsia="Times New Roman" w:cs="Times New Roman"/>
          <w:i w:val="0"/>
          <w:iCs w:val="0"/>
          <w:color w:val="auto"/>
        </w:rPr>
        <w:t>CARTELA DE CRITÉRIOS PARA AVALIAÇÃO DAS PROPOSTAS.</w:t>
      </w:r>
    </w:p>
    <w:p w:rsidR="005F31DA" w:rsidP="1B71CF64" w:rsidRDefault="56447917" w14:paraId="0EA90BEB" w14:textId="52C5270B">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2A314E69">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A avaliação individualizada e a pontuação serão feitas com base nos critérios de julgamento apresentados a seguir: </w:t>
      </w:r>
    </w:p>
    <w:p w:rsidR="1DB34BEA" w:rsidP="76C53BE6" w:rsidRDefault="1DB34BEA" w14:paraId="4395A55E" w14:textId="082A3BBE">
      <w:pPr>
        <w:pStyle w:val="Normal"/>
        <w:spacing w:after="0" w:line="360" w:lineRule="auto"/>
        <w:jc w:val="both"/>
        <w:rPr>
          <w:rFonts w:ascii="Times New Roman" w:hAnsi="Times New Roman" w:eastAsia="Times New Roman" w:cs="Times New Roman"/>
          <w:color w:val="000000" w:themeColor="text1"/>
        </w:rPr>
      </w:pPr>
    </w:p>
    <w:p w:rsidR="1DB34BEA" w:rsidP="1DB34BEA" w:rsidRDefault="1DB34BEA" w14:paraId="6CCFAEDE" w14:textId="6FE4C07C">
      <w:pPr>
        <w:spacing w:after="0" w:line="360" w:lineRule="auto"/>
        <w:jc w:val="both"/>
        <w:rPr>
          <w:rFonts w:ascii="Times New Roman" w:hAnsi="Times New Roman" w:eastAsia="Times New Roman" w:cs="Times New Roman"/>
          <w:color w:val="000000" w:themeColor="text1"/>
        </w:rPr>
      </w:pPr>
    </w:p>
    <w:p w:rsidR="1DB34BEA" w:rsidP="1DB34BEA" w:rsidRDefault="1DB34BEA" w14:paraId="3B52AB95" w14:textId="23D4DEE8">
      <w:pPr>
        <w:spacing w:after="0" w:line="360" w:lineRule="auto"/>
        <w:ind w:left="-851" w:right="-1135"/>
        <w:jc w:val="center"/>
        <w:rPr>
          <w:rFonts w:ascii="Times New Roman" w:hAnsi="Times New Roman" w:eastAsia="Times New Roman" w:cs="Times New Roman"/>
          <w:b w:val="1"/>
          <w:bCs w:val="1"/>
          <w:color w:val="000000" w:themeColor="text1"/>
        </w:rPr>
      </w:pPr>
      <w:r w:rsidRPr="6E18DF49" w:rsidR="08665D95">
        <w:rPr>
          <w:rFonts w:ascii="Times New Roman" w:hAnsi="Times New Roman" w:eastAsia="Times New Roman" w:cs="Times New Roman"/>
          <w:b w:val="1"/>
          <w:bCs w:val="1"/>
          <w:color w:val="000000" w:themeColor="text1" w:themeTint="FF" w:themeShade="FF"/>
        </w:rPr>
        <w:t xml:space="preserve">TABELA 02 – </w:t>
      </w:r>
      <w:r w:rsidRPr="6E18DF49" w:rsidR="0A669646">
        <w:rPr>
          <w:rFonts w:ascii="Times New Roman" w:hAnsi="Times New Roman" w:eastAsia="Times New Roman" w:cs="Times New Roman"/>
          <w:b w:val="1"/>
          <w:bCs w:val="1"/>
          <w:color w:val="000000" w:themeColor="text1" w:themeTint="FF" w:themeShade="FF"/>
        </w:rPr>
        <w:t>CRITÉRIOS</w:t>
      </w:r>
      <w:r w:rsidRPr="6E18DF49" w:rsidR="08665D95">
        <w:rPr>
          <w:rFonts w:ascii="Times New Roman" w:hAnsi="Times New Roman" w:eastAsia="Times New Roman" w:cs="Times New Roman"/>
          <w:b w:val="1"/>
          <w:bCs w:val="1"/>
          <w:color w:val="000000" w:themeColor="text1" w:themeTint="FF" w:themeShade="FF"/>
        </w:rPr>
        <w:t xml:space="preserve"> DE JULGAMENTO DAS PROPOSTAS</w:t>
      </w:r>
    </w:p>
    <w:tbl>
      <w:tblPr>
        <w:tblStyle w:val="Tabelanormal"/>
        <w:bidiVisual w:val="0"/>
        <w:tblW w:w="0" w:type="auto"/>
        <w:jc w:val="center"/>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400" w:firstRow="0" w:lastRow="0" w:firstColumn="0" w:lastColumn="0" w:noHBand="0" w:noVBand="1"/>
      </w:tblPr>
      <w:tblGrid>
        <w:gridCol w:w="540"/>
        <w:gridCol w:w="1740"/>
        <w:gridCol w:w="555"/>
        <w:gridCol w:w="3167"/>
        <w:gridCol w:w="1502"/>
        <w:gridCol w:w="1496"/>
      </w:tblGrid>
      <w:tr w:rsidR="6E18DF49" w:rsidTr="6E18DF49" w14:paraId="35C4907B">
        <w:trPr>
          <w:trHeight w:val="300"/>
        </w:trPr>
        <w:tc>
          <w:tcPr>
            <w:tcW w:w="9000" w:type="dxa"/>
            <w:gridSpan w:val="6"/>
            <w:shd w:val="clear" w:color="auto" w:fill="D1D1D1" w:themeFill="background2" w:themeFillShade="E6"/>
            <w:tcMar>
              <w:left w:w="105" w:type="dxa"/>
              <w:right w:w="105" w:type="dxa"/>
            </w:tcMar>
            <w:vAlign w:val="center"/>
          </w:tcPr>
          <w:p w:rsidR="6E18DF49" w:rsidP="6E18DF49" w:rsidRDefault="6E18DF49" w14:paraId="4228D1DE" w14:textId="5F67AFE4">
            <w:pPr>
              <w:spacing w:after="200"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CRITÉRIOS PARA AVALIAÇÃO - REQUISITOS CLASSIFICATÓRIOS</w:t>
            </w:r>
          </w:p>
        </w:tc>
      </w:tr>
      <w:tr w:rsidR="6E18DF49" w:rsidTr="6E18DF49" w14:paraId="39BD3A94">
        <w:trPr>
          <w:trHeight w:val="300"/>
        </w:trPr>
        <w:tc>
          <w:tcPr>
            <w:tcW w:w="540" w:type="dxa"/>
            <w:shd w:val="clear" w:color="auto" w:fill="D1D1D1" w:themeFill="background2" w:themeFillShade="E6"/>
            <w:tcMar>
              <w:left w:w="105" w:type="dxa"/>
              <w:right w:w="105" w:type="dxa"/>
            </w:tcMar>
            <w:vAlign w:val="center"/>
          </w:tcPr>
          <w:p w:rsidR="6E18DF49" w:rsidP="6E18DF49" w:rsidRDefault="6E18DF49" w14:paraId="60364EE7" w14:textId="3FDC1FDD">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Nº</w:t>
            </w:r>
          </w:p>
        </w:tc>
        <w:tc>
          <w:tcPr>
            <w:tcW w:w="1740" w:type="dxa"/>
            <w:shd w:val="clear" w:color="auto" w:fill="D1D1D1" w:themeFill="background2" w:themeFillShade="E6"/>
            <w:tcMar>
              <w:left w:w="105" w:type="dxa"/>
              <w:right w:w="105" w:type="dxa"/>
            </w:tcMar>
            <w:vAlign w:val="center"/>
          </w:tcPr>
          <w:p w:rsidR="6E18DF49" w:rsidP="6E18DF49" w:rsidRDefault="6E18DF49" w14:paraId="732DE108" w14:textId="3EC2C22A">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Item</w:t>
            </w:r>
          </w:p>
        </w:tc>
        <w:tc>
          <w:tcPr>
            <w:tcW w:w="555" w:type="dxa"/>
            <w:shd w:val="clear" w:color="auto" w:fill="D1D1D1" w:themeFill="background2" w:themeFillShade="E6"/>
            <w:tcMar>
              <w:left w:w="105" w:type="dxa"/>
              <w:right w:w="105" w:type="dxa"/>
            </w:tcMar>
            <w:vAlign w:val="center"/>
          </w:tcPr>
          <w:p w:rsidR="6E18DF49" w:rsidP="6E18DF49" w:rsidRDefault="6E18DF49" w14:paraId="1A8D75D9" w14:textId="3AAFBC2A">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Nº</w:t>
            </w:r>
          </w:p>
        </w:tc>
        <w:tc>
          <w:tcPr>
            <w:tcW w:w="3167" w:type="dxa"/>
            <w:shd w:val="clear" w:color="auto" w:fill="D1D1D1" w:themeFill="background2" w:themeFillShade="E6"/>
            <w:tcMar>
              <w:left w:w="105" w:type="dxa"/>
              <w:right w:w="105" w:type="dxa"/>
            </w:tcMar>
            <w:vAlign w:val="center"/>
          </w:tcPr>
          <w:p w:rsidR="6E18DF49" w:rsidP="6E18DF49" w:rsidRDefault="6E18DF49" w14:paraId="4AF41D7C" w14:textId="24B3FC88">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Critério</w:t>
            </w:r>
          </w:p>
        </w:tc>
        <w:tc>
          <w:tcPr>
            <w:tcW w:w="1502" w:type="dxa"/>
            <w:shd w:val="clear" w:color="auto" w:fill="D1D1D1" w:themeFill="background2" w:themeFillShade="E6"/>
            <w:tcMar>
              <w:left w:w="105" w:type="dxa"/>
              <w:right w:w="105" w:type="dxa"/>
            </w:tcMar>
            <w:vAlign w:val="center"/>
          </w:tcPr>
          <w:p w:rsidR="6E18DF49" w:rsidP="6E18DF49" w:rsidRDefault="6E18DF49" w14:paraId="1AD43E6D" w14:textId="64C832D1">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Subcritério</w:t>
            </w:r>
          </w:p>
        </w:tc>
        <w:tc>
          <w:tcPr>
            <w:tcW w:w="1496" w:type="dxa"/>
            <w:shd w:val="clear" w:color="auto" w:fill="D1D1D1" w:themeFill="background2" w:themeFillShade="E6"/>
            <w:tcMar>
              <w:left w:w="105" w:type="dxa"/>
              <w:right w:w="105" w:type="dxa"/>
            </w:tcMar>
            <w:vAlign w:val="center"/>
          </w:tcPr>
          <w:p w:rsidR="6E18DF49" w:rsidP="6E18DF49" w:rsidRDefault="6E18DF49" w14:paraId="3C6E6661" w14:textId="2AB5CBAF">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Forma de Pontuação</w:t>
            </w:r>
          </w:p>
        </w:tc>
      </w:tr>
      <w:tr w:rsidR="6E18DF49" w:rsidTr="6E18DF49" w14:paraId="717C3CD1">
        <w:trPr>
          <w:trHeight w:val="2985"/>
        </w:trPr>
        <w:tc>
          <w:tcPr>
            <w:tcW w:w="540" w:type="dxa"/>
            <w:vMerge w:val="restart"/>
            <w:tcMar>
              <w:left w:w="105" w:type="dxa"/>
              <w:right w:w="105" w:type="dxa"/>
            </w:tcMar>
            <w:vAlign w:val="center"/>
          </w:tcPr>
          <w:p w:rsidR="6E18DF49" w:rsidP="6E18DF49" w:rsidRDefault="6E18DF49" w14:paraId="52FE7B32" w14:textId="7AAC9155">
            <w:pPr>
              <w:pStyle w:val="Normal0"/>
              <w:spacing w:after="200"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w:t>
            </w:r>
          </w:p>
        </w:tc>
        <w:tc>
          <w:tcPr>
            <w:tcW w:w="1740" w:type="dxa"/>
            <w:vMerge w:val="restart"/>
            <w:tcMar>
              <w:left w:w="105" w:type="dxa"/>
              <w:right w:w="105" w:type="dxa"/>
            </w:tcMar>
            <w:vAlign w:val="center"/>
          </w:tcPr>
          <w:p w:rsidR="6E18DF49" w:rsidP="6E18DF49" w:rsidRDefault="6E18DF49" w14:paraId="56C2C637" w14:textId="204ED0DA">
            <w:pPr>
              <w:pStyle w:val="Normal0"/>
              <w:spacing w:after="200"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Capacidade Gerencial</w:t>
            </w:r>
          </w:p>
        </w:tc>
        <w:tc>
          <w:tcPr>
            <w:tcW w:w="555" w:type="dxa"/>
            <w:shd w:val="clear" w:color="auto" w:fill="FFFFFF" w:themeFill="background1"/>
            <w:tcMar>
              <w:left w:w="105" w:type="dxa"/>
              <w:right w:w="105" w:type="dxa"/>
            </w:tcMar>
            <w:vAlign w:val="center"/>
          </w:tcPr>
          <w:p w:rsidR="6E18DF49" w:rsidP="6E18DF49" w:rsidRDefault="6E18DF49" w14:paraId="7D312A7E" w14:textId="7F69F0FF">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1.1</w:t>
            </w:r>
          </w:p>
        </w:tc>
        <w:tc>
          <w:tcPr>
            <w:tcW w:w="3167" w:type="dxa"/>
            <w:shd w:val="clear" w:color="auto" w:fill="FFFFFF" w:themeFill="background1"/>
            <w:tcMar>
              <w:left w:w="105" w:type="dxa"/>
              <w:right w:w="105" w:type="dxa"/>
            </w:tcMar>
            <w:vAlign w:val="center"/>
          </w:tcPr>
          <w:p w:rsidR="6E18DF49" w:rsidP="6E18DF49" w:rsidRDefault="6E18DF49" w14:paraId="2426C6BE" w14:textId="7CB52E1F">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 xml:space="preserve">Quantidade de experiências </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comprovadas na execução de projetos ou programas desenvolvidos em parceria com o Poder Público, com valores de execução compatíveis com o limite orçamentário previsto para o Termo de Colaboração</w:t>
            </w:r>
          </w:p>
        </w:tc>
        <w:tc>
          <w:tcPr>
            <w:tcW w:w="1502" w:type="dxa"/>
            <w:tcMar>
              <w:left w:w="105" w:type="dxa"/>
              <w:right w:w="105" w:type="dxa"/>
            </w:tcMar>
            <w:vAlign w:val="center"/>
          </w:tcPr>
          <w:p w:rsidR="6E18DF49" w:rsidP="6E18DF49" w:rsidRDefault="6E18DF49" w14:paraId="4D244A5E" w14:textId="21DC9FEE">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 ponto para cada instrumento jurídico com valor anual mínimo de R$ 3.000.000,00</w:t>
            </w:r>
          </w:p>
        </w:tc>
        <w:tc>
          <w:tcPr>
            <w:tcW w:w="1496" w:type="dxa"/>
            <w:tcMar>
              <w:left w:w="105" w:type="dxa"/>
              <w:right w:w="105" w:type="dxa"/>
            </w:tcMar>
            <w:vAlign w:val="center"/>
          </w:tcPr>
          <w:p w:rsidR="6E18DF49" w:rsidP="6E18DF49" w:rsidRDefault="6E18DF49" w14:paraId="326C0872" w14:textId="6CB2C68E">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3869CA8A">
        <w:trPr>
          <w:trHeight w:val="840"/>
        </w:trPr>
        <w:tc>
          <w:tcPr>
            <w:tcW w:w="540" w:type="dxa"/>
            <w:vMerge/>
            <w:tcMar/>
          </w:tcPr>
          <w:p w14:paraId="4EA9891F"/>
        </w:tc>
        <w:tc>
          <w:tcPr>
            <w:tcW w:w="1740" w:type="dxa"/>
            <w:vMerge/>
            <w:tcMar/>
          </w:tcPr>
          <w:p w14:paraId="667B3D46"/>
        </w:tc>
        <w:tc>
          <w:tcPr>
            <w:tcW w:w="555" w:type="dxa"/>
            <w:shd w:val="clear" w:color="auto" w:fill="FFFFFF" w:themeFill="background1"/>
            <w:tcMar>
              <w:left w:w="105" w:type="dxa"/>
              <w:right w:w="105" w:type="dxa"/>
            </w:tcMar>
            <w:vAlign w:val="center"/>
          </w:tcPr>
          <w:p w:rsidR="6E18DF49" w:rsidP="6E18DF49" w:rsidRDefault="6E18DF49" w14:paraId="3D257368" w14:textId="7C14BA9F">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1.2</w:t>
            </w:r>
          </w:p>
        </w:tc>
        <w:tc>
          <w:tcPr>
            <w:tcW w:w="3167" w:type="dxa"/>
            <w:shd w:val="clear" w:color="auto" w:fill="FFFFFF" w:themeFill="background1"/>
            <w:tcMar>
              <w:left w:w="105" w:type="dxa"/>
              <w:right w:w="105" w:type="dxa"/>
            </w:tcMar>
            <w:vAlign w:val="center"/>
          </w:tcPr>
          <w:p w:rsidR="6E18DF49" w:rsidP="6E18DF49" w:rsidRDefault="6E18DF49" w14:paraId="01EEB5AA" w14:textId="5440B05E">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Gestão eficiente do recurso</w:t>
            </w:r>
          </w:p>
        </w:tc>
        <w:tc>
          <w:tcPr>
            <w:tcW w:w="1502" w:type="dxa"/>
            <w:tcMar>
              <w:left w:w="105" w:type="dxa"/>
              <w:right w:w="105" w:type="dxa"/>
            </w:tcMar>
            <w:vAlign w:val="center"/>
          </w:tcPr>
          <w:p w:rsidR="6E18DF49" w:rsidP="6E18DF49" w:rsidRDefault="6E18DF49" w14:paraId="4983DF3D" w14:textId="4A76FC7D">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0 pontos se ILC &lt; 1 / 10 pontos se ILC ≥ 1</w:t>
            </w:r>
          </w:p>
        </w:tc>
        <w:tc>
          <w:tcPr>
            <w:tcW w:w="1496" w:type="dxa"/>
            <w:tcMar>
              <w:left w:w="105" w:type="dxa"/>
              <w:right w:w="105" w:type="dxa"/>
            </w:tcMar>
            <w:vAlign w:val="center"/>
          </w:tcPr>
          <w:p w:rsidR="6E18DF49" w:rsidP="6E18DF49" w:rsidRDefault="6E18DF49" w14:paraId="448D1C14" w14:textId="39CCEFED">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6A07D8A7">
        <w:trPr>
          <w:trHeight w:val="300"/>
        </w:trPr>
        <w:tc>
          <w:tcPr>
            <w:tcW w:w="540" w:type="dxa"/>
            <w:vMerge w:val="restart"/>
            <w:tcMar>
              <w:left w:w="105" w:type="dxa"/>
              <w:right w:w="105" w:type="dxa"/>
            </w:tcMar>
            <w:vAlign w:val="center"/>
          </w:tcPr>
          <w:p w:rsidR="6E18DF49" w:rsidP="6E18DF49" w:rsidRDefault="6E18DF49" w14:paraId="21B62F83" w14:textId="2DC2ED06">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w:t>
            </w:r>
          </w:p>
        </w:tc>
        <w:tc>
          <w:tcPr>
            <w:tcW w:w="1740" w:type="dxa"/>
            <w:vMerge w:val="restart"/>
            <w:tcMar>
              <w:left w:w="105" w:type="dxa"/>
              <w:right w:w="105" w:type="dxa"/>
            </w:tcMar>
            <w:vAlign w:val="center"/>
          </w:tcPr>
          <w:p w:rsidR="6E18DF49" w:rsidP="6E18DF49" w:rsidRDefault="6E18DF49" w14:paraId="7D5382BE" w14:textId="4D4CF167">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Experiência </w:t>
            </w:r>
          </w:p>
          <w:p w:rsidR="6E18DF49" w:rsidP="6E18DF49" w:rsidRDefault="6E18DF49" w14:paraId="22FA4F50" w14:textId="2C6D6E85">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técnica</w:t>
            </w:r>
          </w:p>
        </w:tc>
        <w:tc>
          <w:tcPr>
            <w:tcW w:w="555" w:type="dxa"/>
            <w:shd w:val="clear" w:color="auto" w:fill="FFFFFF" w:themeFill="background1"/>
            <w:tcMar>
              <w:left w:w="105" w:type="dxa"/>
              <w:right w:w="105" w:type="dxa"/>
            </w:tcMar>
            <w:vAlign w:val="center"/>
          </w:tcPr>
          <w:p w:rsidR="6E18DF49" w:rsidP="6E18DF49" w:rsidRDefault="6E18DF49" w14:paraId="510089CE" w14:textId="158D6678">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2.1</w:t>
            </w:r>
          </w:p>
        </w:tc>
        <w:tc>
          <w:tcPr>
            <w:tcW w:w="3167" w:type="dxa"/>
            <w:shd w:val="clear" w:color="auto" w:fill="FFFFFF" w:themeFill="background1"/>
            <w:tcMar>
              <w:left w:w="105" w:type="dxa"/>
              <w:right w:w="105" w:type="dxa"/>
            </w:tcMar>
            <w:vAlign w:val="center"/>
          </w:tcPr>
          <w:p w:rsidR="6E18DF49" w:rsidP="6E18DF49" w:rsidRDefault="6E18DF49" w14:paraId="3551D5D6" w14:textId="1713E5C7">
            <w:pPr>
              <w:pStyle w:val="Norm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Quantidade de experiências</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comprovadas na execução direta de projetos ou programas em parceria </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com a</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iniciativa privada</w:t>
            </w:r>
          </w:p>
          <w:p w:rsidR="6E18DF49" w:rsidP="6E18DF49" w:rsidRDefault="6E18DF49" w14:paraId="27AF0D3C" w14:textId="52BB68FD">
            <w:pPr>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p>
        </w:tc>
        <w:tc>
          <w:tcPr>
            <w:tcW w:w="1502" w:type="dxa"/>
            <w:tcMar>
              <w:left w:w="105" w:type="dxa"/>
              <w:right w:w="105" w:type="dxa"/>
            </w:tcMar>
            <w:vAlign w:val="center"/>
          </w:tcPr>
          <w:p w:rsidR="6E18DF49" w:rsidP="6E18DF49" w:rsidRDefault="6E18DF49" w14:paraId="06DA2F7D" w14:textId="504745E4">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 ponto por instrumento jurídico apresentado</w:t>
            </w:r>
          </w:p>
        </w:tc>
        <w:tc>
          <w:tcPr>
            <w:tcW w:w="1496" w:type="dxa"/>
            <w:tcMar>
              <w:left w:w="105" w:type="dxa"/>
              <w:right w:w="105" w:type="dxa"/>
            </w:tcMar>
            <w:vAlign w:val="center"/>
          </w:tcPr>
          <w:p w:rsidR="6E18DF49" w:rsidP="6E18DF49" w:rsidRDefault="6E18DF49" w14:paraId="3771E353" w14:textId="14C3073B">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6BFF8067">
        <w:trPr>
          <w:trHeight w:val="300"/>
        </w:trPr>
        <w:tc>
          <w:tcPr>
            <w:tcW w:w="540" w:type="dxa"/>
            <w:vMerge/>
            <w:tcMar/>
          </w:tcPr>
          <w:p w14:paraId="49D95F0A"/>
        </w:tc>
        <w:tc>
          <w:tcPr>
            <w:tcW w:w="1740" w:type="dxa"/>
            <w:vMerge/>
            <w:tcMar/>
          </w:tcPr>
          <w:p w14:paraId="061E0DE2"/>
        </w:tc>
        <w:tc>
          <w:tcPr>
            <w:tcW w:w="555" w:type="dxa"/>
            <w:shd w:val="clear" w:color="auto" w:fill="FFFFFF" w:themeFill="background1"/>
            <w:tcMar>
              <w:left w:w="105" w:type="dxa"/>
              <w:right w:w="105" w:type="dxa"/>
            </w:tcMar>
            <w:vAlign w:val="center"/>
          </w:tcPr>
          <w:p w:rsidR="6E18DF49" w:rsidP="6E18DF49" w:rsidRDefault="6E18DF49" w14:paraId="5699BD25" w14:textId="7C9B0D0F">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2.2</w:t>
            </w:r>
          </w:p>
        </w:tc>
        <w:tc>
          <w:tcPr>
            <w:tcW w:w="3167" w:type="dxa"/>
            <w:shd w:val="clear" w:color="auto" w:fill="FFFFFF" w:themeFill="background1"/>
            <w:tcMar>
              <w:left w:w="105" w:type="dxa"/>
              <w:right w:w="105" w:type="dxa"/>
            </w:tcMar>
            <w:vAlign w:val="center"/>
          </w:tcPr>
          <w:p w:rsidR="6E18DF49" w:rsidP="6E18DF49" w:rsidRDefault="6E18DF49" w14:paraId="75377DF6" w14:textId="44C6F67A">
            <w:pPr>
              <w:pStyle w:val="Norm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Quantidade de experiências</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comprovadas execução direta de projetos ou programas em parceria </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com</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Poder Público</w:t>
            </w:r>
          </w:p>
          <w:p w:rsidR="6E18DF49" w:rsidP="6E18DF49" w:rsidRDefault="6E18DF49" w14:paraId="60CEE45C" w14:textId="158981D9">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p>
        </w:tc>
        <w:tc>
          <w:tcPr>
            <w:tcW w:w="1502" w:type="dxa"/>
            <w:tcMar>
              <w:left w:w="105" w:type="dxa"/>
              <w:right w:w="105" w:type="dxa"/>
            </w:tcMar>
            <w:vAlign w:val="center"/>
          </w:tcPr>
          <w:p w:rsidR="6E18DF49" w:rsidP="6E18DF49" w:rsidRDefault="6E18DF49" w14:paraId="3ABAEFBF" w14:textId="3EEE27BB">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 pontos por instrumento jurídico apresentado</w:t>
            </w:r>
          </w:p>
        </w:tc>
        <w:tc>
          <w:tcPr>
            <w:tcW w:w="1496" w:type="dxa"/>
            <w:tcMar>
              <w:left w:w="105" w:type="dxa"/>
              <w:right w:w="105" w:type="dxa"/>
            </w:tcMar>
            <w:vAlign w:val="center"/>
          </w:tcPr>
          <w:p w:rsidR="6E18DF49" w:rsidP="6E18DF49" w:rsidRDefault="6E18DF49" w14:paraId="1798D38D" w14:textId="75688ABE">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20 pontos</w:t>
            </w:r>
          </w:p>
        </w:tc>
      </w:tr>
      <w:tr w:rsidR="6E18DF49" w:rsidTr="6E18DF49" w14:paraId="6D175303">
        <w:trPr>
          <w:trHeight w:val="825"/>
        </w:trPr>
        <w:tc>
          <w:tcPr>
            <w:tcW w:w="540" w:type="dxa"/>
            <w:vMerge/>
            <w:tcMar/>
          </w:tcPr>
          <w:p w14:paraId="2F4EBD2D"/>
        </w:tc>
        <w:tc>
          <w:tcPr>
            <w:tcW w:w="1740" w:type="dxa"/>
            <w:vMerge/>
            <w:tcMar/>
          </w:tcPr>
          <w:p w14:paraId="460F6F69"/>
        </w:tc>
        <w:tc>
          <w:tcPr>
            <w:tcW w:w="555" w:type="dxa"/>
            <w:shd w:val="clear" w:color="auto" w:fill="FFFFFF" w:themeFill="background1"/>
            <w:tcMar>
              <w:left w:w="105" w:type="dxa"/>
              <w:right w:w="105" w:type="dxa"/>
            </w:tcMar>
            <w:vAlign w:val="center"/>
          </w:tcPr>
          <w:p w:rsidR="6E18DF49" w:rsidP="6E18DF49" w:rsidRDefault="6E18DF49" w14:paraId="147FF47E" w14:textId="16097F45">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2.3</w:t>
            </w:r>
          </w:p>
        </w:tc>
        <w:tc>
          <w:tcPr>
            <w:tcW w:w="3167" w:type="dxa"/>
            <w:shd w:val="clear" w:color="auto" w:fill="FFFFFF" w:themeFill="background1"/>
            <w:tcMar>
              <w:left w:w="105" w:type="dxa"/>
              <w:right w:w="105" w:type="dxa"/>
            </w:tcMar>
            <w:vAlign w:val="center"/>
          </w:tcPr>
          <w:p w:rsidR="6E18DF49" w:rsidP="6E18DF49" w:rsidRDefault="6E18DF49" w14:paraId="6FF4E619" w14:textId="32E97B8B">
            <w:pPr>
              <w:pStyle w:val="Norm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Quantidade de experiências</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comprovadas em execução de atividades de </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monitoramento e avaliação de projetos e programas</w:t>
            </w:r>
          </w:p>
          <w:p w:rsidR="6E18DF49" w:rsidP="6E18DF49" w:rsidRDefault="6E18DF49" w14:paraId="57B80DB7" w14:textId="06AD8C3B">
            <w:pPr>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p>
        </w:tc>
        <w:tc>
          <w:tcPr>
            <w:tcW w:w="1502" w:type="dxa"/>
            <w:tcMar>
              <w:left w:w="105" w:type="dxa"/>
              <w:right w:w="105" w:type="dxa"/>
            </w:tcMar>
            <w:vAlign w:val="center"/>
          </w:tcPr>
          <w:p w:rsidR="6E18DF49" w:rsidP="6E18DF49" w:rsidRDefault="6E18DF49" w14:paraId="38986711" w14:textId="5FEB8E3E">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 pontos por instrumento jurídico apresentado</w:t>
            </w:r>
          </w:p>
        </w:tc>
        <w:tc>
          <w:tcPr>
            <w:tcW w:w="1496" w:type="dxa"/>
            <w:tcMar>
              <w:left w:w="105" w:type="dxa"/>
              <w:right w:w="105" w:type="dxa"/>
            </w:tcMar>
            <w:vAlign w:val="center"/>
          </w:tcPr>
          <w:p w:rsidR="6E18DF49" w:rsidP="6E18DF49" w:rsidRDefault="6E18DF49" w14:paraId="283BEA60" w14:textId="425C1FFC">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4CE19D7D">
        <w:trPr>
          <w:trHeight w:val="300"/>
        </w:trPr>
        <w:tc>
          <w:tcPr>
            <w:tcW w:w="540" w:type="dxa"/>
            <w:vMerge/>
            <w:tcMar/>
          </w:tcPr>
          <w:p w14:paraId="3F874707"/>
        </w:tc>
        <w:tc>
          <w:tcPr>
            <w:tcW w:w="1740" w:type="dxa"/>
            <w:vMerge/>
            <w:tcMar/>
          </w:tcPr>
          <w:p w14:paraId="01D60542"/>
        </w:tc>
        <w:tc>
          <w:tcPr>
            <w:tcW w:w="555" w:type="dxa"/>
            <w:shd w:val="clear" w:color="auto" w:fill="FFFFFF" w:themeFill="background1"/>
            <w:tcMar>
              <w:left w:w="105" w:type="dxa"/>
              <w:right w:w="105" w:type="dxa"/>
            </w:tcMar>
            <w:vAlign w:val="center"/>
          </w:tcPr>
          <w:p w:rsidR="6E18DF49" w:rsidP="6E18DF49" w:rsidRDefault="6E18DF49" w14:paraId="4E503751" w14:textId="5D0B4E79">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2.4</w:t>
            </w:r>
          </w:p>
        </w:tc>
        <w:tc>
          <w:tcPr>
            <w:tcW w:w="3167" w:type="dxa"/>
            <w:shd w:val="clear" w:color="auto" w:fill="FFFFFF" w:themeFill="background1"/>
            <w:tcMar>
              <w:left w:w="105" w:type="dxa"/>
              <w:right w:w="105" w:type="dxa"/>
            </w:tcMar>
            <w:vAlign w:val="center"/>
          </w:tcPr>
          <w:p w:rsidR="6E18DF49" w:rsidP="6E18DF49" w:rsidRDefault="6E18DF49" w14:paraId="632F3AAD" w14:textId="05F09FF2">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Quantidades de experiências</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comprovada em execução e/ou monitoramento de projetos de temática ambiental</w:t>
            </w:r>
          </w:p>
        </w:tc>
        <w:tc>
          <w:tcPr>
            <w:tcW w:w="1502" w:type="dxa"/>
            <w:tcMar>
              <w:left w:w="105" w:type="dxa"/>
              <w:right w:w="105" w:type="dxa"/>
            </w:tcMar>
            <w:vAlign w:val="center"/>
          </w:tcPr>
          <w:p w:rsidR="6E18DF49" w:rsidP="6E18DF49" w:rsidRDefault="6E18DF49" w14:paraId="1876B4E9" w14:textId="2B7314B7">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 pontos por instrumento jurídico apresentado</w:t>
            </w:r>
          </w:p>
        </w:tc>
        <w:tc>
          <w:tcPr>
            <w:tcW w:w="1496" w:type="dxa"/>
            <w:tcMar>
              <w:left w:w="105" w:type="dxa"/>
              <w:right w:w="105" w:type="dxa"/>
            </w:tcMar>
            <w:vAlign w:val="center"/>
          </w:tcPr>
          <w:p w:rsidR="6E18DF49" w:rsidP="6E18DF49" w:rsidRDefault="6E18DF49" w14:paraId="15E64300" w14:textId="1D618B26">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5FB819DC">
        <w:trPr>
          <w:trHeight w:val="630"/>
        </w:trPr>
        <w:tc>
          <w:tcPr>
            <w:tcW w:w="540" w:type="dxa"/>
            <w:vMerge/>
            <w:tcMar/>
          </w:tcPr>
          <w:p w14:paraId="312C9442"/>
        </w:tc>
        <w:tc>
          <w:tcPr>
            <w:tcW w:w="1740" w:type="dxa"/>
            <w:vMerge/>
            <w:tcMar/>
          </w:tcPr>
          <w:p w14:paraId="19EF9898"/>
        </w:tc>
        <w:tc>
          <w:tcPr>
            <w:tcW w:w="555" w:type="dxa"/>
            <w:shd w:val="clear" w:color="auto" w:fill="FFFFFF" w:themeFill="background1"/>
            <w:tcMar>
              <w:left w:w="105" w:type="dxa"/>
              <w:right w:w="105" w:type="dxa"/>
            </w:tcMar>
            <w:vAlign w:val="center"/>
          </w:tcPr>
          <w:p w:rsidR="6E18DF49" w:rsidP="6E18DF49" w:rsidRDefault="6E18DF49" w14:paraId="138E8A51" w14:textId="26365C1E">
            <w:pPr>
              <w:pStyle w:val="Normal0"/>
              <w:spacing w:after="200" w:line="259"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2.5</w:t>
            </w:r>
          </w:p>
        </w:tc>
        <w:tc>
          <w:tcPr>
            <w:tcW w:w="3167" w:type="dxa"/>
            <w:shd w:val="clear" w:color="auto" w:fill="FFFFFF" w:themeFill="background1"/>
            <w:tcMar>
              <w:left w:w="105" w:type="dxa"/>
              <w:right w:w="105" w:type="dxa"/>
            </w:tcMar>
            <w:vAlign w:val="center"/>
          </w:tcPr>
          <w:p w:rsidR="6E18DF49" w:rsidP="6E18DF49" w:rsidRDefault="6E18DF49" w14:paraId="19589D9A" w14:textId="318C28BC">
            <w:pPr>
              <w:pStyle w:val="Normal0"/>
              <w:spacing w:after="200" w:line="259"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Quantidade de experiências</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comprovada em execução e/ou monitoramento de projetos de obras/restauro</w:t>
            </w:r>
          </w:p>
        </w:tc>
        <w:tc>
          <w:tcPr>
            <w:tcW w:w="1502" w:type="dxa"/>
            <w:tcMar>
              <w:left w:w="105" w:type="dxa"/>
              <w:right w:w="105" w:type="dxa"/>
            </w:tcMar>
            <w:vAlign w:val="center"/>
          </w:tcPr>
          <w:p w:rsidR="6E18DF49" w:rsidP="6E18DF49" w:rsidRDefault="6E18DF49" w14:paraId="6D5B591C" w14:textId="523B8BC7">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1 ponto por instrumento jurídico apresentado</w:t>
            </w:r>
          </w:p>
        </w:tc>
        <w:tc>
          <w:tcPr>
            <w:tcW w:w="1496" w:type="dxa"/>
            <w:tcMar>
              <w:left w:w="105" w:type="dxa"/>
              <w:right w:w="105" w:type="dxa"/>
            </w:tcMar>
            <w:vAlign w:val="center"/>
          </w:tcPr>
          <w:p w:rsidR="6E18DF49" w:rsidP="6E18DF49" w:rsidRDefault="6E18DF49" w14:paraId="6E27047E" w14:textId="2405B982">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10 pontos</w:t>
            </w:r>
          </w:p>
        </w:tc>
      </w:tr>
      <w:tr w:rsidR="6E18DF49" w:rsidTr="6E18DF49" w14:paraId="35481FC2">
        <w:trPr>
          <w:trHeight w:val="300"/>
        </w:trPr>
        <w:tc>
          <w:tcPr>
            <w:tcW w:w="540" w:type="dxa"/>
            <w:vMerge w:val="restart"/>
            <w:tcMar>
              <w:left w:w="105" w:type="dxa"/>
              <w:right w:w="105" w:type="dxa"/>
            </w:tcMar>
            <w:vAlign w:val="center"/>
          </w:tcPr>
          <w:p w:rsidR="6E18DF49" w:rsidP="6E18DF49" w:rsidRDefault="6E18DF49" w14:paraId="38A79731" w14:textId="56276573">
            <w:pPr>
              <w:pStyle w:val="Normal0"/>
              <w:spacing w:after="200"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3</w:t>
            </w:r>
          </w:p>
        </w:tc>
        <w:tc>
          <w:tcPr>
            <w:tcW w:w="1740" w:type="dxa"/>
            <w:vMerge w:val="restart"/>
            <w:tcMar>
              <w:left w:w="105" w:type="dxa"/>
              <w:right w:w="105" w:type="dxa"/>
            </w:tcMar>
            <w:vAlign w:val="center"/>
          </w:tcPr>
          <w:p w:rsidR="6E18DF49" w:rsidP="6E18DF49" w:rsidRDefault="6E18DF49" w14:paraId="49118B44" w14:textId="6D5FB7F9">
            <w:pPr>
              <w:pStyle w:val="Normal0"/>
              <w:spacing w:after="200"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Otimização de recursos da parceria</w:t>
            </w:r>
          </w:p>
        </w:tc>
        <w:tc>
          <w:tcPr>
            <w:tcW w:w="555" w:type="dxa"/>
            <w:shd w:val="clear" w:color="auto" w:fill="FFFFFF" w:themeFill="background1"/>
            <w:tcMar>
              <w:left w:w="105" w:type="dxa"/>
              <w:right w:w="105" w:type="dxa"/>
            </w:tcMar>
            <w:vAlign w:val="center"/>
          </w:tcPr>
          <w:p w:rsidR="6E18DF49" w:rsidP="6E18DF49" w:rsidRDefault="6E18DF49" w14:paraId="74848C12" w14:textId="4AEC7BF6">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3.1</w:t>
            </w:r>
          </w:p>
        </w:tc>
        <w:tc>
          <w:tcPr>
            <w:tcW w:w="3167" w:type="dxa"/>
            <w:shd w:val="clear" w:color="auto" w:fill="FFFFFF" w:themeFill="background1"/>
            <w:tcMar>
              <w:left w:w="105" w:type="dxa"/>
              <w:right w:w="105" w:type="dxa"/>
            </w:tcMar>
            <w:vAlign w:val="center"/>
          </w:tcPr>
          <w:p w:rsidR="6E18DF49" w:rsidP="6E18DF49" w:rsidRDefault="6E18DF49" w14:paraId="002700D8" w14:textId="51F633B7">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 xml:space="preserve">Economicidade </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do quadro de despesas gerais</w:t>
            </w:r>
          </w:p>
          <w:p w:rsidR="6E18DF49" w:rsidP="6E18DF49" w:rsidRDefault="6E18DF49" w14:paraId="19333E2C" w14:textId="5BE59EE6">
            <w:pPr>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p>
        </w:tc>
        <w:tc>
          <w:tcPr>
            <w:tcW w:w="1502" w:type="dxa"/>
            <w:tcMar>
              <w:left w:w="105" w:type="dxa"/>
              <w:right w:w="105" w:type="dxa"/>
            </w:tcMar>
            <w:vAlign w:val="center"/>
          </w:tcPr>
          <w:p w:rsidR="6E18DF49" w:rsidP="6E18DF49" w:rsidRDefault="6E18DF49" w14:paraId="78C77E23" w14:textId="23DFA892">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Pontuação proporcional à economia percentual obtida em relação ao valor de referência estabelecido neste Edital e o valor global da proposta apresentada</w:t>
            </w:r>
          </w:p>
        </w:tc>
        <w:tc>
          <w:tcPr>
            <w:tcW w:w="1496" w:type="dxa"/>
            <w:tcMar>
              <w:left w:w="105" w:type="dxa"/>
              <w:right w:w="105" w:type="dxa"/>
            </w:tcMar>
            <w:vAlign w:val="center"/>
          </w:tcPr>
          <w:p w:rsidR="6E18DF49" w:rsidP="6E18DF49" w:rsidRDefault="6E18DF49" w14:paraId="22C701B7" w14:textId="7D536C74">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05 pontos</w:t>
            </w:r>
          </w:p>
        </w:tc>
      </w:tr>
      <w:tr w:rsidR="6E18DF49" w:rsidTr="6E18DF49" w14:paraId="058FFF58">
        <w:trPr>
          <w:trHeight w:val="300"/>
        </w:trPr>
        <w:tc>
          <w:tcPr>
            <w:tcW w:w="540" w:type="dxa"/>
            <w:vMerge/>
            <w:tcMar/>
          </w:tcPr>
          <w:p w14:paraId="0B78F5F9"/>
        </w:tc>
        <w:tc>
          <w:tcPr>
            <w:tcW w:w="1740" w:type="dxa"/>
            <w:vMerge/>
            <w:tcMar/>
          </w:tcPr>
          <w:p w14:paraId="3E5B3322"/>
        </w:tc>
        <w:tc>
          <w:tcPr>
            <w:tcW w:w="555" w:type="dxa"/>
            <w:shd w:val="clear" w:color="auto" w:fill="FFFFFF" w:themeFill="background1"/>
            <w:tcMar>
              <w:left w:w="105" w:type="dxa"/>
              <w:right w:w="105" w:type="dxa"/>
            </w:tcMar>
            <w:vAlign w:val="center"/>
          </w:tcPr>
          <w:p w:rsidR="6E18DF49" w:rsidP="6E18DF49" w:rsidRDefault="6E18DF49" w14:paraId="4FF45443" w14:textId="21DE60C7">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3.2</w:t>
            </w:r>
          </w:p>
        </w:tc>
        <w:tc>
          <w:tcPr>
            <w:tcW w:w="3167" w:type="dxa"/>
            <w:shd w:val="clear" w:color="auto" w:fill="FFFFFF" w:themeFill="background1"/>
            <w:tcMar>
              <w:left w:w="105" w:type="dxa"/>
              <w:right w:w="105" w:type="dxa"/>
            </w:tcMar>
            <w:vAlign w:val="center"/>
          </w:tcPr>
          <w:p w:rsidR="6E18DF49" w:rsidP="6E18DF49" w:rsidRDefault="6E18DF49" w14:paraId="207F7ADE" w14:textId="66F720B1">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 xml:space="preserve">Economicidade </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do quadro de pessoal</w:t>
            </w:r>
          </w:p>
        </w:tc>
        <w:tc>
          <w:tcPr>
            <w:tcW w:w="1502" w:type="dxa"/>
            <w:tcMar>
              <w:left w:w="105" w:type="dxa"/>
              <w:right w:w="105" w:type="dxa"/>
            </w:tcMar>
            <w:vAlign w:val="center"/>
          </w:tcPr>
          <w:p w:rsidR="6E18DF49" w:rsidP="6E18DF49" w:rsidRDefault="6E18DF49" w14:paraId="56705321" w14:textId="24AC578D">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Pontuação proporcional à economia percentual obtida em relação ao valor de referência estabelecido neste Edital para o quadro de pessoal</w:t>
            </w:r>
          </w:p>
        </w:tc>
        <w:tc>
          <w:tcPr>
            <w:tcW w:w="1496" w:type="dxa"/>
            <w:tcMar>
              <w:left w:w="105" w:type="dxa"/>
              <w:right w:w="105" w:type="dxa"/>
            </w:tcMar>
            <w:vAlign w:val="center"/>
          </w:tcPr>
          <w:p w:rsidR="6E18DF49" w:rsidP="6E18DF49" w:rsidRDefault="6E18DF49" w14:paraId="4A4BA806" w14:textId="20BDFAF4">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05 pontos</w:t>
            </w:r>
          </w:p>
        </w:tc>
      </w:tr>
      <w:tr w:rsidR="6E18DF49" w:rsidTr="6E18DF49" w14:paraId="593AF681">
        <w:trPr>
          <w:trHeight w:val="300"/>
        </w:trPr>
        <w:tc>
          <w:tcPr>
            <w:tcW w:w="540" w:type="dxa"/>
            <w:vMerge w:val="restart"/>
            <w:tcMar>
              <w:left w:w="105" w:type="dxa"/>
              <w:right w:w="105" w:type="dxa"/>
            </w:tcMar>
            <w:vAlign w:val="center"/>
          </w:tcPr>
          <w:p w:rsidR="6E18DF49" w:rsidP="6E18DF49" w:rsidRDefault="6E18DF49" w14:paraId="583000A7" w14:textId="48061F98">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4</w:t>
            </w:r>
          </w:p>
        </w:tc>
        <w:tc>
          <w:tcPr>
            <w:tcW w:w="1740" w:type="dxa"/>
            <w:vMerge w:val="restart"/>
            <w:tcMar>
              <w:left w:w="105" w:type="dxa"/>
              <w:right w:w="105" w:type="dxa"/>
            </w:tcMar>
            <w:vAlign w:val="center"/>
          </w:tcPr>
          <w:p w:rsidR="6E18DF49" w:rsidP="6E18DF49" w:rsidRDefault="6E18DF49" w14:paraId="04B50EA0" w14:textId="01BFB8F8">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Transparência</w:t>
            </w:r>
          </w:p>
          <w:p w:rsidR="6E18DF49" w:rsidP="6E18DF49" w:rsidRDefault="6E18DF49" w14:paraId="6DDFD6BC" w14:textId="430D652A">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e Governança</w:t>
            </w:r>
          </w:p>
        </w:tc>
        <w:tc>
          <w:tcPr>
            <w:tcW w:w="555" w:type="dxa"/>
            <w:shd w:val="clear" w:color="auto" w:fill="FFFFFF" w:themeFill="background1"/>
            <w:tcMar>
              <w:left w:w="105" w:type="dxa"/>
              <w:right w:w="105" w:type="dxa"/>
            </w:tcMar>
            <w:vAlign w:val="center"/>
          </w:tcPr>
          <w:p w:rsidR="6E18DF49" w:rsidP="6E18DF49" w:rsidRDefault="6E18DF49" w14:paraId="4CBDB9D1" w14:textId="7C914E0C">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4.1</w:t>
            </w:r>
          </w:p>
        </w:tc>
        <w:tc>
          <w:tcPr>
            <w:tcW w:w="3167" w:type="dxa"/>
            <w:shd w:val="clear" w:color="auto" w:fill="FFFFFF" w:themeFill="background1"/>
            <w:tcMar>
              <w:left w:w="105" w:type="dxa"/>
              <w:right w:w="105" w:type="dxa"/>
            </w:tcMar>
            <w:vAlign w:val="center"/>
          </w:tcPr>
          <w:p w:rsidR="6E18DF49" w:rsidP="6E18DF49" w:rsidRDefault="6E18DF49" w14:paraId="62F6EDD7" w14:textId="31E0EA30">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Procedimentos de</w:t>
            </w: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 xml:space="preserve"> transparência pública</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apresentados em sítio eletrônico</w:t>
            </w:r>
          </w:p>
        </w:tc>
        <w:tc>
          <w:tcPr>
            <w:tcW w:w="1502" w:type="dxa"/>
            <w:tcMar>
              <w:left w:w="105" w:type="dxa"/>
              <w:right w:w="105" w:type="dxa"/>
            </w:tcMar>
            <w:vAlign w:val="center"/>
          </w:tcPr>
          <w:p w:rsidR="6E18DF49" w:rsidP="6E18DF49" w:rsidRDefault="6E18DF49" w14:paraId="04F95103" w14:textId="4C097EF3">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0,5 ponto para cada item de transparência comprovado</w:t>
            </w:r>
          </w:p>
        </w:tc>
        <w:tc>
          <w:tcPr>
            <w:tcW w:w="1496" w:type="dxa"/>
            <w:tcMar>
              <w:left w:w="105" w:type="dxa"/>
              <w:right w:w="105" w:type="dxa"/>
            </w:tcMar>
            <w:vAlign w:val="center"/>
          </w:tcPr>
          <w:p w:rsidR="6E18DF49" w:rsidP="6E18DF49" w:rsidRDefault="6E18DF49" w14:paraId="1A5BF8A5" w14:textId="586DDEB5">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05 pontos</w:t>
            </w:r>
          </w:p>
        </w:tc>
      </w:tr>
      <w:tr w:rsidR="6E18DF49" w:rsidTr="6E18DF49" w14:paraId="4A413821">
        <w:trPr>
          <w:trHeight w:val="300"/>
        </w:trPr>
        <w:tc>
          <w:tcPr>
            <w:tcW w:w="540" w:type="dxa"/>
            <w:vMerge/>
            <w:tcMar/>
          </w:tcPr>
          <w:p w14:paraId="7B484789"/>
        </w:tc>
        <w:tc>
          <w:tcPr>
            <w:tcW w:w="1740" w:type="dxa"/>
            <w:vMerge/>
            <w:tcMar/>
          </w:tcPr>
          <w:p w14:paraId="63DE9731"/>
        </w:tc>
        <w:tc>
          <w:tcPr>
            <w:tcW w:w="555" w:type="dxa"/>
            <w:shd w:val="clear" w:color="auto" w:fill="FFFFFF" w:themeFill="background1"/>
            <w:tcMar>
              <w:left w:w="105" w:type="dxa"/>
              <w:right w:w="105" w:type="dxa"/>
            </w:tcMar>
            <w:vAlign w:val="center"/>
          </w:tcPr>
          <w:p w:rsidR="6E18DF49" w:rsidP="6E18DF49" w:rsidRDefault="6E18DF49" w14:paraId="3232D184" w14:textId="539F7FE0">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4.2</w:t>
            </w:r>
          </w:p>
        </w:tc>
        <w:tc>
          <w:tcPr>
            <w:tcW w:w="3167" w:type="dxa"/>
            <w:shd w:val="clear" w:color="auto" w:fill="FFFFFF" w:themeFill="background1"/>
            <w:tcMar>
              <w:left w:w="105" w:type="dxa"/>
              <w:right w:w="105" w:type="dxa"/>
            </w:tcMar>
            <w:vAlign w:val="center"/>
          </w:tcPr>
          <w:p w:rsidR="6E18DF49" w:rsidP="6E18DF49" w:rsidRDefault="6E18DF49" w14:paraId="75EBDF43" w14:textId="364E96CB">
            <w:pPr>
              <w:pStyle w:val="Normal0"/>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E18DF49" w:rsidR="6E18DF49">
              <w:rPr>
                <w:rFonts w:ascii="Times New Roman" w:hAnsi="Times New Roman" w:eastAsia="Times New Roman" w:cs="Times New Roman"/>
                <w:b w:val="1"/>
                <w:bCs w:val="1"/>
                <w:i w:val="0"/>
                <w:iCs w:val="0"/>
                <w:caps w:val="0"/>
                <w:smallCaps w:val="0"/>
                <w:color w:val="000000" w:themeColor="text1" w:themeTint="FF" w:themeShade="FF"/>
                <w:sz w:val="20"/>
                <w:szCs w:val="20"/>
                <w:lang w:val="pt-BR"/>
              </w:rPr>
              <w:t>Auditoria externa</w:t>
            </w: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anterior</w:t>
            </w:r>
          </w:p>
        </w:tc>
        <w:tc>
          <w:tcPr>
            <w:tcW w:w="1502" w:type="dxa"/>
            <w:tcMar>
              <w:left w:w="105" w:type="dxa"/>
              <w:right w:w="105" w:type="dxa"/>
            </w:tcMar>
            <w:vAlign w:val="center"/>
          </w:tcPr>
          <w:p w:rsidR="6E18DF49" w:rsidP="6E18DF49" w:rsidRDefault="6E18DF49" w14:paraId="3BDDB08B" w14:textId="7A5C005B">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5 pontos caso seja apresentado relatório de auditoria externa </w:t>
            </w:r>
          </w:p>
        </w:tc>
        <w:tc>
          <w:tcPr>
            <w:tcW w:w="1496" w:type="dxa"/>
            <w:tcMar>
              <w:left w:w="105" w:type="dxa"/>
              <w:right w:w="105" w:type="dxa"/>
            </w:tcMar>
            <w:vAlign w:val="center"/>
          </w:tcPr>
          <w:p w:rsidR="6E18DF49" w:rsidP="6E18DF49" w:rsidRDefault="6E18DF49" w14:paraId="08F82A73" w14:textId="5DD9D4A2">
            <w:pPr>
              <w:pStyle w:val="Normal0"/>
              <w:spacing w:after="20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pt-BR"/>
              </w:rPr>
            </w:pPr>
            <w:r w:rsidRPr="6E18DF49" w:rsidR="6E18DF49">
              <w:rPr>
                <w:rFonts w:ascii="Times New Roman" w:hAnsi="Times New Roman" w:eastAsia="Times New Roman" w:cs="Times New Roman"/>
                <w:b w:val="0"/>
                <w:bCs w:val="0"/>
                <w:i w:val="0"/>
                <w:iCs w:val="0"/>
                <w:caps w:val="0"/>
                <w:smallCaps w:val="0"/>
                <w:color w:val="000000" w:themeColor="text1" w:themeTint="FF" w:themeShade="FF"/>
                <w:sz w:val="20"/>
                <w:szCs w:val="20"/>
                <w:lang w:val="pt-BR"/>
              </w:rPr>
              <w:t>Até 05 pontos</w:t>
            </w:r>
          </w:p>
        </w:tc>
      </w:tr>
    </w:tbl>
    <w:p w:rsidR="005F31DA" w:rsidP="76C53BE6" w:rsidRDefault="005F31DA" w14:paraId="5A208744" w14:textId="5475CC95">
      <w:pPr>
        <w:pStyle w:val="Normal"/>
        <w:spacing w:after="0" w:line="360" w:lineRule="auto"/>
        <w:ind w:left="-851" w:right="-1135"/>
        <w:jc w:val="left"/>
        <w:rPr>
          <w:rFonts w:ascii="Times New Roman" w:hAnsi="Times New Roman" w:eastAsia="Times New Roman" w:cs="Times New Roman"/>
          <w:b w:val="1"/>
          <w:bCs w:val="1"/>
          <w:color w:val="000000" w:themeColor="text1" w:themeTint="FF" w:themeShade="FF"/>
        </w:rPr>
      </w:pPr>
    </w:p>
    <w:p w:rsidR="005F31DA" w:rsidP="76C53BE6" w:rsidRDefault="0FDA25BE" w14:paraId="0AC64B53" w14:textId="10CD1B51">
      <w:pPr>
        <w:pStyle w:val="PargrafodaLista"/>
        <w:numPr>
          <w:ilvl w:val="0"/>
          <w:numId w:val="109"/>
        </w:numPr>
        <w:spacing w:after="0" w:line="360" w:lineRule="auto"/>
        <w:ind/>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 xml:space="preserve">A falsidade de informações apresentadas, sobretudo aquelas que possuem vinculação com os critérios de julgamento, deverão acarretar </w:t>
      </w:r>
      <w:r w:rsidRPr="76C53BE6" w:rsidR="4C88DB17">
        <w:rPr>
          <w:rFonts w:ascii="Times New Roman" w:hAnsi="Times New Roman" w:eastAsia="Times New Roman" w:cs="Times New Roman"/>
          <w:b w:val="0"/>
          <w:bCs w:val="0"/>
          <w:color w:val="000000" w:themeColor="text1" w:themeTint="FF" w:themeShade="FF"/>
        </w:rPr>
        <w:t>a</w:t>
      </w:r>
      <w:r w:rsidRPr="76C53BE6" w:rsidR="6EF298A0">
        <w:rPr>
          <w:rFonts w:ascii="Times New Roman" w:hAnsi="Times New Roman" w:eastAsia="Times New Roman" w:cs="Times New Roman"/>
          <w:b w:val="0"/>
          <w:bCs w:val="0"/>
          <w:color w:val="000000" w:themeColor="text1" w:themeTint="FF" w:themeShade="FF"/>
        </w:rPr>
        <w:t xml:space="preserve"> eliminação da proposta, podendo ensejar, ainda, a aplicação de sanção administrativa contra a OSC proponente e comunicação dos fatos às autoridades competentes, inclusive para a apuração do cometimento de eventual crime. </w:t>
      </w:r>
    </w:p>
    <w:p w:rsidR="005F31DA" w:rsidP="76C53BE6" w:rsidRDefault="0FDA25BE" w14:paraId="09D7A13D" w14:textId="41EAEE29">
      <w:pPr>
        <w:pStyle w:val="PargrafodaLista"/>
        <w:numPr>
          <w:ilvl w:val="0"/>
          <w:numId w:val="109"/>
        </w:numPr>
        <w:spacing w:after="0" w:line="360" w:lineRule="auto"/>
        <w:ind/>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Serão eliminadas as propostas:</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7FDD7D4F" w14:textId="3F892298">
      <w:pPr>
        <w:pStyle w:val="PargrafodaLista"/>
        <w:numPr>
          <w:ilvl w:val="0"/>
          <w:numId w:val="58"/>
        </w:numPr>
        <w:spacing w:after="0" w:line="360" w:lineRule="auto"/>
        <w:jc w:val="both"/>
        <w:rPr>
          <w:rFonts w:ascii="Times New Roman" w:hAnsi="Times New Roman" w:eastAsia="Times New Roman" w:cs="Times New Roman"/>
          <w:b w:val="1"/>
          <w:bCs w:val="1"/>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Cuja pontuação total for infer</w:t>
      </w:r>
      <w:r w:rsidRPr="76C53BE6" w:rsidR="08665D95">
        <w:rPr>
          <w:rFonts w:ascii="Times New Roman" w:hAnsi="Times New Roman" w:eastAsia="Times New Roman" w:cs="Times New Roman"/>
          <w:b w:val="0"/>
          <w:bCs w:val="0"/>
          <w:color w:val="000000" w:themeColor="text1" w:themeTint="FF" w:themeShade="FF"/>
        </w:rPr>
        <w:t xml:space="preserve">ior a </w:t>
      </w:r>
      <w:r w:rsidRPr="76C53BE6" w:rsidR="65E7EE94">
        <w:rPr>
          <w:rFonts w:ascii="Times New Roman" w:hAnsi="Times New Roman" w:eastAsia="Times New Roman" w:cs="Times New Roman"/>
          <w:b w:val="0"/>
          <w:bCs w:val="0"/>
          <w:color w:val="000000" w:themeColor="text1" w:themeTint="FF" w:themeShade="FF"/>
        </w:rPr>
        <w:t>5</w:t>
      </w:r>
      <w:r w:rsidRPr="76C53BE6" w:rsidR="08665D95">
        <w:rPr>
          <w:rFonts w:ascii="Times New Roman" w:hAnsi="Times New Roman" w:eastAsia="Times New Roman" w:cs="Times New Roman"/>
          <w:b w:val="0"/>
          <w:bCs w:val="0"/>
          <w:color w:val="000000" w:themeColor="text1" w:themeTint="FF" w:themeShade="FF"/>
        </w:rPr>
        <w:t>0 pontos;</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75BD895D" w14:textId="3E483CA3">
      <w:pPr>
        <w:pStyle w:val="PargrafodaLista"/>
        <w:numPr>
          <w:ilvl w:val="0"/>
          <w:numId w:val="58"/>
        </w:numPr>
        <w:spacing w:after="0" w:line="360" w:lineRule="auto"/>
        <w:jc w:val="both"/>
        <w:rPr>
          <w:rFonts w:ascii="Times New Roman" w:hAnsi="Times New Roman" w:eastAsia="Times New Roman" w:cs="Times New Roman"/>
          <w:b w:val="1"/>
          <w:bCs w:val="1"/>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Que estejam em desacordo com o presente </w:t>
      </w:r>
      <w:r w:rsidRPr="76C53BE6" w:rsidR="08665D95">
        <w:rPr>
          <w:rFonts w:ascii="Times New Roman" w:hAnsi="Times New Roman" w:eastAsia="Times New Roman" w:cs="Times New Roman"/>
          <w:color w:val="000000" w:themeColor="text1" w:themeTint="FF" w:themeShade="FF"/>
        </w:rPr>
        <w:t>EDITAL DE CHAMAMENTO PÚBLICO</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49464897" w14:textId="0A2809A0">
      <w:pPr>
        <w:pStyle w:val="PargrafodaLista"/>
        <w:numPr>
          <w:ilvl w:val="0"/>
          <w:numId w:val="58"/>
        </w:numPr>
        <w:spacing w:after="0" w:line="360" w:lineRule="auto"/>
        <w:jc w:val="both"/>
        <w:rPr>
          <w:rFonts w:ascii="Times New Roman" w:hAnsi="Times New Roman" w:eastAsia="Times New Roman" w:cs="Times New Roman"/>
          <w:b w:val="1"/>
          <w:bCs w:val="1"/>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Com valor incompatível com o objeto da parceria, a ser avaliado pela Comissão de Seleção, e de eventuais diligências complementares, que ateste a inviabilidade econômica e financeira da proposta, inclusive à luz do orçamento disponível. </w:t>
      </w:r>
    </w:p>
    <w:p w:rsidR="005F31DA" w:rsidP="76C53BE6" w:rsidRDefault="56447917" w14:paraId="3EE0AF2A" w14:textId="45A018AE">
      <w:pPr>
        <w:pStyle w:val="PargrafodaLista"/>
        <w:spacing w:after="0" w:line="360" w:lineRule="auto"/>
        <w:ind w:left="927"/>
        <w:jc w:val="both"/>
        <w:rPr>
          <w:rFonts w:ascii="Times New Roman" w:hAnsi="Times New Roman" w:eastAsia="Times New Roman" w:cs="Times New Roman"/>
          <w:b w:val="0"/>
          <w:bCs w:val="0"/>
          <w:color w:val="000000" w:themeColor="text1"/>
        </w:rPr>
      </w:pPr>
    </w:p>
    <w:p w:rsidR="005F31DA" w:rsidP="76C53BE6" w:rsidRDefault="56447917" w14:paraId="74A96092" w14:textId="3E78917D">
      <w:pPr>
        <w:pStyle w:val="PargrafodaLista"/>
        <w:numPr>
          <w:ilvl w:val="2"/>
          <w:numId w:val="96"/>
        </w:numPr>
        <w:suppressLineNumbers w:val="0"/>
        <w:bidi w:val="0"/>
        <w:spacing w:before="0" w:beforeAutospacing="off" w:after="0" w:afterAutospacing="off" w:line="360" w:lineRule="auto"/>
        <w:ind w:left="1068"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Será</w:t>
      </w:r>
      <w:r w:rsidRPr="76C53BE6" w:rsidR="6EF298A0">
        <w:rPr>
          <w:rFonts w:ascii="Times New Roman" w:hAnsi="Times New Roman" w:eastAsia="Times New Roman" w:cs="Times New Roman"/>
          <w:b w:val="0"/>
          <w:bCs w:val="0"/>
          <w:color w:val="000000" w:themeColor="text1" w:themeTint="FF" w:themeShade="FF"/>
        </w:rPr>
        <w:t xml:space="preserve"> obrigatoriamente justificada a seleção de proposta que não for a mais adequada ao valor de referência constante no chamamento público, levando-se em conta a pontuação total obtida e a proporção entre as metas e os resultados previstos em relação ao valor proposto (§5º, art. 27 da Lei Federal nº 13.019, de 2014). </w:t>
      </w:r>
    </w:p>
    <w:p w:rsidR="005F31DA" w:rsidP="1B71CF64" w:rsidRDefault="005F31DA" w14:paraId="2D5E7D15" w14:textId="38B03968">
      <w:pPr>
        <w:spacing w:after="0" w:line="360" w:lineRule="auto"/>
        <w:ind w:left="567"/>
        <w:jc w:val="both"/>
        <w:rPr>
          <w:rFonts w:ascii="Times New Roman" w:hAnsi="Times New Roman" w:eastAsia="Times New Roman" w:cs="Times New Roman"/>
          <w:color w:val="000000" w:themeColor="text1"/>
        </w:rPr>
      </w:pPr>
    </w:p>
    <w:p w:rsidR="005F31DA" w:rsidP="76C53BE6" w:rsidRDefault="56447917" w14:paraId="1E18C26C" w14:textId="0FB04EAC">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 xml:space="preserve">Etapa </w:t>
      </w:r>
      <w:r w:rsidRPr="76C53BE6" w:rsidR="42CE42B9">
        <w:rPr>
          <w:rFonts w:ascii="Times New Roman" w:hAnsi="Times New Roman" w:eastAsia="Times New Roman" w:cs="Times New Roman"/>
          <w:color w:val="000000" w:themeColor="text1" w:themeTint="FF" w:themeShade="FF"/>
        </w:rPr>
        <w:t>4</w:t>
      </w:r>
      <w:r w:rsidRPr="76C53BE6" w:rsidR="6EF298A0">
        <w:rPr>
          <w:rFonts w:ascii="Times New Roman" w:hAnsi="Times New Roman" w:eastAsia="Times New Roman" w:cs="Times New Roman"/>
          <w:color w:val="000000" w:themeColor="text1" w:themeTint="FF" w:themeShade="FF"/>
        </w:rPr>
        <w:t xml:space="preserve">: Divulgação do Resultado Preliminar de Classificação das Propostas </w:t>
      </w:r>
      <w:r w:rsidRPr="76C53BE6" w:rsidR="6EF298A0">
        <w:rPr>
          <w:rFonts w:ascii="Times New Roman" w:hAnsi="Times New Roman" w:eastAsia="Times New Roman" w:cs="Times New Roman"/>
          <w:b w:val="0"/>
          <w:bCs w:val="0"/>
          <w:color w:val="000000" w:themeColor="text1" w:themeTint="FF" w:themeShade="FF"/>
        </w:rPr>
        <w:t xml:space="preserve">(Art. 21 do Decreto nº 47.132, de 2017). </w:t>
      </w:r>
    </w:p>
    <w:p w:rsidR="27E980CC" w:rsidP="76C53BE6" w:rsidRDefault="27E980CC" w14:paraId="35177DA0" w14:textId="365BEF6C">
      <w:pPr>
        <w:pStyle w:val="PargrafodaLista"/>
        <w:numPr>
          <w:ilvl w:val="2"/>
          <w:numId w:val="96"/>
        </w:numPr>
        <w:suppressLineNumbers w:val="0"/>
        <w:bidi w:val="0"/>
        <w:spacing w:before="0" w:beforeAutospacing="off" w:after="0" w:afterAutospacing="off" w:line="360" w:lineRule="auto"/>
        <w:ind w:left="1068" w:right="0" w:hanging="360"/>
        <w:jc w:val="both"/>
        <w:rPr>
          <w:rFonts w:ascii="Times New Roman" w:hAnsi="Times New Roman" w:eastAsia="Times New Roman" w:cs="Times New Roman"/>
          <w:color w:val="auto"/>
        </w:rPr>
      </w:pPr>
      <w:r w:rsidRPr="76C53BE6" w:rsidR="27E980CC">
        <w:rPr>
          <w:rFonts w:ascii="Times New Roman" w:hAnsi="Times New Roman" w:eastAsia="Times New Roman" w:cs="Times New Roman"/>
          <w:color w:val="auto"/>
        </w:rPr>
        <w:t>A PGJ</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divulgará o</w:t>
      </w:r>
      <w:r w:rsidRPr="76C53BE6" w:rsidR="6EF298A0">
        <w:rPr>
          <w:rFonts w:ascii="Times New Roman" w:hAnsi="Times New Roman" w:eastAsia="Times New Roman" w:cs="Times New Roman"/>
          <w:b w:val="0"/>
          <w:bCs w:val="0"/>
          <w:color w:val="000000" w:themeColor="text1" w:themeTint="FF" w:themeShade="FF"/>
        </w:rPr>
        <w:t xml:space="preserve"> resultado preliminar do processo de chamamento público nos seguintes locais: </w:t>
      </w:r>
    </w:p>
    <w:p w:rsidR="41B616BD" w:rsidP="76C53BE6" w:rsidRDefault="41B616BD" w14:paraId="124E532F" w14:textId="4EB597DD">
      <w:pPr>
        <w:pStyle w:val="PargrafodaLista"/>
        <w:numPr>
          <w:ilvl w:val="2"/>
          <w:numId w:val="96"/>
        </w:numPr>
        <w:suppressLineNumbers w:val="0"/>
        <w:bidi w:val="0"/>
        <w:spacing w:before="0" w:beforeAutospacing="off" w:after="0" w:afterAutospacing="off" w:line="360" w:lineRule="auto"/>
        <w:ind w:left="1068" w:right="0" w:hanging="360"/>
        <w:jc w:val="both"/>
        <w:rPr>
          <w:rFonts w:ascii="Times New Roman" w:hAnsi="Times New Roman" w:eastAsia="Times New Roman" w:cs="Times New Roman"/>
          <w:color w:val="auto"/>
        </w:rPr>
      </w:pPr>
      <w:r w:rsidRPr="76C53BE6" w:rsidR="41B616BD">
        <w:rPr>
          <w:rFonts w:ascii="Times New Roman" w:hAnsi="Times New Roman" w:eastAsia="Times New Roman" w:cs="Times New Roman"/>
          <w:b w:val="0"/>
          <w:bCs w:val="0"/>
          <w:color w:val="000000" w:themeColor="text1" w:themeTint="FF" w:themeShade="FF"/>
        </w:rPr>
        <w:t xml:space="preserve">No </w:t>
      </w:r>
      <w:r w:rsidRPr="76C53BE6" w:rsidR="41B616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Diário Oficial Eletrônico do Ministério Público do Estado de Minas Gerais;</w:t>
      </w:r>
    </w:p>
    <w:p w:rsidR="41B616BD" w:rsidP="76C53BE6" w:rsidRDefault="41B616BD" w14:paraId="50890224" w14:textId="3BE8028F">
      <w:pPr>
        <w:pStyle w:val="PargrafodaLista"/>
        <w:numPr>
          <w:ilvl w:val="2"/>
          <w:numId w:val="96"/>
        </w:numPr>
        <w:suppressLineNumbers w:val="0"/>
        <w:bidi w:val="0"/>
        <w:spacing w:before="0" w:beforeAutospacing="off" w:after="0" w:afterAutospacing="off" w:line="360" w:lineRule="auto"/>
        <w:ind w:left="1068" w:right="0" w:hanging="360"/>
        <w:jc w:val="both"/>
        <w:rPr>
          <w:rFonts w:ascii="Times New Roman" w:hAnsi="Times New Roman" w:eastAsia="Times New Roman" w:cs="Times New Roman"/>
          <w:color w:val="auto"/>
        </w:rPr>
      </w:pPr>
      <w:r w:rsidRPr="76C53BE6" w:rsidR="41B616BD">
        <w:rPr>
          <w:rFonts w:ascii="Times New Roman" w:hAnsi="Times New Roman" w:eastAsia="Times New Roman" w:cs="Times New Roman"/>
          <w:b w:val="0"/>
          <w:bCs w:val="0"/>
          <w:color w:val="000000" w:themeColor="text1" w:themeTint="FF" w:themeShade="FF"/>
        </w:rPr>
        <w:t>No sítio eletrônico oficial do</w:t>
      </w:r>
      <w:r w:rsidRPr="76C53BE6" w:rsidR="41B616BD">
        <w:rPr>
          <w:rFonts w:ascii="Times New Roman" w:hAnsi="Times New Roman" w:eastAsia="Times New Roman" w:cs="Times New Roman"/>
          <w:color w:val="auto"/>
        </w:rPr>
        <w:t xml:space="preserve"> MPMG</w:t>
      </w:r>
      <w:r w:rsidRPr="76C53BE6" w:rsidR="41B616BD">
        <w:rPr>
          <w:rFonts w:ascii="Times New Roman" w:hAnsi="Times New Roman" w:eastAsia="Times New Roman" w:cs="Times New Roman"/>
          <w:color w:val="FF0000"/>
        </w:rPr>
        <w:t xml:space="preserve"> </w:t>
      </w:r>
      <w:r w:rsidRPr="76C53BE6" w:rsidR="41B616BD">
        <w:rPr>
          <w:rFonts w:ascii="Times New Roman" w:hAnsi="Times New Roman" w:eastAsia="Times New Roman" w:cs="Times New Roman"/>
          <w:color w:val="auto"/>
        </w:rPr>
        <w:t>(https://www.mpmg.mp.br/portal/menu/</w:t>
      </w:r>
      <w:r w:rsidRPr="76C53BE6" w:rsidR="41B616BD">
        <w:rPr>
          <w:rFonts w:ascii="Times New Roman" w:hAnsi="Times New Roman" w:eastAsia="Times New Roman" w:cs="Times New Roman"/>
          <w:color w:val="auto"/>
        </w:rPr>
        <w:t>servicos</w:t>
      </w:r>
      <w:r w:rsidRPr="76C53BE6" w:rsidR="41B616BD">
        <w:rPr>
          <w:rFonts w:ascii="Times New Roman" w:hAnsi="Times New Roman" w:eastAsia="Times New Roman" w:cs="Times New Roman"/>
          <w:color w:val="auto"/>
        </w:rPr>
        <w:t>/consultas/</w:t>
      </w:r>
      <w:r w:rsidRPr="76C53BE6" w:rsidR="41B616BD">
        <w:rPr>
          <w:rFonts w:ascii="Times New Roman" w:hAnsi="Times New Roman" w:eastAsia="Times New Roman" w:cs="Times New Roman"/>
          <w:color w:val="auto"/>
        </w:rPr>
        <w:t>licitacoes</w:t>
      </w:r>
      <w:r w:rsidRPr="76C53BE6" w:rsidR="41B616BD">
        <w:rPr>
          <w:rFonts w:ascii="Times New Roman" w:hAnsi="Times New Roman" w:eastAsia="Times New Roman" w:cs="Times New Roman"/>
          <w:color w:val="auto"/>
        </w:rPr>
        <w:t>-e-contratos/chamamento-publico.shtml);</w:t>
      </w:r>
    </w:p>
    <w:p w:rsidR="005F31DA" w:rsidP="1B71CF64" w:rsidRDefault="005F31DA" w14:paraId="567D73EF" w14:textId="53A1BDE6">
      <w:pPr>
        <w:spacing w:after="0" w:line="360" w:lineRule="auto"/>
        <w:ind w:left="1134"/>
        <w:jc w:val="both"/>
        <w:rPr>
          <w:rFonts w:ascii="Times New Roman" w:hAnsi="Times New Roman" w:eastAsia="Times New Roman" w:cs="Times New Roman"/>
          <w:color w:val="0000FF"/>
        </w:rPr>
      </w:pPr>
    </w:p>
    <w:p w:rsidR="005F31DA" w:rsidP="76C53BE6" w:rsidRDefault="005F31DA" w14:paraId="2FDED9CE" w14:textId="0764A713">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Etapa</w:t>
      </w:r>
      <w:r w:rsidRPr="76C53BE6" w:rsidR="7703BF15">
        <w:rPr>
          <w:rFonts w:ascii="Times New Roman" w:hAnsi="Times New Roman" w:eastAsia="Times New Roman" w:cs="Times New Roman"/>
          <w:color w:val="000000" w:themeColor="text1" w:themeTint="FF" w:themeShade="FF"/>
        </w:rPr>
        <w:t xml:space="preserve"> </w:t>
      </w:r>
      <w:r w:rsidRPr="76C53BE6" w:rsidR="3DB9DFFE">
        <w:rPr>
          <w:rFonts w:ascii="Times New Roman" w:hAnsi="Times New Roman" w:eastAsia="Times New Roman" w:cs="Times New Roman"/>
          <w:color w:val="000000" w:themeColor="text1" w:themeTint="FF" w:themeShade="FF"/>
        </w:rPr>
        <w:t>0</w:t>
      </w:r>
      <w:r w:rsidRPr="76C53BE6" w:rsidR="7703BF15">
        <w:rPr>
          <w:rFonts w:ascii="Times New Roman" w:hAnsi="Times New Roman" w:eastAsia="Times New Roman" w:cs="Times New Roman"/>
          <w:color w:val="000000" w:themeColor="text1" w:themeTint="FF" w:themeShade="FF"/>
        </w:rPr>
        <w:t>5</w:t>
      </w:r>
      <w:r w:rsidRPr="76C53BE6" w:rsidR="6EF298A0">
        <w:rPr>
          <w:rFonts w:ascii="Times New Roman" w:hAnsi="Times New Roman" w:eastAsia="Times New Roman" w:cs="Times New Roman"/>
          <w:color w:val="000000" w:themeColor="text1" w:themeTint="FF" w:themeShade="FF"/>
        </w:rPr>
        <w:t xml:space="preserve">: Interposição de Recurso Contra Resultado Preliminar </w:t>
      </w:r>
      <w:r w:rsidRPr="76C53BE6" w:rsidR="6EF298A0">
        <w:rPr>
          <w:rFonts w:ascii="Times New Roman" w:hAnsi="Times New Roman" w:eastAsia="Times New Roman" w:cs="Times New Roman"/>
          <w:b w:val="0"/>
          <w:bCs w:val="0"/>
          <w:color w:val="000000" w:themeColor="text1" w:themeTint="FF" w:themeShade="FF"/>
        </w:rPr>
        <w:t>(§1º do art. 24 do Decreto nº 47.132, de 2017)</w:t>
      </w:r>
    </w:p>
    <w:p w:rsidR="005F31DA" w:rsidP="76C53BE6" w:rsidRDefault="0FDA25BE" w14:paraId="622B8C31" w14:textId="46BCC5BA">
      <w:pPr>
        <w:pStyle w:val="PargrafodaLista"/>
        <w:numPr>
          <w:ilvl w:val="0"/>
          <w:numId w:val="108"/>
        </w:numPr>
        <w:spacing w:after="0" w:line="360" w:lineRule="auto"/>
        <w:ind/>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b w:val="0"/>
          <w:bCs w:val="0"/>
          <w:color w:val="000000" w:themeColor="text1" w:themeTint="FF" w:themeShade="FF"/>
        </w:rPr>
        <w:t xml:space="preserve">As </w:t>
      </w:r>
      <w:r w:rsidRPr="76C53BE6" w:rsidR="6EF298A0">
        <w:rPr>
          <w:rFonts w:ascii="Times New Roman" w:hAnsi="Times New Roman" w:eastAsia="Times New Roman" w:cs="Times New Roman"/>
          <w:b w:val="0"/>
          <w:bCs w:val="0"/>
          <w:color w:val="000000" w:themeColor="text1" w:themeTint="FF" w:themeShade="FF"/>
        </w:rPr>
        <w:t>OSCs</w:t>
      </w:r>
      <w:r w:rsidRPr="76C53BE6" w:rsidR="6EF298A0">
        <w:rPr>
          <w:rFonts w:ascii="Times New Roman" w:hAnsi="Times New Roman" w:eastAsia="Times New Roman" w:cs="Times New Roman"/>
          <w:b w:val="0"/>
          <w:bCs w:val="0"/>
          <w:color w:val="000000" w:themeColor="text1" w:themeTint="FF" w:themeShade="FF"/>
        </w:rPr>
        <w:t xml:space="preserve"> interessadas p</w:t>
      </w:r>
      <w:r w:rsidRPr="76C53BE6" w:rsidR="6EF298A0">
        <w:rPr>
          <w:rFonts w:ascii="Times New Roman" w:hAnsi="Times New Roman" w:eastAsia="Times New Roman" w:cs="Times New Roman"/>
          <w:b w:val="0"/>
          <w:bCs w:val="0"/>
          <w:color w:val="000000" w:themeColor="text1" w:themeTint="FF" w:themeShade="FF"/>
        </w:rPr>
        <w:t>oderão apresentar rec</w:t>
      </w:r>
      <w:r w:rsidRPr="76C53BE6" w:rsidR="6EF298A0">
        <w:rPr>
          <w:rFonts w:ascii="Times New Roman" w:hAnsi="Times New Roman" w:eastAsia="Times New Roman" w:cs="Times New Roman"/>
          <w:b w:val="0"/>
          <w:bCs w:val="0"/>
          <w:color w:val="auto"/>
        </w:rPr>
        <w:t xml:space="preserve">urso acerca do resultado preliminar à comissão de seleção no prazo de </w:t>
      </w:r>
      <w:r w:rsidRPr="76C53BE6" w:rsidR="6EF298A0">
        <w:rPr>
          <w:rFonts w:ascii="Times New Roman" w:hAnsi="Times New Roman" w:eastAsia="Times New Roman" w:cs="Times New Roman"/>
          <w:b w:val="0"/>
          <w:bCs w:val="0"/>
          <w:color w:val="auto"/>
        </w:rPr>
        <w:t xml:space="preserve">05 dias </w:t>
      </w:r>
      <w:r w:rsidRPr="76C53BE6" w:rsidR="23B2A875">
        <w:rPr>
          <w:rFonts w:ascii="Times New Roman" w:hAnsi="Times New Roman" w:eastAsia="Times New Roman" w:cs="Times New Roman"/>
          <w:b w:val="0"/>
          <w:bCs w:val="0"/>
          <w:color w:val="auto"/>
        </w:rPr>
        <w:t xml:space="preserve">corridos </w:t>
      </w:r>
      <w:r w:rsidRPr="76C53BE6" w:rsidR="6EF298A0">
        <w:rPr>
          <w:rFonts w:ascii="Times New Roman" w:hAnsi="Times New Roman" w:eastAsia="Times New Roman" w:cs="Times New Roman"/>
          <w:b w:val="0"/>
          <w:bCs w:val="0"/>
          <w:color w:val="auto"/>
        </w:rPr>
        <w:t>a contar da data</w:t>
      </w:r>
      <w:r w:rsidRPr="76C53BE6" w:rsidR="6EF298A0">
        <w:rPr>
          <w:rFonts w:ascii="Times New Roman" w:hAnsi="Times New Roman" w:eastAsia="Times New Roman" w:cs="Times New Roman"/>
          <w:b w:val="0"/>
          <w:bCs w:val="0"/>
          <w:color w:val="auto"/>
        </w:rPr>
        <w:t xml:space="preserve"> da publicação do resultado deste chamamento público. Recursos recebidos fora do prazo não serão reconhecidos. (art. 24, do Decreto 47.132/2017)</w:t>
      </w:r>
      <w:r w:rsidRPr="76C53BE6" w:rsidR="3DCD5795">
        <w:rPr>
          <w:rFonts w:ascii="Times New Roman" w:hAnsi="Times New Roman" w:eastAsia="Times New Roman" w:cs="Times New Roman"/>
          <w:b w:val="0"/>
          <w:bCs w:val="0"/>
          <w:color w:val="auto"/>
        </w:rPr>
        <w:t>;</w:t>
      </w:r>
    </w:p>
    <w:p w:rsidR="005F31DA" w:rsidP="76C53BE6" w:rsidRDefault="0FDA25BE" w14:paraId="69B667B7" w14:textId="12EB32CF">
      <w:pPr>
        <w:pStyle w:val="PargrafodaLista"/>
        <w:numPr>
          <w:ilvl w:val="0"/>
          <w:numId w:val="108"/>
        </w:numPr>
        <w:spacing w:after="0" w:line="360" w:lineRule="auto"/>
        <w:ind/>
        <w:jc w:val="both"/>
        <w:rPr>
          <w:rFonts w:ascii="Times New Roman" w:hAnsi="Times New Roman" w:eastAsia="Times New Roman" w:cs="Times New Roman"/>
          <w:b w:val="0"/>
          <w:bCs w:val="0"/>
          <w:color w:val="auto" w:themeColor="text1"/>
        </w:rPr>
      </w:pPr>
      <w:r w:rsidRPr="76C53BE6" w:rsidR="08665D95">
        <w:rPr>
          <w:rFonts w:ascii="Times New Roman" w:hAnsi="Times New Roman" w:eastAsia="Times New Roman" w:cs="Times New Roman"/>
          <w:b w:val="0"/>
          <w:bCs w:val="0"/>
          <w:color w:val="auto"/>
        </w:rPr>
        <w:t>Os recursos deverão ser encaminhados</w:t>
      </w:r>
      <w:r w:rsidRPr="76C53BE6" w:rsidR="586A5BBB">
        <w:rPr>
          <w:rFonts w:ascii="Times New Roman" w:hAnsi="Times New Roman" w:eastAsia="Times New Roman" w:cs="Times New Roman"/>
          <w:b w:val="0"/>
          <w:bCs w:val="0"/>
          <w:color w:val="auto"/>
        </w:rPr>
        <w:t xml:space="preserve"> mediante peticionamento por intermédio do SEI, observado no que couber o </w:t>
      </w:r>
      <w:r w:rsidRPr="76C53BE6" w:rsidR="586A5BBB">
        <w:rPr>
          <w:rFonts w:ascii="Times New Roman" w:hAnsi="Times New Roman" w:eastAsia="Times New Roman" w:cs="Times New Roman"/>
          <w:b w:val="0"/>
          <w:bCs w:val="0"/>
          <w:color w:val="auto"/>
        </w:rPr>
        <w:t xml:space="preserve">item </w:t>
      </w:r>
      <w:r w:rsidRPr="76C53BE6" w:rsidR="586A5BBB">
        <w:rPr>
          <w:rFonts w:ascii="Times New Roman" w:hAnsi="Times New Roman" w:eastAsia="Times New Roman" w:cs="Times New Roman"/>
          <w:b w:val="0"/>
          <w:bCs w:val="0"/>
          <w:color w:val="auto"/>
        </w:rPr>
        <w:t>7.3</w:t>
      </w:r>
      <w:r w:rsidRPr="76C53BE6" w:rsidR="3EA8F1CC">
        <w:rPr>
          <w:rFonts w:ascii="Times New Roman" w:hAnsi="Times New Roman" w:eastAsia="Times New Roman" w:cs="Times New Roman"/>
          <w:b w:val="0"/>
          <w:bCs w:val="0"/>
          <w:color w:val="auto"/>
        </w:rPr>
        <w:t>.</w:t>
      </w:r>
    </w:p>
    <w:p w:rsidR="005F31DA" w:rsidP="76C53BE6" w:rsidRDefault="0FDA25BE" w14:paraId="6CF8B093" w14:textId="76B92F76">
      <w:pPr>
        <w:pStyle w:val="PargrafodaLista"/>
        <w:numPr>
          <w:ilvl w:val="0"/>
          <w:numId w:val="108"/>
        </w:numPr>
        <w:spacing w:after="0" w:line="360" w:lineRule="auto"/>
        <w:ind/>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b w:val="0"/>
          <w:bCs w:val="0"/>
          <w:color w:val="auto"/>
        </w:rPr>
        <w:t>É assegurado aos participantes obter cópia dos elementos dos autos indispensáveis à defesa de seus interesses, preferencialmente por via eletrônica, arcando somente com os devidos custos, conforme o caso.</w:t>
      </w:r>
    </w:p>
    <w:p w:rsidR="005F31DA" w:rsidP="76C53BE6" w:rsidRDefault="0FDA25BE" w14:paraId="1C02E676" w14:textId="58CF68AD">
      <w:pPr>
        <w:pStyle w:val="PargrafodaLista"/>
        <w:numPr>
          <w:ilvl w:val="0"/>
          <w:numId w:val="108"/>
        </w:numPr>
        <w:spacing w:after="0" w:line="360" w:lineRule="auto"/>
        <w:ind/>
        <w:jc w:val="both"/>
        <w:rPr>
          <w:rFonts w:ascii="Times New Roman" w:hAnsi="Times New Roman" w:eastAsia="Times New Roman" w:cs="Times New Roman"/>
          <w:b w:val="0"/>
          <w:bCs w:val="0"/>
          <w:color w:val="auto" w:themeColor="text1"/>
        </w:rPr>
      </w:pPr>
      <w:r w:rsidRPr="76C53BE6" w:rsidR="08665D95">
        <w:rPr>
          <w:rFonts w:ascii="Times New Roman" w:hAnsi="Times New Roman" w:eastAsia="Times New Roman" w:cs="Times New Roman"/>
          <w:b w:val="0"/>
          <w:bCs w:val="0"/>
          <w:color w:val="auto"/>
        </w:rPr>
        <w:t>Interpost</w:t>
      </w:r>
      <w:r w:rsidRPr="76C53BE6" w:rsidR="08665D95">
        <w:rPr>
          <w:rFonts w:ascii="Times New Roman" w:hAnsi="Times New Roman" w:eastAsia="Times New Roman" w:cs="Times New Roman"/>
          <w:b w:val="0"/>
          <w:bCs w:val="0"/>
          <w:color w:val="auto"/>
        </w:rPr>
        <w:t xml:space="preserve">o </w:t>
      </w:r>
      <w:r w:rsidRPr="76C53BE6" w:rsidR="08665D95">
        <w:rPr>
          <w:rFonts w:ascii="Times New Roman" w:hAnsi="Times New Roman" w:eastAsia="Times New Roman" w:cs="Times New Roman"/>
          <w:b w:val="0"/>
          <w:bCs w:val="0"/>
          <w:color w:val="auto"/>
        </w:rPr>
        <w:t>recur</w:t>
      </w:r>
      <w:r w:rsidRPr="76C53BE6" w:rsidR="08665D95">
        <w:rPr>
          <w:rFonts w:ascii="Times New Roman" w:hAnsi="Times New Roman" w:eastAsia="Times New Roman" w:cs="Times New Roman"/>
          <w:b w:val="0"/>
          <w:bCs w:val="0"/>
          <w:color w:val="auto"/>
        </w:rPr>
        <w:t>so,</w:t>
      </w:r>
      <w:r w:rsidRPr="76C53BE6" w:rsidR="4451141E">
        <w:rPr>
          <w:rFonts w:ascii="Times New Roman" w:hAnsi="Times New Roman" w:eastAsia="Times New Roman" w:cs="Times New Roman"/>
          <w:b w:val="0"/>
          <w:bCs w:val="0"/>
          <w:color w:val="auto"/>
        </w:rPr>
        <w:t xml:space="preserve"> </w:t>
      </w:r>
      <w:r w:rsidRPr="76C53BE6" w:rsidR="74B1E177">
        <w:rPr>
          <w:rFonts w:ascii="Times New Roman" w:hAnsi="Times New Roman" w:eastAsia="Times New Roman" w:cs="Times New Roman"/>
          <w:color w:val="auto"/>
        </w:rPr>
        <w:t>a</w:t>
      </w:r>
      <w:r w:rsidRPr="76C53BE6" w:rsidR="74B1E177">
        <w:rPr>
          <w:rFonts w:ascii="Times New Roman" w:hAnsi="Times New Roman" w:eastAsia="Times New Roman" w:cs="Times New Roman"/>
          <w:color w:val="auto"/>
        </w:rPr>
        <w:t xml:space="preserve"> PGJ</w:t>
      </w:r>
      <w:r w:rsidRPr="76C53BE6" w:rsidR="08665D95">
        <w:rPr>
          <w:rFonts w:ascii="Times New Roman" w:hAnsi="Times New Roman" w:eastAsia="Times New Roman" w:cs="Times New Roman"/>
          <w:color w:val="auto"/>
        </w:rPr>
        <w:t>,</w:t>
      </w:r>
      <w:r w:rsidRPr="76C53BE6" w:rsidR="08665D95">
        <w:rPr>
          <w:rFonts w:ascii="Times New Roman" w:hAnsi="Times New Roman" w:eastAsia="Times New Roman" w:cs="Times New Roman"/>
          <w:color w:val="auto"/>
        </w:rPr>
        <w:t xml:space="preserve"> </w:t>
      </w:r>
      <w:r w:rsidRPr="76C53BE6" w:rsidR="08665D95">
        <w:rPr>
          <w:rFonts w:ascii="Times New Roman" w:hAnsi="Times New Roman" w:eastAsia="Times New Roman" w:cs="Times New Roman"/>
          <w:b w:val="0"/>
          <w:bCs w:val="0"/>
          <w:color w:val="auto"/>
        </w:rPr>
        <w:t xml:space="preserve">dará ciência para os demais interessados para que, no prazo de </w:t>
      </w:r>
      <w:r w:rsidRPr="76C53BE6" w:rsidR="08665D95">
        <w:rPr>
          <w:rFonts w:ascii="Times New Roman" w:hAnsi="Times New Roman" w:eastAsia="Times New Roman" w:cs="Times New Roman"/>
          <w:b w:val="0"/>
          <w:bCs w:val="0"/>
          <w:color w:val="auto"/>
        </w:rPr>
        <w:t xml:space="preserve">5 (cinco) dias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 contados imediatamente após o encerramento do prazo recursal, apresentem contrarrazões, se desejarem.</w:t>
      </w:r>
    </w:p>
    <w:p w:rsidR="005F31DA" w:rsidP="76C53BE6" w:rsidRDefault="005F31DA" w14:paraId="5001321D" w14:textId="49D54E23">
      <w:pPr>
        <w:pStyle w:val="Normal"/>
        <w:spacing w:after="0" w:line="360" w:lineRule="auto"/>
        <w:ind w:left="567"/>
        <w:jc w:val="both"/>
        <w:rPr>
          <w:rFonts w:ascii="Times New Roman" w:hAnsi="Times New Roman" w:eastAsia="Times New Roman" w:cs="Times New Roman"/>
          <w:i w:val="1"/>
          <w:iCs w:val="1"/>
          <w:color w:val="0000FF"/>
        </w:rPr>
      </w:pPr>
    </w:p>
    <w:p w:rsidR="005F31DA" w:rsidP="76C53BE6" w:rsidRDefault="56447917" w14:paraId="29229571" w14:textId="4E72E083">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Etapa 0</w:t>
      </w:r>
      <w:r w:rsidRPr="76C53BE6" w:rsidR="0A2690D3">
        <w:rPr>
          <w:rFonts w:ascii="Times New Roman" w:hAnsi="Times New Roman" w:eastAsia="Times New Roman" w:cs="Times New Roman"/>
          <w:color w:val="000000" w:themeColor="text1" w:themeTint="FF" w:themeShade="FF"/>
        </w:rPr>
        <w:t>6</w:t>
      </w:r>
      <w:r w:rsidRPr="76C53BE6" w:rsidR="6EF298A0">
        <w:rPr>
          <w:rFonts w:ascii="Times New Roman" w:hAnsi="Times New Roman" w:eastAsia="Times New Roman" w:cs="Times New Roman"/>
          <w:color w:val="000000" w:themeColor="text1" w:themeTint="FF" w:themeShade="FF"/>
        </w:rPr>
        <w:t>: Análise de recursos pela Comissão de Seleção</w:t>
      </w:r>
    </w:p>
    <w:p w:rsidR="005F31DA" w:rsidP="1B71CF64" w:rsidRDefault="005F31DA" w14:paraId="24797C87" w14:textId="4262537F">
      <w:pPr>
        <w:spacing w:after="0" w:line="360" w:lineRule="auto"/>
        <w:jc w:val="both"/>
        <w:rPr>
          <w:rFonts w:ascii="Calibri" w:hAnsi="Calibri" w:eastAsia="Calibri" w:cs="Calibri"/>
          <w:color w:val="000000" w:themeColor="text1"/>
          <w:sz w:val="22"/>
          <w:szCs w:val="22"/>
        </w:rPr>
      </w:pPr>
    </w:p>
    <w:p w:rsidR="005F31DA" w:rsidP="1B71CF64" w:rsidRDefault="56447917" w14:paraId="5452E497" w14:textId="1D47EF44">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000000" w:themeColor="text1"/>
        </w:rPr>
      </w:pPr>
      <w:r w:rsidRPr="76C53BE6" w:rsidR="6EF298A0">
        <w:rPr>
          <w:rFonts w:ascii="Times New Roman" w:hAnsi="Times New Roman" w:eastAsia="Times New Roman" w:cs="Times New Roman"/>
          <w:b w:val="0"/>
          <w:bCs w:val="0"/>
          <w:color w:val="000000" w:themeColor="text1" w:themeTint="FF" w:themeShade="FF"/>
        </w:rPr>
        <w:t>Havendo recursos, a Comissão de Seleção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b w:val="0"/>
          <w:bCs w:val="0"/>
          <w:color w:val="000000" w:themeColor="text1" w:themeTint="FF" w:themeShade="FF"/>
        </w:rPr>
        <w:t>os analisará.</w:t>
      </w:r>
    </w:p>
    <w:p w:rsidR="005F31DA" w:rsidP="1B71CF64" w:rsidRDefault="005F31DA" w14:paraId="3E8EC7A3" w14:textId="26BFE7F9">
      <w:pPr>
        <w:spacing w:after="0" w:line="360" w:lineRule="auto"/>
        <w:ind w:left="567"/>
        <w:jc w:val="both"/>
        <w:rPr>
          <w:rFonts w:ascii="Times New Roman" w:hAnsi="Times New Roman" w:eastAsia="Times New Roman" w:cs="Times New Roman"/>
          <w:color w:val="000000" w:themeColor="text1"/>
        </w:rPr>
      </w:pPr>
    </w:p>
    <w:p w:rsidR="005F31DA" w:rsidP="76C53BE6" w:rsidRDefault="0FDA25BE" w14:paraId="472CAC31" w14:textId="12238D09">
      <w:pPr>
        <w:pStyle w:val="PargrafodaLista"/>
        <w:numPr>
          <w:ilvl w:val="2"/>
          <w:numId w:val="96"/>
        </w:numPr>
        <w:spacing w:after="0" w:line="360" w:lineRule="auto"/>
        <w:ind w:left="567" w:firstLine="0"/>
        <w:jc w:val="both"/>
        <w:rPr>
          <w:rFonts w:ascii="Times New Roman" w:hAnsi="Times New Roman" w:eastAsia="Times New Roman" w:cs="Times New Roman"/>
          <w:b w:val="0"/>
          <w:bCs w:val="0"/>
          <w:color w:val="auto" w:themeColor="text1"/>
        </w:rPr>
      </w:pPr>
      <w:r w:rsidRPr="76C53BE6" w:rsidR="08665D95">
        <w:rPr>
          <w:rFonts w:ascii="Times New Roman" w:hAnsi="Times New Roman" w:eastAsia="Times New Roman" w:cs="Times New Roman"/>
          <w:b w:val="0"/>
          <w:bCs w:val="0"/>
          <w:color w:val="000000" w:themeColor="text1" w:themeTint="FF" w:themeShade="FF"/>
        </w:rPr>
        <w:t>Recebido o recurs</w:t>
      </w:r>
      <w:r w:rsidRPr="76C53BE6" w:rsidR="08665D95">
        <w:rPr>
          <w:rFonts w:ascii="Times New Roman" w:hAnsi="Times New Roman" w:eastAsia="Times New Roman" w:cs="Times New Roman"/>
          <w:b w:val="0"/>
          <w:bCs w:val="0"/>
          <w:color w:val="auto"/>
        </w:rPr>
        <w:t>o, a Comissão de Seleção</w:t>
      </w:r>
      <w:r w:rsidRPr="76C53BE6" w:rsidR="08665D95">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 xml:space="preserve">poderá reconsiderar sua decisão no prazo de 5 (cinco) dias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w:t>
      </w:r>
      <w:r w:rsidRPr="76C53BE6" w:rsidR="08665D95">
        <w:rPr>
          <w:rFonts w:ascii="Times New Roman" w:hAnsi="Times New Roman" w:eastAsia="Times New Roman" w:cs="Times New Roman"/>
          <w:b w:val="0"/>
          <w:bCs w:val="0"/>
          <w:color w:val="auto"/>
        </w:rPr>
        <w:t xml:space="preserve"> contados do fim do prazo para recebimento das contrarrazões, ou, dentro desse mesmo prazo,</w:t>
      </w:r>
      <w:r w:rsidRPr="76C53BE6" w:rsidR="08665D95">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 xml:space="preserve">encaminhar o recurso a </w:t>
      </w:r>
      <w:r w:rsidRPr="76C53BE6" w:rsidR="53D709D3">
        <w:rPr>
          <w:noProof w:val="0"/>
          <w:color w:val="auto"/>
          <w:lang w:val="pt-BR"/>
        </w:rPr>
        <w:t>Procu</w:t>
      </w:r>
      <w:r w:rsidRPr="76C53BE6" w:rsidR="53D709D3">
        <w:rPr>
          <w:noProof w:val="0"/>
          <w:color w:val="auto"/>
          <w:lang w:val="pt-BR"/>
        </w:rPr>
        <w:t>radoria-Geral de Justiça Adjunta Administrativa</w:t>
      </w:r>
      <w:r w:rsidRPr="76C53BE6" w:rsidR="08665D95">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com as informações necessárias à decisão final.</w:t>
      </w:r>
    </w:p>
    <w:p w:rsidR="005F31DA" w:rsidP="76C53BE6" w:rsidRDefault="005F31DA" w14:paraId="137EFA3F" w14:textId="5DD1FECB">
      <w:pPr>
        <w:spacing w:after="0" w:line="360" w:lineRule="auto"/>
        <w:jc w:val="both"/>
        <w:rPr>
          <w:rFonts w:ascii="Times New Roman" w:hAnsi="Times New Roman" w:eastAsia="Times New Roman" w:cs="Times New Roman"/>
          <w:color w:val="auto" w:themeColor="text1"/>
        </w:rPr>
      </w:pPr>
    </w:p>
    <w:p w:rsidR="005F31DA" w:rsidP="76C53BE6" w:rsidRDefault="56447917" w14:paraId="37F8A50D" w14:textId="067361EE">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auto"/>
        </w:rPr>
        <w:t xml:space="preserve"> Etapa 0</w:t>
      </w:r>
      <w:r w:rsidRPr="76C53BE6" w:rsidR="5E58D63D">
        <w:rPr>
          <w:rFonts w:ascii="Times New Roman" w:hAnsi="Times New Roman" w:eastAsia="Times New Roman" w:cs="Times New Roman"/>
          <w:color w:val="auto"/>
        </w:rPr>
        <w:t>7</w:t>
      </w:r>
      <w:r w:rsidRPr="76C53BE6" w:rsidR="6EF298A0">
        <w:rPr>
          <w:rFonts w:ascii="Times New Roman" w:hAnsi="Times New Roman" w:eastAsia="Times New Roman" w:cs="Times New Roman"/>
          <w:color w:val="auto"/>
        </w:rPr>
        <w:t>: Divulgação das decisões recursais proferidas (se houver), homologação e publicação do resultado definitivo do chamamento público</w:t>
      </w:r>
    </w:p>
    <w:p w:rsidR="005F31DA" w:rsidP="76C53BE6" w:rsidRDefault="005F31DA" w14:paraId="5AAA7150" w14:textId="65A5F6C7">
      <w:pPr>
        <w:spacing w:after="0" w:line="360" w:lineRule="auto"/>
        <w:jc w:val="both"/>
        <w:rPr>
          <w:rFonts w:ascii="Times New Roman" w:hAnsi="Times New Roman" w:eastAsia="Times New Roman" w:cs="Times New Roman"/>
          <w:color w:val="auto" w:themeColor="text1"/>
        </w:rPr>
      </w:pPr>
    </w:p>
    <w:p w:rsidR="005F31DA" w:rsidP="76C53BE6" w:rsidRDefault="56447917" w14:paraId="462AE2CC" w14:textId="4B76EDED">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auto"/>
        </w:rPr>
        <w:t>A decisão final deverá ser profer</w:t>
      </w:r>
      <w:r w:rsidRPr="76C53BE6" w:rsidR="08665D95">
        <w:rPr>
          <w:rFonts w:ascii="Times New Roman" w:hAnsi="Times New Roman" w:eastAsia="Times New Roman" w:cs="Times New Roman"/>
          <w:b w:val="0"/>
          <w:bCs w:val="0"/>
          <w:color w:val="auto"/>
        </w:rPr>
        <w:t xml:space="preserve">ida </w:t>
      </w:r>
      <w:r w:rsidRPr="76C53BE6" w:rsidR="08665D95">
        <w:rPr>
          <w:rFonts w:ascii="Times New Roman" w:hAnsi="Times New Roman" w:eastAsia="Times New Roman" w:cs="Times New Roman"/>
          <w:b w:val="0"/>
          <w:bCs w:val="0"/>
          <w:color w:val="auto"/>
        </w:rPr>
        <w:t>pel</w:t>
      </w:r>
      <w:r w:rsidRPr="76C53BE6" w:rsidR="229FFEF3">
        <w:rPr>
          <w:rFonts w:ascii="Times New Roman" w:hAnsi="Times New Roman" w:eastAsia="Times New Roman" w:cs="Times New Roman"/>
          <w:color w:val="auto"/>
        </w:rPr>
        <w:t>a</w:t>
      </w:r>
      <w:r w:rsidRPr="76C53BE6" w:rsidR="17BFE2F1">
        <w:rPr>
          <w:rFonts w:ascii="Times New Roman" w:hAnsi="Times New Roman" w:eastAsia="Times New Roman" w:cs="Times New Roman"/>
          <w:color w:val="auto"/>
        </w:rPr>
        <w:t xml:space="preserve"> </w:t>
      </w:r>
      <w:r w:rsidRPr="76C53BE6" w:rsidR="1A9140D7">
        <w:rPr>
          <w:noProof w:val="0"/>
          <w:color w:val="auto"/>
          <w:lang w:val="pt-BR"/>
        </w:rPr>
        <w:t xml:space="preserve">Procuradoria-Geral de Justiça Adjunta Administrativa </w:t>
      </w:r>
      <w:r w:rsidRPr="76C53BE6" w:rsidR="08665D95">
        <w:rPr>
          <w:rFonts w:ascii="Times New Roman" w:hAnsi="Times New Roman" w:eastAsia="Times New Roman" w:cs="Times New Roman"/>
          <w:b w:val="0"/>
          <w:bCs w:val="0"/>
          <w:color w:val="auto"/>
        </w:rPr>
        <w:t>no</w:t>
      </w:r>
      <w:r w:rsidRPr="76C53BE6" w:rsidR="08665D95">
        <w:rPr>
          <w:rFonts w:ascii="Times New Roman" w:hAnsi="Times New Roman" w:eastAsia="Times New Roman" w:cs="Times New Roman"/>
          <w:b w:val="0"/>
          <w:bCs w:val="0"/>
          <w:color w:val="auto"/>
        </w:rPr>
        <w:t xml:space="preserve"> prazo de 05 (cinco) dias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contados da data do recebimento do recurso.</w:t>
      </w:r>
    </w:p>
    <w:p w:rsidR="005F31DA" w:rsidP="76C53BE6" w:rsidRDefault="56447917" w14:paraId="0CFC0D62" w14:textId="6E485CCA">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 xml:space="preserve">A decisão final do recurso, devidamente motivada, deverá ser proferida no prazo máximo de 15 (quinze) dias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 xml:space="preserve"> contados do recebimento do recurso. A motivação deve ser explícita, clara e congruente, pode</w:t>
      </w:r>
      <w:r w:rsidRPr="76C53BE6" w:rsidR="08665D95">
        <w:rPr>
          <w:rFonts w:ascii="Times New Roman" w:hAnsi="Times New Roman" w:eastAsia="Times New Roman" w:cs="Times New Roman"/>
          <w:b w:val="0"/>
          <w:bCs w:val="0"/>
          <w:color w:val="auto"/>
        </w:rPr>
        <w:t>ndo consistir em declaração de concordância com fundamentos de anteriores pareceres, informações, decisões ou propostas, que, neste caso, serão parte integrante do ato</w:t>
      </w:r>
      <w:r w:rsidRPr="76C53BE6" w:rsidR="08665D95">
        <w:rPr>
          <w:rFonts w:ascii="Times New Roman" w:hAnsi="Times New Roman" w:eastAsia="Times New Roman" w:cs="Times New Roman"/>
          <w:b w:val="0"/>
          <w:bCs w:val="0"/>
          <w:color w:val="000000" w:themeColor="text1" w:themeTint="FF" w:themeShade="FF"/>
        </w:rPr>
        <w:t xml:space="preserve"> decisório. Não caberá novo recurso contra esta decisão.</w:t>
      </w:r>
    </w:p>
    <w:p w:rsidR="005F31DA" w:rsidP="76C53BE6" w:rsidRDefault="56447917" w14:paraId="50229570" w14:textId="242CA9E0">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auto"/>
        </w:rPr>
      </w:pPr>
      <w:r w:rsidRPr="76C53BE6" w:rsidR="6EF298A0">
        <w:rPr>
          <w:rFonts w:ascii="Times New Roman" w:hAnsi="Times New Roman" w:eastAsia="Times New Roman" w:cs="Times New Roman"/>
          <w:b w:val="0"/>
          <w:bCs w:val="0"/>
          <w:color w:val="000000" w:themeColor="text1" w:themeTint="FF" w:themeShade="FF"/>
        </w:rPr>
        <w:t>Na contagem dos prazos, exclui-se o dia do início e inclui-se o do vencimento. Os prazos se iniciam e expiram exclusivamente em dia útil no âmbito da</w:t>
      </w:r>
      <w:r w:rsidRPr="76C53BE6" w:rsidR="6EF298A0">
        <w:rPr>
          <w:rFonts w:ascii="Times New Roman" w:hAnsi="Times New Roman" w:eastAsia="Times New Roman" w:cs="Times New Roman"/>
          <w:b w:val="0"/>
          <w:bCs w:val="0"/>
          <w:color w:val="auto"/>
        </w:rPr>
        <w:t xml:space="preserve"> </w:t>
      </w:r>
      <w:r w:rsidRPr="76C53BE6" w:rsidR="0EDFFBF4">
        <w:rPr>
          <w:rFonts w:ascii="Times New Roman" w:hAnsi="Times New Roman" w:eastAsia="Times New Roman" w:cs="Times New Roman"/>
          <w:color w:val="auto"/>
        </w:rPr>
        <w:t>PGJ</w:t>
      </w:r>
      <w:r w:rsidRPr="76C53BE6" w:rsidR="6EF298A0">
        <w:rPr>
          <w:rFonts w:ascii="Times New Roman" w:hAnsi="Times New Roman" w:eastAsia="Times New Roman" w:cs="Times New Roman"/>
          <w:color w:val="auto"/>
        </w:rPr>
        <w:t>,</w:t>
      </w:r>
      <w:r w:rsidRPr="76C53BE6" w:rsidR="6EF298A0">
        <w:rPr>
          <w:rFonts w:ascii="Times New Roman" w:hAnsi="Times New Roman" w:eastAsia="Times New Roman" w:cs="Times New Roman"/>
          <w:b w:val="0"/>
          <w:bCs w:val="0"/>
          <w:color w:val="auto"/>
        </w:rPr>
        <w:t xml:space="preserve"> responsável pela condução deste processo de seleção. </w:t>
      </w:r>
    </w:p>
    <w:p w:rsidR="005F31DA" w:rsidP="76C53BE6" w:rsidRDefault="56447917" w14:paraId="17447836" w14:textId="764526E7">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auto"/>
        </w:rPr>
        <w:t>O acolhimento de recurso implicará invalidação apenas dos atos insuscetíveis de aproveitamento.</w:t>
      </w:r>
    </w:p>
    <w:p w:rsidR="005F31DA" w:rsidP="76C53BE6" w:rsidRDefault="56447917" w14:paraId="572A3492" w14:textId="242231C6">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auto"/>
        </w:rPr>
        <w:t xml:space="preserve">Após o julgamento dos recursos ou o transcurso do prazo sem interposição de recurso, </w:t>
      </w:r>
      <w:r w:rsidRPr="76C53BE6" w:rsidR="65A2DDC6">
        <w:rPr>
          <w:rFonts w:ascii="Times New Roman" w:hAnsi="Times New Roman" w:eastAsia="Times New Roman" w:cs="Times New Roman"/>
          <w:color w:val="auto"/>
        </w:rPr>
        <w:t>a PGJ</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deverá homologar e divulgar as decisões re</w:t>
      </w:r>
      <w:r w:rsidRPr="76C53BE6" w:rsidR="6EF298A0">
        <w:rPr>
          <w:rFonts w:ascii="Times New Roman" w:hAnsi="Times New Roman" w:eastAsia="Times New Roman" w:cs="Times New Roman"/>
          <w:b w:val="0"/>
          <w:bCs w:val="0"/>
          <w:color w:val="000000" w:themeColor="text1" w:themeTint="FF" w:themeShade="FF"/>
        </w:rPr>
        <w:t>cursais proferidas e o resultado definitivo do processo de seleção nos mesmos locais em que o Edital foi divulgad</w:t>
      </w:r>
      <w:r w:rsidRPr="76C53BE6" w:rsidR="6EF298A0">
        <w:rPr>
          <w:rFonts w:ascii="Times New Roman" w:hAnsi="Times New Roman" w:eastAsia="Times New Roman" w:cs="Times New Roman"/>
          <w:b w:val="0"/>
          <w:bCs w:val="0"/>
          <w:color w:val="auto"/>
        </w:rPr>
        <w:t xml:space="preserve">o </w:t>
      </w:r>
      <w:r w:rsidRPr="76C53BE6" w:rsidR="6EF298A0">
        <w:rPr>
          <w:rFonts w:ascii="Times New Roman" w:hAnsi="Times New Roman" w:eastAsia="Times New Roman" w:cs="Times New Roman"/>
          <w:color w:val="auto"/>
        </w:rPr>
        <w:t>(vide item 7.</w:t>
      </w:r>
      <w:r w:rsidRPr="76C53BE6" w:rsidR="2B320A33">
        <w:rPr>
          <w:rFonts w:ascii="Times New Roman" w:hAnsi="Times New Roman" w:eastAsia="Times New Roman" w:cs="Times New Roman"/>
          <w:color w:val="auto"/>
        </w:rPr>
        <w:t>5</w:t>
      </w:r>
      <w:r w:rsidRPr="76C53BE6" w:rsidR="6EF298A0">
        <w:rPr>
          <w:rFonts w:ascii="Times New Roman" w:hAnsi="Times New Roman" w:eastAsia="Times New Roman" w:cs="Times New Roman"/>
          <w:color w:val="auto"/>
        </w:rPr>
        <w:t>)</w:t>
      </w:r>
      <w:r w:rsidRPr="76C53BE6" w:rsidR="6EF298A0">
        <w:rPr>
          <w:rFonts w:ascii="Times New Roman" w:hAnsi="Times New Roman" w:eastAsia="Times New Roman" w:cs="Times New Roman"/>
          <w:b w:val="0"/>
          <w:bCs w:val="0"/>
          <w:color w:val="auto"/>
        </w:rPr>
        <w:t>,</w:t>
      </w:r>
      <w:r w:rsidRPr="76C53BE6" w:rsidR="6EF298A0">
        <w:rPr>
          <w:rFonts w:ascii="Times New Roman" w:hAnsi="Times New Roman" w:eastAsia="Times New Roman" w:cs="Times New Roman"/>
          <w:b w:val="0"/>
          <w:bCs w:val="0"/>
          <w:color w:val="auto"/>
        </w:rPr>
        <w:t xml:space="preserve"> bem como promover a publicação do extrato da homologação</w:t>
      </w:r>
      <w:r w:rsidRPr="76C53BE6" w:rsidR="6EF298A0">
        <w:rPr>
          <w:rFonts w:ascii="Times New Roman" w:hAnsi="Times New Roman" w:eastAsia="Times New Roman" w:cs="Times New Roman"/>
          <w:b w:val="0"/>
          <w:bCs w:val="0"/>
          <w:color w:val="000000" w:themeColor="text1" w:themeTint="FF" w:themeShade="FF"/>
        </w:rPr>
        <w:t xml:space="preserve"> no Diário Oficial do </w:t>
      </w:r>
      <w:r w:rsidRPr="76C53BE6" w:rsidR="6EF298A0">
        <w:rPr>
          <w:rFonts w:ascii="Times New Roman" w:hAnsi="Times New Roman" w:eastAsia="Times New Roman" w:cs="Times New Roman"/>
          <w:b w:val="0"/>
          <w:bCs w:val="0"/>
          <w:color w:val="000000" w:themeColor="text1" w:themeTint="FF" w:themeShade="FF"/>
        </w:rPr>
        <w:t>Estado</w:t>
      </w:r>
      <w:r w:rsidRPr="76C53BE6" w:rsidR="6EF298A0">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i w:val="1"/>
          <w:iCs w:val="1"/>
          <w:color w:val="000000" w:themeColor="text1" w:themeTint="FF" w:themeShade="FF"/>
        </w:rPr>
        <w:t>caput</w:t>
      </w:r>
      <w:r w:rsidRPr="76C53BE6" w:rsidR="6EF298A0">
        <w:rPr>
          <w:rFonts w:ascii="Times New Roman" w:hAnsi="Times New Roman" w:eastAsia="Times New Roman" w:cs="Times New Roman"/>
          <w:b w:val="0"/>
          <w:bCs w:val="0"/>
          <w:color w:val="000000" w:themeColor="text1" w:themeTint="FF" w:themeShade="FF"/>
        </w:rPr>
        <w:t xml:space="preserve"> e §2º do art. 24 do Decreto nº 47.132, de 2017). </w:t>
      </w:r>
    </w:p>
    <w:p w:rsidR="005F31DA" w:rsidP="76C53BE6" w:rsidRDefault="56447917" w14:paraId="6945F5C6" w14:textId="62002A1A">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A homologação não gera direito subjetivo à OSC para a celebração da parceria (art. 27, §6º, da Lei nº 13.019, de 2014 e §3º do art. 24 do Decreto nº 47.132, de 2017).   </w:t>
      </w:r>
    </w:p>
    <w:p w:rsidR="005F31DA" w:rsidP="76C53BE6" w:rsidRDefault="56447917" w14:paraId="46A3E06B" w14:textId="0D5CF033">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Observada a ordem de classificação, a OSC selecionada poderá ser chamada para celebrar a parceria, desde que observada a validade do chamamento público estabelecida neste Edital. </w:t>
      </w:r>
    </w:p>
    <w:p w:rsidR="005F31DA" w:rsidP="76C53BE6" w:rsidRDefault="56447917" w14:paraId="15A5F1EB" w14:textId="51AD42FB">
      <w:pPr>
        <w:pStyle w:val="PargrafodaLista"/>
        <w:numPr>
          <w:ilvl w:val="2"/>
          <w:numId w:val="96"/>
        </w:numPr>
        <w:suppressLineNumbers w:val="0"/>
        <w:bidi w:val="0"/>
        <w:spacing w:before="0" w:beforeAutospacing="off" w:after="0" w:afterAutospacing="off" w:line="360" w:lineRule="auto"/>
        <w:ind w:left="567" w:right="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Havendo uma única OSC com proposta classificada e selecionada, desde que atendidas as exigências deste E</w:t>
      </w:r>
      <w:r w:rsidRPr="76C53BE6" w:rsidR="6EF298A0">
        <w:rPr>
          <w:rFonts w:ascii="Times New Roman" w:hAnsi="Times New Roman" w:eastAsia="Times New Roman" w:cs="Times New Roman"/>
          <w:b w:val="0"/>
          <w:bCs w:val="0"/>
          <w:color w:val="auto"/>
        </w:rPr>
        <w:t xml:space="preserve">dital, </w:t>
      </w:r>
      <w:r w:rsidRPr="76C53BE6" w:rsidR="5E84371B">
        <w:rPr>
          <w:rFonts w:ascii="Times New Roman" w:hAnsi="Times New Roman" w:eastAsia="Times New Roman" w:cs="Times New Roman"/>
          <w:color w:val="auto"/>
        </w:rPr>
        <w:t>a PGJ</w:t>
      </w:r>
      <w:r w:rsidRPr="76C53BE6" w:rsidR="6EF298A0">
        <w:rPr>
          <w:rFonts w:ascii="Times New Roman" w:hAnsi="Times New Roman" w:eastAsia="Times New Roman" w:cs="Times New Roman"/>
          <w:color w:val="auto"/>
        </w:rPr>
        <w:t>,</w:t>
      </w:r>
      <w:r w:rsidRPr="76C53BE6" w:rsidR="6EF298A0">
        <w:rPr>
          <w:rFonts w:ascii="Times New Roman" w:hAnsi="Times New Roman" w:eastAsia="Times New Roman" w:cs="Times New Roman"/>
          <w:b w:val="0"/>
          <w:bCs w:val="0"/>
          <w:color w:val="auto"/>
        </w:rPr>
        <w:t xml:space="preserve"> pode</w:t>
      </w:r>
      <w:r w:rsidRPr="76C53BE6" w:rsidR="6EF298A0">
        <w:rPr>
          <w:rFonts w:ascii="Times New Roman" w:hAnsi="Times New Roman" w:eastAsia="Times New Roman" w:cs="Times New Roman"/>
          <w:b w:val="0"/>
          <w:bCs w:val="0"/>
          <w:color w:val="000000" w:themeColor="text1" w:themeTint="FF" w:themeShade="FF"/>
        </w:rPr>
        <w:t>rá dar prosseguimento ao processo de seleção e convocá-la para iniciar o processo de celebração.</w:t>
      </w:r>
    </w:p>
    <w:p w:rsidR="005F31DA" w:rsidP="1B71CF64" w:rsidRDefault="005F31DA" w14:paraId="71F00FB7" w14:textId="3C2964E1">
      <w:pPr>
        <w:spacing w:after="0" w:line="360" w:lineRule="auto"/>
        <w:jc w:val="both"/>
        <w:rPr>
          <w:rFonts w:ascii="Times New Roman" w:hAnsi="Times New Roman" w:eastAsia="Times New Roman" w:cs="Times New Roman"/>
          <w:color w:val="000000" w:themeColor="text1"/>
        </w:rPr>
      </w:pPr>
    </w:p>
    <w:p w:rsidR="005F31DA" w:rsidP="76C53BE6" w:rsidRDefault="56447917" w14:paraId="10D986AD" w14:textId="19E84870">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 xml:space="preserve">Etapa </w:t>
      </w:r>
      <w:r w:rsidRPr="76C53BE6" w:rsidR="64547B4E">
        <w:rPr>
          <w:rFonts w:ascii="Times New Roman" w:hAnsi="Times New Roman" w:eastAsia="Times New Roman" w:cs="Times New Roman"/>
          <w:color w:val="000000" w:themeColor="text1" w:themeTint="FF" w:themeShade="FF"/>
        </w:rPr>
        <w:t>0</w:t>
      </w:r>
      <w:r w:rsidRPr="76C53BE6" w:rsidR="7089E6B2">
        <w:rPr>
          <w:rFonts w:ascii="Times New Roman" w:hAnsi="Times New Roman" w:eastAsia="Times New Roman" w:cs="Times New Roman"/>
          <w:color w:val="000000" w:themeColor="text1" w:themeTint="FF" w:themeShade="FF"/>
        </w:rPr>
        <w:t>8</w:t>
      </w:r>
      <w:r w:rsidRPr="76C53BE6" w:rsidR="6EF298A0">
        <w:rPr>
          <w:rFonts w:ascii="Times New Roman" w:hAnsi="Times New Roman" w:eastAsia="Times New Roman" w:cs="Times New Roman"/>
          <w:color w:val="000000" w:themeColor="text1" w:themeTint="FF" w:themeShade="FF"/>
        </w:rPr>
        <w:t xml:space="preserve">: Comprovação de habilitação para celebração da parceria </w:t>
      </w:r>
    </w:p>
    <w:p w:rsidR="005F31DA" w:rsidP="1B71CF64" w:rsidRDefault="005F31DA" w14:paraId="5FCCF895" w14:textId="1AC4CB88">
      <w:pPr>
        <w:spacing w:after="0" w:line="360" w:lineRule="auto"/>
        <w:jc w:val="both"/>
        <w:rPr>
          <w:rFonts w:ascii="Times New Roman" w:hAnsi="Times New Roman" w:eastAsia="Times New Roman" w:cs="Times New Roman"/>
          <w:color w:val="000000" w:themeColor="text1"/>
        </w:rPr>
      </w:pPr>
    </w:p>
    <w:p w:rsidR="005F31DA" w:rsidP="76C53BE6" w:rsidRDefault="56447917" w14:paraId="3841A300" w14:textId="73221436">
      <w:pPr>
        <w:pStyle w:val="PargrafodaLista"/>
        <w:numPr>
          <w:ilvl w:val="2"/>
          <w:numId w:val="96"/>
        </w:numPr>
        <w:suppressLineNumbers w:val="0"/>
        <w:bidi w:val="0"/>
        <w:spacing w:before="0" w:beforeAutospacing="off" w:after="0" w:afterAutospacing="off" w:line="360" w:lineRule="auto"/>
        <w:ind w:left="567" w:right="0" w:hanging="18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000000" w:themeColor="text1" w:themeTint="FF" w:themeShade="FF"/>
        </w:rPr>
        <w:t>A OSC sel</w:t>
      </w:r>
      <w:r w:rsidRPr="76C53BE6" w:rsidR="08665D95">
        <w:rPr>
          <w:rFonts w:ascii="Times New Roman" w:hAnsi="Times New Roman" w:eastAsia="Times New Roman" w:cs="Times New Roman"/>
          <w:b w:val="0"/>
          <w:bCs w:val="0"/>
          <w:color w:val="000000" w:themeColor="text1" w:themeTint="FF" w:themeShade="FF"/>
        </w:rPr>
        <w:t>ecio</w:t>
      </w:r>
      <w:r w:rsidRPr="76C53BE6" w:rsidR="08665D95">
        <w:rPr>
          <w:rFonts w:ascii="Times New Roman" w:hAnsi="Times New Roman" w:eastAsia="Times New Roman" w:cs="Times New Roman"/>
          <w:b w:val="0"/>
          <w:bCs w:val="0"/>
          <w:color w:val="auto"/>
        </w:rPr>
        <w:t>nada</w:t>
      </w:r>
      <w:r w:rsidRPr="76C53BE6" w:rsidR="08665D95">
        <w:rPr>
          <w:rFonts w:ascii="Times New Roman" w:hAnsi="Times New Roman" w:eastAsia="Times New Roman" w:cs="Times New Roman"/>
          <w:b w:val="0"/>
          <w:bCs w:val="0"/>
          <w:color w:val="auto"/>
        </w:rPr>
        <w:t xml:space="preserve"> e convidada para celebrar a parceria deverá comprovar </w:t>
      </w:r>
      <w:r w:rsidRPr="76C53BE6" w:rsidR="26707423">
        <w:rPr>
          <w:rFonts w:ascii="Times New Roman" w:hAnsi="Times New Roman" w:eastAsia="Times New Roman" w:cs="Times New Roman"/>
          <w:color w:val="auto"/>
        </w:rPr>
        <w:t>a PGJ</w:t>
      </w:r>
      <w:r w:rsidRPr="76C53BE6" w:rsidR="08665D95">
        <w:rPr>
          <w:rFonts w:ascii="Times New Roman" w:hAnsi="Times New Roman" w:eastAsia="Times New Roman" w:cs="Times New Roman"/>
          <w:color w:val="auto"/>
        </w:rPr>
        <w:t>,</w:t>
      </w:r>
      <w:r w:rsidRPr="76C53BE6" w:rsidR="08665D95">
        <w:rPr>
          <w:rFonts w:ascii="Times New Roman" w:hAnsi="Times New Roman" w:eastAsia="Times New Roman" w:cs="Times New Roman"/>
          <w:color w:val="auto"/>
        </w:rPr>
        <w:t xml:space="preserve"> </w:t>
      </w:r>
      <w:r w:rsidRPr="76C53BE6" w:rsidR="08665D95">
        <w:rPr>
          <w:rFonts w:ascii="Times New Roman" w:hAnsi="Times New Roman" w:eastAsia="Times New Roman" w:cs="Times New Roman"/>
          <w:b w:val="0"/>
          <w:bCs w:val="0"/>
          <w:color w:val="auto"/>
        </w:rPr>
        <w:t>o atendimento dos requisitos de habilitação para celebração de parcerias, no prazo de</w:t>
      </w:r>
      <w:r w:rsidRPr="76C53BE6" w:rsidR="18EAFCE0">
        <w:rPr>
          <w:rFonts w:ascii="Times New Roman" w:hAnsi="Times New Roman" w:eastAsia="Times New Roman" w:cs="Times New Roman"/>
          <w:b w:val="0"/>
          <w:bCs w:val="0"/>
          <w:color w:val="auto"/>
        </w:rPr>
        <w:t>10 (dez)</w:t>
      </w:r>
      <w:r w:rsidRPr="76C53BE6" w:rsidR="08665D95">
        <w:rPr>
          <w:rFonts w:ascii="Times New Roman" w:hAnsi="Times New Roman" w:eastAsia="Times New Roman" w:cs="Times New Roman"/>
          <w:b w:val="0"/>
          <w:bCs w:val="0"/>
          <w:color w:val="auto"/>
        </w:rPr>
        <w:t xml:space="preserve"> dias</w:t>
      </w:r>
      <w:r w:rsidRPr="76C53BE6" w:rsidR="7CA9FFC7">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w:t>
      </w:r>
      <w:r w:rsidRPr="76C53BE6" w:rsidR="08665D95">
        <w:rPr>
          <w:rFonts w:ascii="Times New Roman" w:hAnsi="Times New Roman" w:eastAsia="Times New Roman" w:cs="Times New Roman"/>
          <w:b w:val="0"/>
          <w:bCs w:val="0"/>
          <w:color w:val="auto"/>
        </w:rPr>
        <w:t xml:space="preserve"> por meio da apresentação dos documentos contemplados no </w:t>
      </w:r>
      <w:r w:rsidRPr="76C53BE6" w:rsidR="08665D95">
        <w:rPr>
          <w:rFonts w:ascii="Times New Roman" w:hAnsi="Times New Roman" w:eastAsia="Times New Roman" w:cs="Times New Roman"/>
          <w:b w:val="0"/>
          <w:bCs w:val="0"/>
          <w:color w:val="auto"/>
        </w:rPr>
        <w:t>item 5.1.</w:t>
      </w:r>
      <w:r w:rsidRPr="76C53BE6" w:rsidR="08665D95">
        <w:rPr>
          <w:rFonts w:ascii="Times New Roman" w:hAnsi="Times New Roman" w:eastAsia="Times New Roman" w:cs="Times New Roman"/>
          <w:b w:val="0"/>
          <w:bCs w:val="0"/>
          <w:color w:val="auto"/>
        </w:rPr>
        <w:t xml:space="preserve"> deste Edital. (</w:t>
      </w:r>
      <w:r w:rsidRPr="76C53BE6" w:rsidR="08665D95">
        <w:rPr>
          <w:rFonts w:ascii="Times New Roman" w:hAnsi="Times New Roman" w:eastAsia="Times New Roman" w:cs="Times New Roman"/>
          <w:b w:val="0"/>
          <w:bCs w:val="0"/>
          <w:color w:val="auto"/>
        </w:rPr>
        <w:t>Arts</w:t>
      </w:r>
      <w:r w:rsidRPr="76C53BE6" w:rsidR="08665D95">
        <w:rPr>
          <w:rFonts w:ascii="Times New Roman" w:hAnsi="Times New Roman" w:eastAsia="Times New Roman" w:cs="Times New Roman"/>
          <w:b w:val="0"/>
          <w:bCs w:val="0"/>
          <w:color w:val="auto"/>
        </w:rPr>
        <w:t xml:space="preserve">. 33, 34 e 39 da Lei Federal nº 13.019, de 2014, e §5º do art. 24 do Decreto nº 47.132, de 2017). </w:t>
      </w:r>
    </w:p>
    <w:p w:rsidR="005F31DA" w:rsidP="76C53BE6" w:rsidRDefault="56447917" w14:paraId="7F47B623" w14:textId="0BAF2F48">
      <w:pPr>
        <w:pStyle w:val="PargrafodaLista"/>
        <w:numPr>
          <w:ilvl w:val="2"/>
          <w:numId w:val="96"/>
        </w:numPr>
        <w:suppressLineNumbers w:val="0"/>
        <w:bidi w:val="0"/>
        <w:spacing w:before="0" w:beforeAutospacing="off" w:after="0" w:afterAutospacing="off" w:line="360" w:lineRule="auto"/>
        <w:ind w:left="567" w:right="0" w:hanging="18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auto"/>
        </w:rPr>
        <w:t xml:space="preserve">Verificada eventual ausência e/ou inconformidade nos documentos apresentados, a OSC selecionada e convidada para celebrar a parceria será notificada para regularizar sua documentação no prazo de 05 (cinco) dias </w:t>
      </w:r>
      <w:r w:rsidRPr="76C53BE6" w:rsidR="08665D95">
        <w:rPr>
          <w:rFonts w:ascii="Times New Roman" w:hAnsi="Times New Roman" w:eastAsia="Times New Roman" w:cs="Times New Roman"/>
          <w:b w:val="0"/>
          <w:bCs w:val="0"/>
          <w:color w:val="auto"/>
        </w:rPr>
        <w:t>corridos</w:t>
      </w:r>
      <w:r w:rsidRPr="76C53BE6" w:rsidR="08665D95">
        <w:rPr>
          <w:rFonts w:ascii="Times New Roman" w:hAnsi="Times New Roman" w:eastAsia="Times New Roman" w:cs="Times New Roman"/>
          <w:b w:val="0"/>
          <w:bCs w:val="0"/>
          <w:color w:val="auto"/>
        </w:rPr>
        <w:t>,</w:t>
      </w:r>
      <w:r w:rsidRPr="76C53BE6" w:rsidR="08665D95">
        <w:rPr>
          <w:rFonts w:ascii="Times New Roman" w:hAnsi="Times New Roman" w:eastAsia="Times New Roman" w:cs="Times New Roman"/>
          <w:b w:val="0"/>
          <w:bCs w:val="0"/>
          <w:color w:val="auto"/>
        </w:rPr>
        <w:t xml:space="preserve"> sob pena de inabilitação (§5º-A do art. 24 do Decreto nº 47.132, de 2017).</w:t>
      </w:r>
    </w:p>
    <w:p w:rsidR="005F31DA" w:rsidP="76C53BE6" w:rsidRDefault="56447917" w14:paraId="5CCA3301" w14:textId="4FA4D3B6">
      <w:pPr>
        <w:pStyle w:val="PargrafodaLista"/>
        <w:numPr>
          <w:ilvl w:val="2"/>
          <w:numId w:val="96"/>
        </w:numPr>
        <w:suppressLineNumbers w:val="0"/>
        <w:bidi w:val="0"/>
        <w:spacing w:before="0" w:beforeAutospacing="off" w:after="0" w:afterAutospacing="off" w:line="360" w:lineRule="auto"/>
        <w:ind w:left="567" w:right="0" w:hanging="18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Na hipótese da OSC selecionada e convidada não atender aos requisitos de habilitação nos termos dos itens 7.9.5 e 7.9.6., aquela com a melhor classificação subsequente poderá ser convidada para celebrar a parceria nos termos por ela apresentados, observadas as exigências deste Edital. (§6º do art. 24 do Decreto nº 47.132, de 2017). </w:t>
      </w:r>
    </w:p>
    <w:p w:rsidR="005F31DA" w:rsidP="1B71CF64" w:rsidRDefault="005F31DA" w14:paraId="6597792D" w14:textId="3AB04EA6">
      <w:pPr>
        <w:pStyle w:val="PargrafodaLista"/>
        <w:spacing w:after="0" w:line="360" w:lineRule="auto"/>
        <w:ind w:left="567"/>
        <w:jc w:val="both"/>
        <w:rPr>
          <w:rFonts w:ascii="Times New Roman" w:hAnsi="Times New Roman" w:eastAsia="Times New Roman" w:cs="Times New Roman"/>
          <w:b w:val="0"/>
          <w:bCs w:val="0"/>
          <w:color w:val="000000" w:themeColor="text1"/>
        </w:rPr>
      </w:pPr>
    </w:p>
    <w:p w:rsidR="005F31DA" w:rsidP="76C53BE6" w:rsidRDefault="56447917" w14:paraId="6EC575FB" w14:textId="1B58C1B0">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1"/>
          <w:bCs w:val="1"/>
          <w:color w:val="auto"/>
        </w:rPr>
        <w:t>DA CELEBRAÇÃO</w:t>
      </w:r>
    </w:p>
    <w:p w:rsidR="005F31DA" w:rsidP="1B71CF64" w:rsidRDefault="005F31DA" w14:paraId="46B12F77" w14:textId="2DCC8E68">
      <w:pPr>
        <w:spacing w:line="360" w:lineRule="auto"/>
        <w:rPr>
          <w:rFonts w:ascii="Times New Roman" w:hAnsi="Times New Roman" w:eastAsia="Times New Roman" w:cs="Times New Roman"/>
          <w:color w:val="000000" w:themeColor="text1"/>
        </w:rPr>
      </w:pPr>
    </w:p>
    <w:p w:rsidR="005F31DA" w:rsidP="76C53BE6" w:rsidRDefault="56447917" w14:paraId="59AD0932" w14:textId="5C0CE293">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A celebração do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oriundo deste Edital observará as seguintes etapas: </w:t>
      </w:r>
    </w:p>
    <w:p w:rsidR="005F31DA" w:rsidP="1B71CF64" w:rsidRDefault="005F31DA" w14:paraId="77853344" w14:textId="4704FC2F">
      <w:pPr>
        <w:spacing w:after="0" w:line="360" w:lineRule="auto"/>
        <w:rPr>
          <w:rFonts w:ascii="Times New Roman" w:hAnsi="Times New Roman" w:eastAsia="Times New Roman" w:cs="Times New Roman"/>
          <w:color w:val="000000" w:themeColor="text1"/>
        </w:rPr>
      </w:pPr>
    </w:p>
    <w:p w:rsidR="005F31DA" w:rsidP="76C53BE6" w:rsidRDefault="56447917" w14:paraId="3067084F" w14:textId="7758FE07">
      <w:pPr>
        <w:spacing w:after="0" w:line="360" w:lineRule="auto"/>
        <w:jc w:val="center"/>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rPr>
        <w:t>TABELA 03 – ETAPAS DE CELEBRAÇÃO</w:t>
      </w:r>
    </w:p>
    <w:tbl>
      <w:tblPr>
        <w:tblW w:w="9126"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52"/>
        <w:gridCol w:w="7874"/>
      </w:tblGrid>
      <w:tr w:rsidR="1B71CF64" w:rsidTr="76C53BE6" w14:paraId="7FB154BE" w14:textId="77777777">
        <w:trPr>
          <w:trHeight w:val="300"/>
        </w:trPr>
        <w:tc>
          <w:tcPr>
            <w:tcW w:w="12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ADAD" w:themeFill="background2" w:themeFillShade="BF"/>
            <w:tcMar>
              <w:left w:w="105" w:type="dxa"/>
              <w:right w:w="105" w:type="dxa"/>
            </w:tcMar>
            <w:vAlign w:val="center"/>
          </w:tcPr>
          <w:p w:rsidR="1B71CF64" w:rsidP="76C53BE6" w:rsidRDefault="1B71CF64" w14:paraId="261FF325" w14:textId="411741F9">
            <w:pPr>
              <w:pStyle w:val="Normal"/>
              <w:suppressLineNumbers w:val="0"/>
              <w:bidi w:val="0"/>
              <w:spacing w:before="0" w:beforeAutospacing="off" w:after="160" w:afterAutospacing="off" w:line="360" w:lineRule="auto"/>
              <w:ind w:left="-687" w:right="-666"/>
              <w:jc w:val="center"/>
              <w:rPr>
                <w:rFonts w:ascii="Times New Roman" w:hAnsi="Times New Roman" w:eastAsia="Times New Roman" w:cs="Times New Roman"/>
                <w:b w:val="1"/>
                <w:bCs w:val="1"/>
              </w:rPr>
            </w:pPr>
            <w:r w:rsidRPr="76C53BE6" w:rsidR="622F3DE6">
              <w:rPr>
                <w:rFonts w:ascii="Times New Roman" w:hAnsi="Times New Roman" w:eastAsia="Times New Roman" w:cs="Times New Roman"/>
                <w:b w:val="1"/>
                <w:bCs w:val="1"/>
                <w:color w:val="000000" w:themeColor="text1" w:themeTint="FF" w:themeShade="FF"/>
              </w:rPr>
              <w:t>ETAP</w:t>
            </w:r>
            <w:r w:rsidRPr="76C53BE6" w:rsidR="15DD3F5E">
              <w:rPr>
                <w:rFonts w:ascii="Times New Roman" w:hAnsi="Times New Roman" w:eastAsia="Times New Roman" w:cs="Times New Roman"/>
                <w:b w:val="1"/>
                <w:bCs w:val="1"/>
                <w:color w:val="000000" w:themeColor="text1" w:themeTint="FF" w:themeShade="FF"/>
              </w:rPr>
              <w:t>A</w:t>
            </w:r>
          </w:p>
        </w:tc>
        <w:tc>
          <w:tcPr>
            <w:tcW w:w="787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ADAD" w:themeFill="background2" w:themeFillShade="BF"/>
            <w:tcMar>
              <w:left w:w="105" w:type="dxa"/>
              <w:right w:w="105" w:type="dxa"/>
            </w:tcMar>
            <w:vAlign w:val="center"/>
          </w:tcPr>
          <w:p w:rsidR="1B71CF64" w:rsidP="1B71CF64" w:rsidRDefault="1B71CF64" w14:paraId="0E474DD9" w14:textId="704939D4">
            <w:pPr>
              <w:spacing w:line="360" w:lineRule="auto"/>
              <w:ind w:left="35"/>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DESCRIÇÃO DA ETAPA</w:t>
            </w:r>
          </w:p>
        </w:tc>
      </w:tr>
      <w:tr w:rsidR="1B71CF64" w:rsidTr="76C53BE6" w14:paraId="34F7344E" w14:textId="77777777">
        <w:trPr>
          <w:trHeight w:val="300"/>
        </w:trPr>
        <w:tc>
          <w:tcPr>
            <w:tcW w:w="1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32A5E332" w14:textId="44BF3F39">
            <w:pPr>
              <w:spacing w:line="360" w:lineRule="auto"/>
              <w:ind w:left="39" w:right="63"/>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w:t>
            </w:r>
          </w:p>
        </w:tc>
        <w:tc>
          <w:tcPr>
            <w:tcW w:w="78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713B9AE7" w14:textId="2AB62709">
            <w:pPr>
              <w:spacing w:line="360" w:lineRule="auto"/>
              <w:ind w:left="35"/>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Convocação da</w:t>
            </w:r>
            <w:r w:rsidRPr="1B71CF64">
              <w:rPr>
                <w:rFonts w:ascii="Times New Roman" w:hAnsi="Times New Roman" w:eastAsia="Times New Roman" w:cs="Times New Roman"/>
                <w:color w:val="FF0000"/>
              </w:rPr>
              <w:t xml:space="preserve"> </w:t>
            </w:r>
            <w:r w:rsidRPr="1B71CF64">
              <w:rPr>
                <w:rFonts w:ascii="Times New Roman" w:hAnsi="Times New Roman" w:eastAsia="Times New Roman" w:cs="Times New Roman"/>
                <w:color w:val="000000" w:themeColor="text1"/>
              </w:rPr>
              <w:t>OSC</w:t>
            </w:r>
            <w:r w:rsidRPr="1B71CF64">
              <w:rPr>
                <w:rFonts w:ascii="Times New Roman" w:hAnsi="Times New Roman" w:eastAsia="Times New Roman" w:cs="Times New Roman"/>
                <w:color w:val="FF0000"/>
              </w:rPr>
              <w:t xml:space="preserve"> </w:t>
            </w:r>
            <w:r w:rsidRPr="1B71CF64">
              <w:rPr>
                <w:rFonts w:ascii="Times New Roman" w:hAnsi="Times New Roman" w:eastAsia="Times New Roman" w:cs="Times New Roman"/>
                <w:color w:val="000000" w:themeColor="text1"/>
              </w:rPr>
              <w:t>selecionada e apresentação de proposta de plano de trabalho</w:t>
            </w:r>
          </w:p>
        </w:tc>
      </w:tr>
      <w:tr w:rsidR="1B71CF64" w:rsidTr="76C53BE6" w14:paraId="54EB45C1" w14:textId="77777777">
        <w:trPr>
          <w:trHeight w:val="300"/>
        </w:trPr>
        <w:tc>
          <w:tcPr>
            <w:tcW w:w="1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3326DC6B" w14:textId="358D49A9">
            <w:pPr>
              <w:spacing w:line="360" w:lineRule="auto"/>
              <w:ind w:left="39" w:right="63"/>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w:t>
            </w:r>
          </w:p>
        </w:tc>
        <w:tc>
          <w:tcPr>
            <w:tcW w:w="78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57FEC218" w14:textId="7B0BB2CF">
            <w:pPr>
              <w:spacing w:line="360" w:lineRule="auto"/>
              <w:ind w:left="35"/>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Ajustes na proposta de plano de trabalho e formalização do plano de trabalho</w:t>
            </w:r>
          </w:p>
        </w:tc>
      </w:tr>
      <w:tr w:rsidR="1B71CF64" w:rsidTr="76C53BE6" w14:paraId="036535C9" w14:textId="77777777">
        <w:trPr>
          <w:trHeight w:val="300"/>
        </w:trPr>
        <w:tc>
          <w:tcPr>
            <w:tcW w:w="12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24B05F2B" w14:textId="4B7216FC">
            <w:pPr>
              <w:spacing w:line="360" w:lineRule="auto"/>
              <w:ind w:left="39" w:right="63"/>
              <w:jc w:val="center"/>
              <w:rPr>
                <w:rFonts w:ascii="Times New Roman" w:hAnsi="Times New Roman" w:eastAsia="Times New Roman" w:cs="Times New Roman"/>
              </w:rPr>
            </w:pPr>
            <w:r w:rsidRPr="1B71CF64">
              <w:rPr>
                <w:rFonts w:ascii="Times New Roman" w:hAnsi="Times New Roman" w:eastAsia="Times New Roman" w:cs="Times New Roman"/>
                <w:b/>
                <w:bCs/>
              </w:rPr>
              <w:t>3</w:t>
            </w:r>
          </w:p>
        </w:tc>
        <w:tc>
          <w:tcPr>
            <w:tcW w:w="78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1B71CF64" w:rsidP="1B71CF64" w:rsidRDefault="1B71CF64" w14:paraId="4169704F" w14:textId="7DDD50C3">
            <w:pPr>
              <w:spacing w:line="360" w:lineRule="auto"/>
              <w:ind w:left="35"/>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Assinatura e publicação do</w:t>
            </w:r>
            <w:r w:rsidRPr="1B71CF64">
              <w:rPr>
                <w:rFonts w:ascii="Times New Roman" w:hAnsi="Times New Roman" w:eastAsia="Times New Roman" w:cs="Times New Roman"/>
                <w:b/>
                <w:bCs/>
                <w:color w:val="FF0000"/>
              </w:rPr>
              <w:t xml:space="preserve"> </w:t>
            </w:r>
            <w:r w:rsidRPr="1B71CF64">
              <w:rPr>
                <w:rFonts w:ascii="Times New Roman" w:hAnsi="Times New Roman" w:eastAsia="Times New Roman" w:cs="Times New Roman"/>
                <w:b/>
                <w:bCs/>
                <w:color w:val="000000" w:themeColor="text1"/>
              </w:rPr>
              <w:t>TERMO</w:t>
            </w:r>
            <w:r w:rsidRPr="1B71CF64">
              <w:rPr>
                <w:rFonts w:ascii="Times New Roman" w:hAnsi="Times New Roman" w:eastAsia="Times New Roman" w:cs="Times New Roman"/>
                <w:b/>
                <w:bCs/>
                <w:color w:val="FF0000"/>
              </w:rPr>
              <w:t xml:space="preserve"> </w:t>
            </w:r>
            <w:r w:rsidRPr="1B71CF64">
              <w:rPr>
                <w:rFonts w:ascii="Times New Roman" w:hAnsi="Times New Roman" w:eastAsia="Times New Roman" w:cs="Times New Roman"/>
                <w:b/>
                <w:bCs/>
                <w:color w:val="000000" w:themeColor="text1"/>
              </w:rPr>
              <w:t xml:space="preserve">DE COLABORAÇÃO </w:t>
            </w:r>
          </w:p>
        </w:tc>
      </w:tr>
    </w:tbl>
    <w:p w:rsidR="005F31DA" w:rsidP="1B71CF64" w:rsidRDefault="005F31DA" w14:paraId="4290243B" w14:textId="5763E53D">
      <w:pPr>
        <w:spacing w:after="0" w:line="360" w:lineRule="auto"/>
        <w:ind w:left="-567" w:right="-852"/>
        <w:jc w:val="both"/>
        <w:rPr>
          <w:rFonts w:ascii="Times New Roman" w:hAnsi="Times New Roman" w:eastAsia="Times New Roman" w:cs="Times New Roman"/>
          <w:color w:val="0000FF"/>
        </w:rPr>
      </w:pPr>
    </w:p>
    <w:p w:rsidR="005F31DA" w:rsidP="76C53BE6" w:rsidRDefault="56447917" w14:paraId="7EED4C02" w14:textId="73A44587">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6EF298A0">
        <w:rPr>
          <w:rFonts w:ascii="Times New Roman" w:hAnsi="Times New Roman" w:eastAsia="Times New Roman" w:cs="Times New Roman"/>
          <w:color w:val="000000" w:themeColor="text1" w:themeTint="FF" w:themeShade="FF"/>
        </w:rPr>
        <w:t xml:space="preserve"> Etapa 01: Convocação da OSC selecionada e apresentação de proposta de plano de trabalho. </w:t>
      </w:r>
    </w:p>
    <w:p w:rsidR="005F31DA" w:rsidP="1B71CF64" w:rsidRDefault="56447917" w14:paraId="35218387" w14:textId="1D323A94">
      <w:pPr>
        <w:spacing w:after="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color w:val="000000" w:themeColor="text1" w:themeTint="FF" w:themeShade="FF"/>
        </w:rPr>
        <w:t>Para a celebração do</w:t>
      </w:r>
      <w:r w:rsidRPr="76C53BE6" w:rsidR="6EF298A0">
        <w:rPr>
          <w:rFonts w:ascii="Times New Roman" w:hAnsi="Times New Roman" w:eastAsia="Times New Roman" w:cs="Times New Roman"/>
          <w:color w:val="FF0000"/>
        </w:rPr>
        <w:t xml:space="preserve"> </w:t>
      </w:r>
      <w:r w:rsidRPr="76C53BE6" w:rsidR="6EF298A0">
        <w:rPr>
          <w:rFonts w:ascii="Times New Roman" w:hAnsi="Times New Roman" w:eastAsia="Times New Roman" w:cs="Times New Roman"/>
          <w:b w:val="1"/>
          <w:bCs w:val="1"/>
          <w:color w:val="000000" w:themeColor="text1" w:themeTint="FF" w:themeShade="FF"/>
        </w:rPr>
        <w:t>TERMO</w:t>
      </w:r>
      <w:r w:rsidRPr="76C53BE6" w:rsidR="6EF298A0">
        <w:rPr>
          <w:rFonts w:ascii="Times New Roman" w:hAnsi="Times New Roman" w:eastAsia="Times New Roman" w:cs="Times New Roman"/>
          <w:b w:val="1"/>
          <w:bCs w:val="1"/>
          <w:color w:val="FF0000"/>
        </w:rPr>
        <w:t xml:space="preserve"> </w:t>
      </w:r>
      <w:r w:rsidRPr="76C53BE6" w:rsidR="6EF298A0">
        <w:rPr>
          <w:rFonts w:ascii="Times New Roman" w:hAnsi="Times New Roman" w:eastAsia="Times New Roman" w:cs="Times New Roman"/>
          <w:b w:val="1"/>
          <w:bCs w:val="1"/>
          <w:color w:val="000000" w:themeColor="text1" w:themeTint="FF" w:themeShade="FF"/>
        </w:rPr>
        <w:t>DE COLABORAÇÃO</w:t>
      </w:r>
      <w:r w:rsidRPr="76C53BE6" w:rsidR="6EF298A0">
        <w:rPr>
          <w:rFonts w:ascii="Times New Roman" w:hAnsi="Times New Roman" w:eastAsia="Times New Roman" w:cs="Times New Roman"/>
          <w:color w:val="000000" w:themeColor="text1" w:themeTint="FF" w:themeShade="FF"/>
        </w:rPr>
        <w:t xml:space="preserve"> oriundo deste Edital, a OSC seleciona deverá apre</w:t>
      </w:r>
      <w:r w:rsidRPr="76C53BE6" w:rsidR="6EF298A0">
        <w:rPr>
          <w:rFonts w:ascii="Times New Roman" w:hAnsi="Times New Roman" w:eastAsia="Times New Roman" w:cs="Times New Roman"/>
          <w:color w:val="auto"/>
        </w:rPr>
        <w:t xml:space="preserve">sentar </w:t>
      </w:r>
      <w:r w:rsidRPr="76C53BE6" w:rsidR="4D7D1542">
        <w:rPr>
          <w:rFonts w:ascii="Times New Roman" w:hAnsi="Times New Roman" w:eastAsia="Times New Roman" w:cs="Times New Roman"/>
          <w:color w:val="auto"/>
        </w:rPr>
        <w:t>à</w:t>
      </w:r>
      <w:r w:rsidRPr="76C53BE6" w:rsidR="74D10893">
        <w:rPr>
          <w:rFonts w:ascii="Times New Roman" w:hAnsi="Times New Roman" w:eastAsia="Times New Roman" w:cs="Times New Roman"/>
          <w:b w:val="1"/>
          <w:bCs w:val="1"/>
          <w:color w:val="auto"/>
        </w:rPr>
        <w:t xml:space="preserve"> PGJ</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color w:val="auto"/>
        </w:rPr>
        <w:t>pro</w:t>
      </w:r>
      <w:r w:rsidRPr="76C53BE6" w:rsidR="6EF298A0">
        <w:rPr>
          <w:rFonts w:ascii="Times New Roman" w:hAnsi="Times New Roman" w:eastAsia="Times New Roman" w:cs="Times New Roman"/>
          <w:color w:val="000000" w:themeColor="text1" w:themeTint="FF" w:themeShade="FF"/>
        </w:rPr>
        <w:t xml:space="preserve">posta de plano de trabalho, contendo, no mínimo: </w:t>
      </w:r>
    </w:p>
    <w:p w:rsidR="005F31DA" w:rsidP="76C53BE6" w:rsidRDefault="0FDA25BE" w14:paraId="1D2C66C0" w14:textId="44D41F79">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Dados e informações da OSC; </w:t>
      </w:r>
    </w:p>
    <w:p w:rsidR="005F31DA" w:rsidP="76C53BE6" w:rsidRDefault="0FDA25BE" w14:paraId="35D2ACDF" w14:textId="773A4A35">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Descrição detalhada do projeto, com especificação do objeto a ser executado</w:t>
      </w:r>
      <w:r w:rsidRPr="6E18DF49" w:rsidR="41F40784">
        <w:rPr>
          <w:rFonts w:ascii="Times New Roman" w:hAnsi="Times New Roman" w:eastAsia="Times New Roman" w:cs="Times New Roman"/>
          <w:b w:val="0"/>
          <w:bCs w:val="0"/>
          <w:color w:val="000000" w:themeColor="text1" w:themeTint="FF" w:themeShade="FF"/>
        </w:rPr>
        <w:t>;</w:t>
      </w:r>
    </w:p>
    <w:p w:rsidR="005F31DA" w:rsidP="76C53BE6" w:rsidRDefault="0FDA25BE" w14:paraId="1E951D10" w14:textId="63CCF95B">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Justificativa para a celebração do </w:t>
      </w:r>
      <w:r w:rsidRPr="6E18DF49" w:rsidR="08665D95">
        <w:rPr>
          <w:rFonts w:ascii="Times New Roman" w:hAnsi="Times New Roman" w:eastAsia="Times New Roman" w:cs="Times New Roman"/>
          <w:color w:val="000000" w:themeColor="text1" w:themeTint="FF" w:themeShade="FF"/>
        </w:rPr>
        <w:t>TERMO DE COLABORAÇÃO</w:t>
      </w:r>
      <w:r w:rsidRPr="6E18DF49" w:rsidR="08665D95">
        <w:rPr>
          <w:rFonts w:ascii="Times New Roman" w:hAnsi="Times New Roman" w:eastAsia="Times New Roman" w:cs="Times New Roman"/>
          <w:b w:val="0"/>
          <w:bCs w:val="0"/>
          <w:color w:val="000000" w:themeColor="text1" w:themeTint="FF" w:themeShade="FF"/>
        </w:rPr>
        <w:t xml:space="preserve">, contendo a descrição da realidade local e o interesse público envolvido no projeto, incluindo a demonstração da relação entre a transformação da realidade descrita com os resultados a serem alcançados por meio da execução do objeto; </w:t>
      </w:r>
    </w:p>
    <w:p w:rsidR="005F31DA" w:rsidP="76C53BE6" w:rsidRDefault="0FDA25BE" w14:paraId="11946395" w14:textId="1011144A">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Relação contendo os dados da equipe da OSC responsável pelo contato direto com </w:t>
      </w:r>
      <w:r w:rsidRPr="6E18DF49" w:rsidR="5163C678">
        <w:rPr>
          <w:rFonts w:ascii="Times New Roman" w:hAnsi="Times New Roman" w:eastAsia="Times New Roman" w:cs="Times New Roman"/>
          <w:color w:val="000000" w:themeColor="text1" w:themeTint="FF" w:themeShade="FF"/>
        </w:rPr>
        <w:t>a PGJ</w:t>
      </w:r>
      <w:r w:rsidRPr="6E18DF49" w:rsidR="08665D95">
        <w:rPr>
          <w:rFonts w:ascii="Times New Roman" w:hAnsi="Times New Roman" w:eastAsia="Times New Roman" w:cs="Times New Roman"/>
          <w:b w:val="0"/>
          <w:bCs w:val="0"/>
          <w:color w:val="000000" w:themeColor="text1" w:themeTint="FF" w:themeShade="FF"/>
        </w:rPr>
        <w:t xml:space="preserve"> sobre a celebração, o monitoramento e a prestação de contas do </w:t>
      </w:r>
      <w:r w:rsidRPr="6E18DF49" w:rsidR="08665D95">
        <w:rPr>
          <w:rFonts w:ascii="Times New Roman" w:hAnsi="Times New Roman" w:eastAsia="Times New Roman" w:cs="Times New Roman"/>
          <w:color w:val="000000" w:themeColor="text1" w:themeTint="FF" w:themeShade="FF"/>
        </w:rPr>
        <w:t>TERMO DE COLABORAÇÃO</w:t>
      </w:r>
      <w:r w:rsidRPr="6E18DF49" w:rsidR="08665D95">
        <w:rPr>
          <w:rFonts w:ascii="Times New Roman" w:hAnsi="Times New Roman" w:eastAsia="Times New Roman" w:cs="Times New Roman"/>
          <w:b w:val="0"/>
          <w:bCs w:val="0"/>
          <w:color w:val="000000" w:themeColor="text1" w:themeTint="FF" w:themeShade="FF"/>
        </w:rPr>
        <w:t xml:space="preserve">; </w:t>
      </w:r>
    </w:p>
    <w:p w:rsidR="005F31DA" w:rsidP="6E18DF49" w:rsidRDefault="0FDA25BE" w14:paraId="64E859CD" w14:textId="53CD3EE6">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Estimativa de tempo de duração da vigência da parceria; </w:t>
      </w:r>
    </w:p>
    <w:p w:rsidR="005F31DA" w:rsidP="76C53BE6" w:rsidRDefault="0FDA25BE" w14:paraId="166AEB62" w14:textId="52DDF177">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Cronograma físico de execução do objeto, contendo a descrição das metas, fases e etapas a serem cumpridas para cumprimento do objeto do </w:t>
      </w:r>
      <w:r w:rsidRPr="6E18DF49" w:rsidR="08665D95">
        <w:rPr>
          <w:rFonts w:ascii="Times New Roman" w:hAnsi="Times New Roman" w:eastAsia="Times New Roman" w:cs="Times New Roman"/>
          <w:color w:val="000000" w:themeColor="text1" w:themeTint="FF" w:themeShade="FF"/>
        </w:rPr>
        <w:t>TERMO DE COLABORAÇÃO</w:t>
      </w:r>
      <w:r w:rsidRPr="6E18DF49" w:rsidR="08665D95">
        <w:rPr>
          <w:rFonts w:ascii="Times New Roman" w:hAnsi="Times New Roman" w:eastAsia="Times New Roman" w:cs="Times New Roman"/>
          <w:b w:val="0"/>
          <w:bCs w:val="0"/>
          <w:color w:val="000000" w:themeColor="text1" w:themeTint="FF" w:themeShade="FF"/>
        </w:rPr>
        <w:t xml:space="preserve">, incluindo prazos para conclusão de cada uma delas; </w:t>
      </w:r>
    </w:p>
    <w:p w:rsidR="005F31DA" w:rsidP="76C53BE6" w:rsidRDefault="0FDA25BE" w14:paraId="3EF575C5" w14:textId="4A042BDA">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Plano de aplicação de recursos a serem utilizados na execução do</w:t>
      </w:r>
      <w:r w:rsidRPr="6E18DF49" w:rsidR="08665D95">
        <w:rPr>
          <w:rFonts w:ascii="Times New Roman" w:hAnsi="Times New Roman" w:eastAsia="Times New Roman" w:cs="Times New Roman"/>
          <w:b w:val="0"/>
          <w:bCs w:val="0"/>
          <w:color w:val="FF0000"/>
        </w:rPr>
        <w:t xml:space="preserve"> </w:t>
      </w:r>
      <w:r w:rsidRPr="6E18DF49" w:rsidR="08665D95">
        <w:rPr>
          <w:rFonts w:ascii="Times New Roman" w:hAnsi="Times New Roman" w:eastAsia="Times New Roman" w:cs="Times New Roman"/>
          <w:b w:val="0"/>
          <w:bCs w:val="0"/>
          <w:color w:val="000000" w:themeColor="text1" w:themeTint="FF" w:themeShade="FF"/>
        </w:rPr>
        <w:t xml:space="preserve">objeto do </w:t>
      </w:r>
      <w:r w:rsidRPr="6E18DF49" w:rsidR="08665D95">
        <w:rPr>
          <w:rFonts w:ascii="Times New Roman" w:hAnsi="Times New Roman" w:eastAsia="Times New Roman" w:cs="Times New Roman"/>
          <w:color w:val="000000" w:themeColor="text1" w:themeTint="FF" w:themeShade="FF"/>
        </w:rPr>
        <w:t>TERMO DE COLABORAÇÃO</w:t>
      </w:r>
      <w:r w:rsidRPr="6E18DF49" w:rsidR="08665D95">
        <w:rPr>
          <w:rFonts w:ascii="Times New Roman" w:hAnsi="Times New Roman" w:eastAsia="Times New Roman" w:cs="Times New Roman"/>
          <w:b w:val="0"/>
          <w:bCs w:val="0"/>
          <w:color w:val="000000" w:themeColor="text1" w:themeTint="FF" w:themeShade="FF"/>
        </w:rPr>
        <w:t xml:space="preserve">, considerando o valor de referência contemplado neste Edital (Vide item </w:t>
      </w:r>
      <w:r w:rsidRPr="6E18DF49" w:rsidR="08665D95">
        <w:rPr>
          <w:rFonts w:ascii="Times New Roman" w:hAnsi="Times New Roman" w:eastAsia="Times New Roman" w:cs="Times New Roman"/>
          <w:b w:val="0"/>
          <w:bCs w:val="0"/>
          <w:color w:val="000000" w:themeColor="text1" w:themeTint="FF" w:themeShade="FF"/>
        </w:rPr>
        <w:t>“2.</w:t>
      </w:r>
      <w:r w:rsidRPr="6E18DF49" w:rsidR="7BE9F9C5">
        <w:rPr>
          <w:rFonts w:ascii="Times New Roman" w:hAnsi="Times New Roman" w:eastAsia="Times New Roman" w:cs="Times New Roman"/>
          <w:b w:val="0"/>
          <w:bCs w:val="0"/>
          <w:color w:val="000000" w:themeColor="text1" w:themeTint="FF" w:themeShade="FF"/>
        </w:rPr>
        <w:t>6</w:t>
      </w:r>
      <w:r w:rsidRPr="6E18DF49" w:rsidR="08665D95">
        <w:rPr>
          <w:rFonts w:ascii="Times New Roman" w:hAnsi="Times New Roman" w:eastAsia="Times New Roman" w:cs="Times New Roman"/>
          <w:b w:val="0"/>
          <w:bCs w:val="0"/>
          <w:color w:val="000000" w:themeColor="text1" w:themeTint="FF" w:themeShade="FF"/>
        </w:rPr>
        <w:t>.”);</w:t>
      </w:r>
      <w:r w:rsidRPr="6E18DF49"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0F551E8C" w14:textId="4A80FF37">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Cronograma de desembolso dos recursos a serem repassados pel</w:t>
      </w:r>
      <w:r w:rsidRPr="6E18DF49" w:rsidR="214CF3BA">
        <w:rPr>
          <w:rFonts w:ascii="Times New Roman" w:hAnsi="Times New Roman" w:eastAsia="Times New Roman" w:cs="Times New Roman"/>
          <w:b w:val="0"/>
          <w:bCs w:val="0"/>
          <w:color w:val="000000" w:themeColor="text1" w:themeTint="FF" w:themeShade="FF"/>
        </w:rPr>
        <w:t>a PGJ;</w:t>
      </w:r>
    </w:p>
    <w:p w:rsidR="005F31DA" w:rsidP="76C53BE6" w:rsidRDefault="0FDA25BE" w14:paraId="52B07FBB" w14:textId="286BDD6E">
      <w:pPr>
        <w:pStyle w:val="PargrafodaLista"/>
        <w:numPr>
          <w:ilvl w:val="0"/>
          <w:numId w:val="56"/>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 xml:space="preserve">Caso a proposta envolva remuneração de equipe de trabalho: </w:t>
      </w:r>
    </w:p>
    <w:p w:rsidR="005F31DA" w:rsidP="5A782553" w:rsidRDefault="0FDA25BE" w14:paraId="07ECBDFB" w14:textId="4AD700B0">
      <w:pPr>
        <w:pStyle w:val="PargrafodaLista"/>
        <w:numPr>
          <w:ilvl w:val="0"/>
          <w:numId w:val="45"/>
        </w:numPr>
        <w:spacing w:after="0" w:line="360" w:lineRule="auto"/>
        <w:jc w:val="both"/>
        <w:rPr>
          <w:rFonts w:ascii="Times New Roman" w:hAnsi="Times New Roman" w:eastAsia="Times New Roman" w:cs="Times New Roman"/>
          <w:b w:val="0"/>
          <w:bCs w:val="0"/>
          <w:color w:val="000000" w:themeColor="text1"/>
        </w:rPr>
      </w:pPr>
      <w:r w:rsidRPr="6E18DF49" w:rsidR="0FDA25BE">
        <w:rPr>
          <w:rFonts w:ascii="Times New Roman" w:hAnsi="Times New Roman" w:eastAsia="Times New Roman" w:cs="Times New Roman"/>
          <w:b w:val="0"/>
          <w:bCs w:val="0"/>
          <w:color w:val="000000" w:themeColor="text1" w:themeTint="FF" w:themeShade="FF"/>
        </w:rPr>
        <w:t xml:space="preserve">Valor total da remuneração prevista para o exercício com as funções que seus integrantes desempenham; </w:t>
      </w:r>
    </w:p>
    <w:p w:rsidR="005F31DA" w:rsidP="76C53BE6" w:rsidRDefault="005F31DA" w14:paraId="4D2BB574" w14:textId="1AF7D337">
      <w:pPr>
        <w:pStyle w:val="PargrafodaLista"/>
        <w:numPr>
          <w:ilvl w:val="0"/>
          <w:numId w:val="44"/>
        </w:numPr>
        <w:spacing w:after="0" w:line="360" w:lineRule="auto"/>
        <w:ind/>
        <w:jc w:val="both"/>
        <w:rPr>
          <w:rFonts w:ascii="Times New Roman" w:hAnsi="Times New Roman" w:eastAsia="Times New Roman" w:cs="Times New Roman"/>
          <w:b w:val="0"/>
          <w:bCs w:val="0"/>
          <w:color w:val="000000" w:themeColor="text1"/>
        </w:rPr>
      </w:pPr>
      <w:r w:rsidRPr="6E18DF49" w:rsidR="08665D95">
        <w:rPr>
          <w:rFonts w:ascii="Times New Roman" w:hAnsi="Times New Roman" w:eastAsia="Times New Roman" w:cs="Times New Roman"/>
          <w:b w:val="0"/>
          <w:bCs w:val="0"/>
          <w:color w:val="000000" w:themeColor="text1" w:themeTint="FF" w:themeShade="FF"/>
        </w:rPr>
        <w:t xml:space="preserve">Estimativa de valores dos tributos e encargos sociais trabalhistas incidentes sobre a remuneração e, se houver, informações relativas à eventuais imunidades e/ou isenções. </w:t>
      </w:r>
    </w:p>
    <w:p w:rsidR="005F31DA" w:rsidP="76C53BE6" w:rsidRDefault="56447917" w14:paraId="5B335298" w14:textId="056486C2">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6E18DF49" w:rsidR="6EF298A0">
        <w:rPr>
          <w:rFonts w:ascii="Times New Roman" w:hAnsi="Times New Roman" w:eastAsia="Times New Roman" w:cs="Times New Roman"/>
          <w:b w:val="0"/>
          <w:bCs w:val="0"/>
          <w:color w:val="000000" w:themeColor="text1" w:themeTint="FF" w:themeShade="FF"/>
        </w:rPr>
        <w:t xml:space="preserve">A proposta cadastrada no Portal de Convênios de Saída e Parcerias – </w:t>
      </w:r>
      <w:r w:rsidRPr="6E18DF49" w:rsidR="6EF298A0">
        <w:rPr>
          <w:rFonts w:ascii="Times New Roman" w:hAnsi="Times New Roman" w:eastAsia="Times New Roman" w:cs="Times New Roman"/>
          <w:b w:val="0"/>
          <w:bCs w:val="0"/>
          <w:color w:val="000000" w:themeColor="text1" w:themeTint="FF" w:themeShade="FF"/>
        </w:rPr>
        <w:t>Sigcon</w:t>
      </w:r>
      <w:r w:rsidRPr="6E18DF49" w:rsidR="6EF298A0">
        <w:rPr>
          <w:rFonts w:ascii="Times New Roman" w:hAnsi="Times New Roman" w:eastAsia="Times New Roman" w:cs="Times New Roman"/>
          <w:b w:val="0"/>
          <w:bCs w:val="0"/>
          <w:color w:val="000000" w:themeColor="text1" w:themeTint="FF" w:themeShade="FF"/>
        </w:rPr>
        <w:t>-MG-Módulo Saída deverá possuir conformidade com as inf</w:t>
      </w:r>
      <w:r w:rsidRPr="6E18DF49" w:rsidR="6EF298A0">
        <w:rPr>
          <w:rFonts w:ascii="Times New Roman" w:hAnsi="Times New Roman" w:eastAsia="Times New Roman" w:cs="Times New Roman"/>
          <w:b w:val="0"/>
          <w:bCs w:val="0"/>
          <w:color w:val="000000" w:themeColor="text1" w:themeTint="FF" w:themeShade="FF"/>
        </w:rPr>
        <w:t>orma</w:t>
      </w:r>
      <w:r w:rsidRPr="6E18DF49" w:rsidR="6EF298A0">
        <w:rPr>
          <w:rFonts w:ascii="Times New Roman" w:hAnsi="Times New Roman" w:eastAsia="Times New Roman" w:cs="Times New Roman"/>
          <w:b w:val="0"/>
          <w:bCs w:val="0"/>
          <w:color w:val="000000" w:themeColor="text1" w:themeTint="FF" w:themeShade="FF"/>
        </w:rPr>
        <w:t>ções apresentadas na proposta classificada (§1º do art. 26 do Decreto nº 47.132, de 2017)</w:t>
      </w:r>
      <w:r w:rsidRPr="6E18DF49" w:rsidR="2137AAA6">
        <w:rPr>
          <w:rFonts w:ascii="Times New Roman" w:hAnsi="Times New Roman" w:eastAsia="Times New Roman" w:cs="Times New Roman"/>
          <w:b w:val="0"/>
          <w:bCs w:val="0"/>
          <w:color w:val="000000" w:themeColor="text1" w:themeTint="FF" w:themeShade="FF"/>
        </w:rPr>
        <w:t>;</w:t>
      </w:r>
    </w:p>
    <w:p w:rsidR="005F31DA" w:rsidP="76C53BE6" w:rsidRDefault="0FDA25BE" w14:paraId="3E5128FF" w14:textId="2D15E0A4">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6E18DF49" w:rsidR="6EF298A0">
        <w:rPr>
          <w:rFonts w:ascii="Times New Roman" w:hAnsi="Times New Roman" w:eastAsia="Times New Roman" w:cs="Times New Roman"/>
          <w:b w:val="0"/>
          <w:bCs w:val="0"/>
          <w:color w:val="000000" w:themeColor="text1" w:themeTint="FF" w:themeShade="FF"/>
        </w:rPr>
        <w:t xml:space="preserve">Não poderá preencher proposta de plano de trabalho e, consequentemente, celebrar parceria, a OSC que estiver com registro de inadimplência no Sistema Integrado de Administração Financeira – SIAFI-MG ou apresentar irregularidade no </w:t>
      </w:r>
      <w:r w:rsidRPr="6E18DF49" w:rsidR="6EF298A0">
        <w:rPr>
          <w:rFonts w:ascii="Times New Roman" w:hAnsi="Times New Roman" w:eastAsia="Times New Roman" w:cs="Times New Roman"/>
          <w:b w:val="0"/>
          <w:bCs w:val="0"/>
          <w:color w:val="000000" w:themeColor="text1" w:themeTint="FF" w:themeShade="FF"/>
        </w:rPr>
        <w:t>Cagec</w:t>
      </w:r>
      <w:r w:rsidRPr="6E18DF49" w:rsidR="6EF298A0">
        <w:rPr>
          <w:rFonts w:ascii="Times New Roman" w:hAnsi="Times New Roman" w:eastAsia="Times New Roman" w:cs="Times New Roman"/>
          <w:b w:val="0"/>
          <w:bCs w:val="0"/>
          <w:color w:val="000000" w:themeColor="text1" w:themeTint="FF" w:themeShade="FF"/>
        </w:rPr>
        <w:t>. (§2º do art. 26 do Decreto nº 47.132, de 2017)</w:t>
      </w:r>
      <w:r w:rsidRPr="6E18DF49" w:rsidR="34FD25C8">
        <w:rPr>
          <w:rFonts w:ascii="Times New Roman" w:hAnsi="Times New Roman" w:eastAsia="Times New Roman" w:cs="Times New Roman"/>
          <w:b w:val="0"/>
          <w:bCs w:val="0"/>
          <w:color w:val="000000" w:themeColor="text1" w:themeTint="FF" w:themeShade="FF"/>
        </w:rPr>
        <w:t>;</w:t>
      </w:r>
    </w:p>
    <w:p w:rsidR="005F31DA" w:rsidP="76C53BE6" w:rsidRDefault="0FDA25BE" w14:paraId="7AC36EA0" w14:textId="06F0C251">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6E18DF49" w:rsidR="6EF298A0">
        <w:rPr>
          <w:rFonts w:ascii="Times New Roman" w:hAnsi="Times New Roman" w:eastAsia="Times New Roman" w:cs="Times New Roman"/>
          <w:b w:val="0"/>
          <w:bCs w:val="0"/>
          <w:color w:val="000000" w:themeColor="text1" w:themeTint="FF" w:themeShade="FF"/>
        </w:rPr>
        <w:t xml:space="preserve">A OSC deverá manter a documentação apresentada permanentemente atualizada, inclusive no período entre a apresentação dos documentos e a publicação da parceria, sob pena de inabilitação para celebração do </w:t>
      </w:r>
      <w:r w:rsidRPr="6E18DF49" w:rsidR="6EF298A0">
        <w:rPr>
          <w:rFonts w:ascii="Times New Roman" w:hAnsi="Times New Roman" w:eastAsia="Times New Roman" w:cs="Times New Roman"/>
          <w:color w:val="000000" w:themeColor="text1" w:themeTint="FF" w:themeShade="FF"/>
        </w:rPr>
        <w:t>TERMO DE COLABORAÇÃO</w:t>
      </w:r>
      <w:r w:rsidRPr="6E18DF49" w:rsidR="6EF298A0">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6F81ED69" w14:textId="2ECCCC4E">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6E18DF49" w:rsidR="6EF298A0">
        <w:rPr>
          <w:rFonts w:ascii="Times New Roman" w:hAnsi="Times New Roman" w:eastAsia="Times New Roman" w:cs="Times New Roman"/>
          <w:b w:val="0"/>
          <w:bCs w:val="0"/>
          <w:color w:val="000000" w:themeColor="text1" w:themeTint="FF" w:themeShade="FF"/>
        </w:rPr>
        <w:t xml:space="preserve">A OSC deverá comunicar quaisquer alterações em seus atos societários e no quadro de dirigentes, quando houver, inclusive no período entre a apresentação dos documentos e a publicação da parceria, sob pena de inabilitação para celebração do </w:t>
      </w:r>
      <w:r w:rsidRPr="6E18DF49" w:rsidR="6EF298A0">
        <w:rPr>
          <w:rFonts w:ascii="Times New Roman" w:hAnsi="Times New Roman" w:eastAsia="Times New Roman" w:cs="Times New Roman"/>
          <w:color w:val="000000" w:themeColor="text1" w:themeTint="FF" w:themeShade="FF"/>
        </w:rPr>
        <w:t>TERMO DE COLABORAÇÃO</w:t>
      </w:r>
      <w:r w:rsidRPr="6E18DF49" w:rsidR="6EF298A0">
        <w:rPr>
          <w:rFonts w:ascii="Times New Roman" w:hAnsi="Times New Roman" w:eastAsia="Times New Roman" w:cs="Times New Roman"/>
          <w:b w:val="0"/>
          <w:bCs w:val="0"/>
          <w:color w:val="000000" w:themeColor="text1" w:themeTint="FF" w:themeShade="FF"/>
        </w:rPr>
        <w:t>.</w:t>
      </w:r>
    </w:p>
    <w:p w:rsidR="005F31DA" w:rsidP="76C53BE6" w:rsidRDefault="0FDA25BE" w14:paraId="2578264C" w14:textId="79B8B504">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6E18DF49" w:rsidR="08665D95">
        <w:rPr>
          <w:rFonts w:ascii="Times New Roman" w:hAnsi="Times New Roman" w:eastAsia="Times New Roman" w:cs="Times New Roman"/>
          <w:b w:val="0"/>
          <w:bCs w:val="0"/>
          <w:color w:val="000000" w:themeColor="text1" w:themeTint="FF" w:themeShade="FF"/>
        </w:rPr>
        <w:t>Caso o projeto</w:t>
      </w:r>
      <w:r w:rsidRPr="6E18DF49" w:rsidR="2C17A5BA">
        <w:rPr>
          <w:rFonts w:ascii="Times New Roman" w:hAnsi="Times New Roman" w:eastAsia="Times New Roman" w:cs="Times New Roman"/>
          <w:b w:val="0"/>
          <w:bCs w:val="0"/>
          <w:color w:val="000000" w:themeColor="text1" w:themeTint="FF" w:themeShade="FF"/>
        </w:rPr>
        <w:t xml:space="preserve"> </w:t>
      </w:r>
      <w:r w:rsidRPr="6E18DF49" w:rsidR="08665D95">
        <w:rPr>
          <w:rFonts w:ascii="Times New Roman" w:hAnsi="Times New Roman" w:eastAsia="Times New Roman" w:cs="Times New Roman"/>
          <w:b w:val="0"/>
          <w:bCs w:val="0"/>
          <w:color w:val="000000" w:themeColor="text1" w:themeTint="FF" w:themeShade="FF"/>
        </w:rPr>
        <w:t>envolva a realização de despesas com equipe de trabalho, a OSC deverá apresentar</w:t>
      </w:r>
      <w:r w:rsidRPr="6E18DF49" w:rsidR="08665D95">
        <w:rPr>
          <w:rFonts w:ascii="Times New Roman" w:hAnsi="Times New Roman" w:eastAsia="Times New Roman" w:cs="Times New Roman"/>
          <w:b w:val="0"/>
          <w:bCs w:val="0"/>
          <w:color w:val="auto"/>
        </w:rPr>
        <w:t xml:space="preserve"> </w:t>
      </w:r>
      <w:r w:rsidRPr="6E18DF49" w:rsidR="3999F788">
        <w:rPr>
          <w:rFonts w:ascii="Times New Roman" w:hAnsi="Times New Roman" w:eastAsia="Times New Roman" w:cs="Times New Roman"/>
          <w:color w:val="auto"/>
        </w:rPr>
        <w:t>a PGJ</w:t>
      </w:r>
      <w:r w:rsidRPr="6E18DF49" w:rsidR="08665D95">
        <w:rPr>
          <w:rFonts w:ascii="Times New Roman" w:hAnsi="Times New Roman" w:eastAsia="Times New Roman" w:cs="Times New Roman"/>
          <w:b w:val="0"/>
          <w:bCs w:val="0"/>
          <w:color w:val="auto"/>
        </w:rPr>
        <w:t xml:space="preserve"> </w:t>
      </w:r>
      <w:r w:rsidRPr="6E18DF49" w:rsidR="08665D95">
        <w:rPr>
          <w:rFonts w:ascii="Times New Roman" w:hAnsi="Times New Roman" w:eastAsia="Times New Roman" w:cs="Times New Roman"/>
          <w:b w:val="0"/>
          <w:bCs w:val="0"/>
          <w:color w:val="auto"/>
        </w:rPr>
        <w:t>d</w:t>
      </w:r>
      <w:r w:rsidRPr="6E18DF49" w:rsidR="08665D95">
        <w:rPr>
          <w:rFonts w:ascii="Times New Roman" w:hAnsi="Times New Roman" w:eastAsia="Times New Roman" w:cs="Times New Roman"/>
          <w:b w:val="0"/>
          <w:bCs w:val="0"/>
          <w:color w:val="000000" w:themeColor="text1" w:themeTint="FF" w:themeShade="FF"/>
        </w:rPr>
        <w:t>ocumentos complementares relativos ao objeto (§1° do art. 33 do Decreto nº 47.132, de 2017).</w:t>
      </w:r>
    </w:p>
    <w:p w:rsidR="005F31DA" w:rsidP="1B71CF64" w:rsidRDefault="005F31DA" w14:paraId="69F53B1C" w14:textId="78B42E95">
      <w:pPr>
        <w:spacing w:after="0" w:line="360" w:lineRule="auto"/>
        <w:ind w:left="567"/>
        <w:jc w:val="both"/>
        <w:rPr>
          <w:rFonts w:ascii="Times New Roman" w:hAnsi="Times New Roman" w:eastAsia="Times New Roman" w:cs="Times New Roman"/>
          <w:color w:val="0000FF"/>
        </w:rPr>
      </w:pPr>
    </w:p>
    <w:p w:rsidR="005F31DA" w:rsidP="76C53BE6" w:rsidRDefault="0FDA25BE" w14:paraId="20E21926" w14:textId="5144C575">
      <w:pPr>
        <w:pStyle w:val="Normal"/>
        <w:spacing w:after="0" w:line="360" w:lineRule="auto"/>
        <w:ind w:left="0" w:firstLine="0"/>
        <w:jc w:val="both"/>
        <w:rPr>
          <w:rFonts w:ascii="Times New Roman" w:hAnsi="Times New Roman" w:eastAsia="Times New Roman" w:cs="Times New Roman" w:asciiTheme="minorAscii" w:hAnsiTheme="minorAscii" w:eastAsiaTheme="minorEastAsia" w:cstheme="minorBidi"/>
          <w:b w:val="1"/>
          <w:bCs w:val="1"/>
          <w:color w:val="000000" w:themeColor="text1" w:themeTint="FF" w:themeShade="FF"/>
          <w:sz w:val="24"/>
          <w:szCs w:val="24"/>
          <w:lang w:eastAsia="en-US" w:bidi="ar-SA"/>
        </w:rPr>
      </w:pPr>
      <w:r w:rsidRPr="76C53BE6" w:rsidR="69117956">
        <w:rPr>
          <w:rFonts w:ascii="Times New Roman" w:hAnsi="Times New Roman" w:eastAsia="Times New Roman" w:cs="Times New Roman"/>
          <w:b w:val="1"/>
          <w:bCs w:val="1"/>
          <w:color w:val="000000" w:themeColor="text1" w:themeTint="FF" w:themeShade="FF"/>
        </w:rPr>
        <w:t xml:space="preserve">8.2.1 </w:t>
      </w:r>
      <w:r w:rsidRPr="76C53BE6" w:rsidR="6EF298A0">
        <w:rPr>
          <w:rFonts w:ascii="Times New Roman" w:hAnsi="Times New Roman" w:eastAsia="Times New Roman" w:cs="Times New Roman"/>
          <w:b w:val="0"/>
          <w:bCs w:val="0"/>
          <w:color w:val="000000" w:themeColor="text1" w:themeTint="FF" w:themeShade="FF"/>
        </w:rPr>
        <w:t xml:space="preserve">A atuação dos profissionais deverá estar diretamente vinculada à execução do objeto e os valores devem (§2º do art. 33 do Decreto nº 47.132, de 2017): </w:t>
      </w:r>
    </w:p>
    <w:p w:rsidR="005F31DA" w:rsidP="76C53BE6" w:rsidRDefault="0FDA25BE" w14:paraId="03D9BA1D" w14:textId="5C293D58">
      <w:pPr>
        <w:pStyle w:val="PargrafodaLista"/>
        <w:numPr>
          <w:ilvl w:val="0"/>
          <w:numId w:val="42"/>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Corresponder às ações previstas para a execução do projeto e à qualificação técnica necessária para a execução da função a ser desempenhada pelo trabalhador; </w:t>
      </w:r>
    </w:p>
    <w:p w:rsidR="005F31DA" w:rsidP="76C53BE6" w:rsidRDefault="0FDA25BE" w14:paraId="2932A6A1" w14:textId="22CF7FDC">
      <w:pPr>
        <w:pStyle w:val="PargrafodaLista"/>
        <w:numPr>
          <w:ilvl w:val="0"/>
          <w:numId w:val="42"/>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Ser compatível com os valores de mercado onde a OSC atua, observado o limite, em seu valor bruto e individual, ao teto de remuneração d</w:t>
      </w:r>
      <w:r w:rsidRPr="76C53BE6" w:rsidR="5CB78942">
        <w:rPr>
          <w:rFonts w:ascii="Times New Roman" w:hAnsi="Times New Roman" w:eastAsia="Times New Roman" w:cs="Times New Roman"/>
          <w:b w:val="0"/>
          <w:bCs w:val="0"/>
          <w:color w:val="000000" w:themeColor="text1" w:themeTint="FF" w:themeShade="FF"/>
        </w:rPr>
        <w:t>a PGJ;</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79D7A5F7" w14:textId="7C4FA7C6">
      <w:pPr>
        <w:pStyle w:val="PargrafodaLista"/>
        <w:numPr>
          <w:ilvl w:val="0"/>
          <w:numId w:val="42"/>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Ser proporcional ao tempo de trabalho efetiva e exclusivamente dedicado ao objeto do </w:t>
      </w:r>
      <w:r w:rsidRPr="76C53BE6" w:rsidR="08665D95">
        <w:rPr>
          <w:rFonts w:ascii="Times New Roman" w:hAnsi="Times New Roman" w:eastAsia="Times New Roman" w:cs="Times New Roman"/>
          <w:color w:val="000000" w:themeColor="text1" w:themeTint="FF" w:themeShade="FF"/>
        </w:rPr>
        <w:t>TERMO DE COLABORAÇÃO</w:t>
      </w:r>
      <w:r w:rsidRPr="76C53BE6" w:rsidR="08665D95">
        <w:rPr>
          <w:rFonts w:ascii="Times New Roman" w:hAnsi="Times New Roman" w:eastAsia="Times New Roman" w:cs="Times New Roman"/>
          <w:b w:val="0"/>
          <w:bCs w:val="0"/>
          <w:color w:val="000000" w:themeColor="text1" w:themeTint="FF" w:themeShade="FF"/>
        </w:rPr>
        <w:t xml:space="preserve">, inclusive no tocante às verbas rescisórias; </w:t>
      </w:r>
    </w:p>
    <w:p w:rsidR="005F31DA" w:rsidP="76C53BE6" w:rsidRDefault="005F31DA" w14:paraId="019A0DE0" w14:textId="7E1374ED">
      <w:pPr>
        <w:pStyle w:val="Normal"/>
        <w:spacing w:after="0" w:line="360" w:lineRule="auto"/>
        <w:ind w:left="1416"/>
        <w:jc w:val="both"/>
        <w:rPr>
          <w:rFonts w:ascii="Times New Roman" w:hAnsi="Times New Roman" w:eastAsia="Times New Roman" w:cs="Times New Roman"/>
          <w:b w:val="0"/>
          <w:bCs w:val="0"/>
          <w:color w:val="000000" w:themeColor="text1" w:themeTint="FF" w:themeShade="FF"/>
        </w:rPr>
      </w:pPr>
    </w:p>
    <w:p w:rsidR="005F31DA" w:rsidP="76C53BE6" w:rsidRDefault="0FDA25BE" w14:paraId="5E7D95AA" w14:textId="79AAD590">
      <w:pPr>
        <w:pStyle w:val="Normal"/>
        <w:spacing w:after="0" w:line="360" w:lineRule="auto"/>
        <w:ind w:left="0" w:firstLine="0"/>
        <w:jc w:val="both"/>
        <w:rPr>
          <w:rFonts w:ascii="Times New Roman" w:hAnsi="Times New Roman" w:eastAsia="Times New Roman" w:cs="Times New Roman"/>
          <w:b w:val="1"/>
          <w:bCs w:val="1"/>
          <w:color w:val="000000" w:themeColor="text1" w:themeTint="FF" w:themeShade="FF"/>
        </w:rPr>
      </w:pPr>
      <w:r w:rsidRPr="76C53BE6" w:rsidR="53DE6FCF">
        <w:rPr>
          <w:rFonts w:ascii="Times New Roman" w:hAnsi="Times New Roman" w:eastAsia="Times New Roman" w:cs="Times New Roman"/>
          <w:b w:val="1"/>
          <w:bCs w:val="1"/>
          <w:color w:val="000000" w:themeColor="text1" w:themeTint="FF" w:themeShade="FF"/>
        </w:rPr>
        <w:t>8.2.2</w:t>
      </w:r>
      <w:r w:rsidRPr="76C53BE6" w:rsidR="577F75A5">
        <w:rPr>
          <w:rFonts w:ascii="Times New Roman" w:hAnsi="Times New Roman" w:eastAsia="Times New Roman" w:cs="Times New Roman"/>
          <w:b w:val="1"/>
          <w:bCs w:val="1"/>
          <w:color w:val="000000" w:themeColor="text1" w:themeTint="FF" w:themeShade="FF"/>
        </w:rPr>
        <w:t>.</w:t>
      </w:r>
      <w:r w:rsidRPr="76C53BE6" w:rsidR="16F0D6CB">
        <w:rPr>
          <w:rFonts w:ascii="Times New Roman" w:hAnsi="Times New Roman" w:eastAsia="Times New Roman" w:cs="Times New Roman"/>
          <w:b w:val="1"/>
          <w:bCs w:val="1"/>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É vedad</w:t>
      </w:r>
      <w:r w:rsidRPr="76C53BE6" w:rsidR="6EF298A0">
        <w:rPr>
          <w:rFonts w:ascii="Times New Roman" w:hAnsi="Times New Roman" w:eastAsia="Times New Roman" w:cs="Times New Roman"/>
          <w:b w:val="0"/>
          <w:bCs w:val="0"/>
          <w:color w:val="auto"/>
        </w:rPr>
        <w:t>o</w:t>
      </w:r>
      <w:r w:rsidRPr="76C53BE6" w:rsidR="48545FA2">
        <w:rPr>
          <w:rFonts w:ascii="Times New Roman" w:hAnsi="Times New Roman" w:eastAsia="Times New Roman" w:cs="Times New Roman"/>
          <w:b w:val="0"/>
          <w:bCs w:val="0"/>
          <w:color w:val="auto"/>
        </w:rPr>
        <w:t xml:space="preserve"> a </w:t>
      </w:r>
      <w:r w:rsidRPr="76C53BE6" w:rsidR="48545FA2">
        <w:rPr>
          <w:rFonts w:ascii="Times New Roman" w:hAnsi="Times New Roman" w:eastAsia="Times New Roman" w:cs="Times New Roman"/>
          <w:b w:val="0"/>
          <w:bCs w:val="0"/>
          <w:color w:val="auto"/>
        </w:rPr>
        <w:t>PGJ</w:t>
      </w:r>
      <w:r w:rsidRPr="76C53BE6" w:rsidR="18A03FD1">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ou</w:t>
      </w:r>
      <w:r w:rsidRPr="76C53BE6" w:rsidR="6EF298A0">
        <w:rPr>
          <w:rFonts w:ascii="Times New Roman" w:hAnsi="Times New Roman" w:eastAsia="Times New Roman" w:cs="Times New Roman"/>
          <w:b w:val="0"/>
          <w:bCs w:val="0"/>
          <w:color w:val="auto"/>
        </w:rPr>
        <w:t xml:space="preserve"> a seus ag</w:t>
      </w:r>
      <w:r w:rsidRPr="76C53BE6" w:rsidR="6EF298A0">
        <w:rPr>
          <w:rFonts w:ascii="Times New Roman" w:hAnsi="Times New Roman" w:eastAsia="Times New Roman" w:cs="Times New Roman"/>
          <w:b w:val="0"/>
          <w:bCs w:val="0"/>
          <w:color w:val="000000" w:themeColor="text1" w:themeTint="FF" w:themeShade="FF"/>
        </w:rPr>
        <w:t xml:space="preserve">entes a prática de atos de ingerência na seleção e na contratação de profissionais pela OSC que direcionem o recrutamento de pessoas para trabalhar ou prestar serviços na organização parceira. (§4º do art. 33 do Decreto nº 47.132, de 2017). </w:t>
      </w:r>
    </w:p>
    <w:p w:rsidR="005F31DA" w:rsidP="76C53BE6" w:rsidRDefault="0FDA25BE" w14:paraId="1B575689" w14:textId="6E27ED5E">
      <w:pPr>
        <w:pStyle w:val="Normal"/>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76C53BE6" w:rsidRDefault="0FDA25BE" w14:paraId="4ED60F9C" w14:textId="044C1058">
      <w:pPr>
        <w:pStyle w:val="Normal"/>
        <w:spacing w:after="0" w:line="360" w:lineRule="auto"/>
        <w:ind w:left="0" w:firstLine="0"/>
        <w:jc w:val="both"/>
        <w:rPr>
          <w:rFonts w:ascii="Times New Roman" w:hAnsi="Times New Roman" w:eastAsia="Times New Roman" w:cs="Times New Roman"/>
          <w:b w:val="0"/>
          <w:bCs w:val="0"/>
          <w:color w:val="000000" w:themeColor="text1" w:themeTint="FF" w:themeShade="FF"/>
        </w:rPr>
      </w:pPr>
      <w:r w:rsidRPr="76C53BE6" w:rsidR="2D14395B">
        <w:rPr>
          <w:rFonts w:ascii="Times New Roman" w:hAnsi="Times New Roman" w:eastAsia="Times New Roman" w:cs="Times New Roman"/>
          <w:b w:val="1"/>
          <w:bCs w:val="1"/>
          <w:color w:val="000000" w:themeColor="text1" w:themeTint="FF" w:themeShade="FF"/>
        </w:rPr>
        <w:t>8.2.3</w:t>
      </w:r>
      <w:r w:rsidRPr="76C53BE6" w:rsidR="3DA8E056">
        <w:rPr>
          <w:rFonts w:ascii="Times New Roman" w:hAnsi="Times New Roman" w:eastAsia="Times New Roman" w:cs="Times New Roman"/>
          <w:b w:val="1"/>
          <w:bCs w:val="1"/>
          <w:color w:val="000000" w:themeColor="text1" w:themeTint="FF" w:themeShade="FF"/>
        </w:rPr>
        <w:t>.</w:t>
      </w:r>
      <w:r w:rsidRPr="76C53BE6" w:rsidR="2D14395B">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O pagamento de direitos trabalhistas, encargos sociais e verbas rescisórias poderá ser realizado após o término da vigência do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e deverá referir-se ao período de atuação do profissional na execução do plano de trabalho, devendo a OSC parceira reservar os recursos para o pagamento em outra conta bancária em seu nome. (§6º do art. 33 do Decreto nº 47.132, de 2017). </w:t>
      </w:r>
      <w:r w:rsidRPr="76C53BE6" w:rsidR="68C4D71E">
        <w:rPr>
          <w:rFonts w:ascii="Times New Roman" w:hAnsi="Times New Roman" w:eastAsia="Times New Roman" w:cs="Times New Roman"/>
          <w:b w:val="0"/>
          <w:bCs w:val="0"/>
          <w:color w:val="000000" w:themeColor="text1" w:themeTint="FF" w:themeShade="FF"/>
        </w:rPr>
        <w:t xml:space="preserve"> </w:t>
      </w:r>
    </w:p>
    <w:p w:rsidR="005F31DA" w:rsidP="76C53BE6" w:rsidRDefault="0FDA25BE" w14:paraId="565EC06D" w14:textId="6E274B69">
      <w:pPr>
        <w:pStyle w:val="Normal"/>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76C53BE6" w:rsidRDefault="0FDA25BE" w14:paraId="3A99F6E1" w14:textId="2B76CB18">
      <w:pPr>
        <w:pStyle w:val="Normal"/>
        <w:spacing w:after="0" w:line="360" w:lineRule="auto"/>
        <w:ind w:left="0" w:firstLine="0"/>
        <w:jc w:val="both"/>
        <w:rPr>
          <w:rFonts w:ascii="Times New Roman" w:hAnsi="Times New Roman" w:eastAsia="Times New Roman" w:cs="Times New Roman"/>
          <w:b w:val="0"/>
          <w:bCs w:val="0"/>
          <w:color w:val="auto"/>
          <w:highlight w:val="yellow"/>
        </w:rPr>
      </w:pPr>
      <w:r w:rsidRPr="76C53BE6" w:rsidR="3290AF1E">
        <w:rPr>
          <w:rFonts w:ascii="Times New Roman" w:hAnsi="Times New Roman" w:eastAsia="Times New Roman" w:cs="Times New Roman"/>
          <w:b w:val="1"/>
          <w:bCs w:val="1"/>
          <w:color w:val="000000" w:themeColor="text1" w:themeTint="FF" w:themeShade="FF"/>
        </w:rPr>
        <w:t>8.2.4.</w:t>
      </w:r>
      <w:r w:rsidRPr="76C53BE6" w:rsidR="3290AF1E">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O pagamento de remuneração de equipe contratada pela OSC, com recursos vinculados ao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não gera vínculo trabalhista com a administração pública do Poder Executivo estadual (§8º do art. 33 do Decreto nº 47.132, de 2017). </w:t>
      </w:r>
    </w:p>
    <w:p w:rsidR="005F31DA" w:rsidP="76C53BE6" w:rsidRDefault="0FDA25BE" w14:paraId="1F8841C3" w14:textId="00291F37">
      <w:pPr>
        <w:pStyle w:val="Normal"/>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76C53BE6" w:rsidRDefault="0FDA25BE" w14:paraId="547E1640" w14:textId="613A15F2">
      <w:pPr>
        <w:pStyle w:val="Normal"/>
        <w:spacing w:after="0" w:line="360" w:lineRule="auto"/>
        <w:ind w:left="0" w:firstLine="0"/>
        <w:jc w:val="both"/>
        <w:rPr>
          <w:rFonts w:ascii="Times New Roman" w:hAnsi="Times New Roman" w:eastAsia="Times New Roman" w:cs="Times New Roman"/>
          <w:b w:val="0"/>
          <w:bCs w:val="0"/>
          <w:color w:val="auto"/>
        </w:rPr>
      </w:pPr>
      <w:r w:rsidRPr="76C53BE6" w:rsidR="15346701">
        <w:rPr>
          <w:rFonts w:ascii="Times New Roman" w:hAnsi="Times New Roman" w:eastAsia="Times New Roman" w:cs="Times New Roman"/>
          <w:b w:val="1"/>
          <w:bCs w:val="1"/>
          <w:color w:val="000000" w:themeColor="text1" w:themeTint="FF" w:themeShade="FF"/>
        </w:rPr>
        <w:t>8.2.5</w:t>
      </w:r>
      <w:r w:rsidRPr="76C53BE6" w:rsidR="5D588A1D">
        <w:rPr>
          <w:rFonts w:ascii="Times New Roman" w:hAnsi="Times New Roman" w:eastAsia="Times New Roman" w:cs="Times New Roman"/>
          <w:b w:val="1"/>
          <w:bCs w:val="1"/>
          <w:color w:val="000000" w:themeColor="text1" w:themeTint="FF" w:themeShade="FF"/>
        </w:rPr>
        <w:t>.</w:t>
      </w:r>
      <w:r w:rsidRPr="76C53BE6" w:rsidR="15346701">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As despesas necessárias à execução do objeto do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apresentadas nos documentos complementares deverão ser acom</w:t>
      </w:r>
      <w:r w:rsidRPr="76C53BE6" w:rsidR="6EF298A0">
        <w:rPr>
          <w:rFonts w:ascii="Times New Roman" w:hAnsi="Times New Roman" w:eastAsia="Times New Roman" w:cs="Times New Roman"/>
          <w:b w:val="0"/>
          <w:bCs w:val="0"/>
          <w:color w:val="auto"/>
        </w:rPr>
        <w:t xml:space="preserve">panhadas </w:t>
      </w:r>
      <w:r w:rsidRPr="76C53BE6" w:rsidR="6EF298A0">
        <w:rPr>
          <w:rFonts w:ascii="Times New Roman" w:hAnsi="Times New Roman" w:eastAsia="Times New Roman" w:cs="Times New Roman"/>
          <w:b w:val="0"/>
          <w:bCs w:val="0"/>
          <w:color w:val="auto"/>
        </w:rPr>
        <w:t xml:space="preserve">de </w:t>
      </w:r>
      <w:r w:rsidRPr="76C53BE6" w:rsidR="6EF298A0">
        <w:rPr>
          <w:rFonts w:ascii="Times New Roman" w:hAnsi="Times New Roman" w:eastAsia="Times New Roman" w:cs="Times New Roman"/>
          <w:b w:val="0"/>
          <w:bCs w:val="0"/>
          <w:color w:val="auto"/>
        </w:rPr>
        <w:t>comprovação de compatibilidade de custos com os preços de mercado, observando, ainda, sua adequação ao valor total da parceria.</w:t>
      </w:r>
      <w:r w:rsidRPr="76C53BE6" w:rsidR="6EF298A0">
        <w:rPr>
          <w:rFonts w:ascii="Times New Roman" w:hAnsi="Times New Roman" w:eastAsia="Times New Roman" w:cs="Times New Roman"/>
          <w:b w:val="0"/>
          <w:bCs w:val="0"/>
          <w:color w:val="auto"/>
        </w:rPr>
        <w:t xml:space="preserve"> </w:t>
      </w:r>
    </w:p>
    <w:p w:rsidR="005F31DA" w:rsidP="76C53BE6" w:rsidRDefault="0FDA25BE" w14:paraId="288549FB" w14:textId="09F02A6E">
      <w:pPr>
        <w:pStyle w:val="Normal"/>
        <w:spacing w:after="0" w:line="360" w:lineRule="auto"/>
        <w:ind w:left="0" w:firstLine="0"/>
        <w:jc w:val="both"/>
        <w:rPr>
          <w:rFonts w:ascii="Times New Roman" w:hAnsi="Times New Roman" w:eastAsia="Times New Roman" w:cs="Times New Roman"/>
          <w:b w:val="0"/>
          <w:bCs w:val="0"/>
          <w:color w:val="auto"/>
        </w:rPr>
      </w:pPr>
    </w:p>
    <w:p w:rsidR="005F31DA" w:rsidP="76C53BE6" w:rsidRDefault="0FDA25BE" w14:paraId="6A0662E7" w14:textId="27589D19">
      <w:pPr>
        <w:pStyle w:val="Normal"/>
        <w:suppressLineNumbers w:val="0"/>
        <w:bidi w:val="0"/>
        <w:spacing w:before="0" w:beforeAutospacing="off" w:after="0" w:afterAutospacing="off" w:line="360" w:lineRule="auto"/>
        <w:ind w:left="0" w:right="0"/>
        <w:jc w:val="both"/>
        <w:rPr>
          <w:rFonts w:ascii="Times New Roman" w:hAnsi="Times New Roman" w:eastAsia="Times New Roman" w:cs="Times New Roman"/>
          <w:b w:val="0"/>
          <w:bCs w:val="0"/>
          <w:color w:val="auto"/>
        </w:rPr>
      </w:pPr>
      <w:r w:rsidRPr="76C53BE6" w:rsidR="64244557">
        <w:rPr>
          <w:rFonts w:ascii="Times New Roman" w:hAnsi="Times New Roman" w:eastAsia="Times New Roman" w:cs="Times New Roman"/>
          <w:b w:val="1"/>
          <w:bCs w:val="1"/>
          <w:color w:val="auto"/>
        </w:rPr>
        <w:t>8.2.6.</w:t>
      </w:r>
      <w:r w:rsidRPr="76C53BE6" w:rsidR="64244557">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A comprovação da compatibilidade de custos com os preços de mercad</w:t>
      </w:r>
      <w:r w:rsidRPr="76C53BE6" w:rsidR="6EF298A0">
        <w:rPr>
          <w:rFonts w:ascii="Times New Roman" w:hAnsi="Times New Roman" w:eastAsia="Times New Roman" w:cs="Times New Roman"/>
          <w:b w:val="0"/>
          <w:bCs w:val="0"/>
          <w:color w:val="auto"/>
        </w:rPr>
        <w:t>o será realizada mediante a apresentação de, alternativamente:</w:t>
      </w:r>
      <w:r w:rsidRPr="76C53BE6" w:rsidR="6EF298A0">
        <w:rPr>
          <w:rFonts w:ascii="Times New Roman" w:hAnsi="Times New Roman" w:eastAsia="Times New Roman" w:cs="Times New Roman"/>
          <w:b w:val="0"/>
          <w:bCs w:val="0"/>
          <w:color w:val="auto"/>
        </w:rPr>
        <w:t xml:space="preserve"> </w:t>
      </w:r>
    </w:p>
    <w:p w:rsidR="005F31DA" w:rsidP="76C53BE6" w:rsidRDefault="0FDA25BE" w14:paraId="171A1562" w14:textId="462C80E4">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 xml:space="preserve">no mínimo, três orçamentos, emitidos, preferencialmente, nos últimos seis meses anteriores à data da proposta ou, quando for o caso, tabela de preços de associações profissionais, sendo permitidos orçamentos extraídos de sítios eletrônicos de fornecedores na internet, desde que o item orçado tenha a mesma especificação dos itens das planilhas detalhadas e documento de consulta seja identificado com o endereço eletrônico e a data da pesquisa; </w:t>
      </w:r>
      <w:r w:rsidRPr="76C53BE6" w:rsidR="08665D95">
        <w:rPr>
          <w:rFonts w:ascii="Times New Roman" w:hAnsi="Times New Roman" w:eastAsia="Times New Roman" w:cs="Times New Roman"/>
          <w:b w:val="0"/>
          <w:bCs w:val="0"/>
          <w:color w:val="auto"/>
        </w:rPr>
        <w:t>ou</w:t>
      </w:r>
    </w:p>
    <w:p w:rsidR="005F31DA" w:rsidP="76C53BE6" w:rsidRDefault="0FDA25BE" w14:paraId="1D21EDFA" w14:textId="28AF0C41">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A apresentação de outros documentos de parâmetros de preços</w:t>
      </w:r>
      <w:r w:rsidRPr="76C53BE6" w:rsidR="5967CCF6">
        <w:rPr>
          <w:rFonts w:ascii="Times New Roman" w:hAnsi="Times New Roman" w:eastAsia="Times New Roman" w:cs="Times New Roman"/>
          <w:b w:val="0"/>
          <w:bCs w:val="0"/>
          <w:color w:val="auto"/>
        </w:rPr>
        <w:t>;</w:t>
      </w:r>
    </w:p>
    <w:p w:rsidR="005F31DA" w:rsidP="76C53BE6" w:rsidRDefault="0FDA25BE" w14:paraId="19ED3FE2" w14:textId="4DD124BF">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outras parcerias da mesma natureza;</w:t>
      </w:r>
    </w:p>
    <w:p w:rsidR="005F31DA" w:rsidP="76C53BE6" w:rsidRDefault="0FDA25BE" w14:paraId="7EA229EC" w14:textId="5F8B3BD2">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contratos similares em execução ou concluídos no período de um ano anterior à data da apresentação da proposta de plano de trabalho;</w:t>
      </w:r>
    </w:p>
    <w:p w:rsidR="005F31DA" w:rsidP="76C53BE6" w:rsidRDefault="0FDA25BE" w14:paraId="292C68B6" w14:textId="76DAC372">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atas de registro de preços vigentes que tenham órgão ou entidade estadual como gestor ou participante;</w:t>
      </w:r>
    </w:p>
    <w:p w:rsidR="005F31DA" w:rsidP="76C53BE6" w:rsidRDefault="0FDA25BE" w14:paraId="4263394D" w14:textId="4D7FD047">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Módulo de Melhores Preços do Sistema Integrado de Administração de Materiais e Serviços do Estado de Minas Gerais ou Banco de Preços do TCEMG;</w:t>
      </w:r>
    </w:p>
    <w:p w:rsidR="005F31DA" w:rsidP="76C53BE6" w:rsidRDefault="0FDA25BE" w14:paraId="6E8EE925" w14:textId="3F078F6A">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Painel de Preços, Bancos de Preços em Saúde ou outras tabelas referenciais mantidas pelo Governo Federal, considerando aquisições realizadas em Minas Gerais;</w:t>
      </w:r>
    </w:p>
    <w:p w:rsidR="005F31DA" w:rsidP="76C53BE6" w:rsidRDefault="0FDA25BE" w14:paraId="0AC66983" w14:textId="34E3AABE">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catálogo eletrônico de padronização de compras, serviços e obras</w:t>
      </w:r>
      <w:r w:rsidRPr="76C53BE6" w:rsidR="7CCF387F">
        <w:rPr>
          <w:rFonts w:ascii="Times New Roman" w:hAnsi="Times New Roman" w:eastAsia="Times New Roman" w:cs="Times New Roman"/>
          <w:b w:val="0"/>
          <w:bCs w:val="0"/>
          <w:color w:val="auto"/>
        </w:rPr>
        <w:t>;</w:t>
      </w:r>
    </w:p>
    <w:p w:rsidR="005F31DA" w:rsidP="76C53BE6" w:rsidRDefault="0FDA25BE" w14:paraId="3C31F551" w14:textId="3DBFD547">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pesquisa na base nacional de notas fiscais eletrônicas;</w:t>
      </w:r>
    </w:p>
    <w:p w:rsidR="005F31DA" w:rsidP="76C53BE6" w:rsidRDefault="0FDA25BE" w14:paraId="52466EDE" w14:textId="2DB397A3">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utilização de dados de pesquisa publicada em mídia especializada, de tabela de referência formalmente aprovada pelo Poder Executivo estadual e de sítios eletrônicos especializados ou de domínio amplo, desde que contenham a data e hora de acesso;</w:t>
      </w:r>
    </w:p>
    <w:p w:rsidR="005F31DA" w:rsidP="76C53BE6" w:rsidRDefault="0FDA25BE" w14:paraId="5D9A0EB1" w14:textId="707BA907">
      <w:pPr>
        <w:pStyle w:val="PargrafodaLista"/>
        <w:numPr>
          <w:ilvl w:val="0"/>
          <w:numId w:val="1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auto"/>
        </w:rPr>
      </w:pPr>
      <w:r w:rsidRPr="76C53BE6" w:rsidR="08665D95">
        <w:rPr>
          <w:rFonts w:ascii="Times New Roman" w:hAnsi="Times New Roman" w:eastAsia="Times New Roman" w:cs="Times New Roman"/>
          <w:b w:val="0"/>
          <w:bCs w:val="0"/>
          <w:color w:val="auto"/>
        </w:rPr>
        <w:t xml:space="preserve">Incluir </w:t>
      </w:r>
      <w:r w:rsidRPr="76C53BE6" w:rsidR="08665D95">
        <w:rPr>
          <w:rFonts w:ascii="Times New Roman" w:hAnsi="Times New Roman" w:eastAsia="Times New Roman" w:cs="Times New Roman"/>
          <w:b w:val="0"/>
          <w:bCs w:val="0"/>
          <w:color w:val="auto"/>
        </w:rPr>
        <w:t>outras alternativas</w:t>
      </w:r>
      <w:r w:rsidRPr="76C53BE6" w:rsidR="08665D95">
        <w:rPr>
          <w:rFonts w:ascii="Times New Roman" w:hAnsi="Times New Roman" w:eastAsia="Times New Roman" w:cs="Times New Roman"/>
          <w:b w:val="0"/>
          <w:bCs w:val="0"/>
          <w:color w:val="auto"/>
        </w:rPr>
        <w:t xml:space="preserve"> à apresentação de três orçamentos, conforme orientações e entendimentos do órgão ou entidade estadual.</w:t>
      </w:r>
      <w:r w:rsidRPr="76C53BE6" w:rsidR="08665D95">
        <w:rPr>
          <w:rFonts w:ascii="Times New Roman" w:hAnsi="Times New Roman" w:eastAsia="Times New Roman" w:cs="Times New Roman"/>
          <w:b w:val="0"/>
          <w:bCs w:val="0"/>
          <w:color w:val="auto"/>
        </w:rPr>
        <w:t xml:space="preserve"> </w:t>
      </w:r>
    </w:p>
    <w:p w:rsidR="76C53BE6" w:rsidP="76C53BE6" w:rsidRDefault="76C53BE6" w14:paraId="2AC4E182" w14:textId="339EF36F">
      <w:pPr>
        <w:pStyle w:val="PargrafodaLista"/>
        <w:suppressLineNumbers w:val="0"/>
        <w:bidi w:val="0"/>
        <w:spacing w:before="0" w:beforeAutospacing="off" w:after="0" w:afterAutospacing="off" w:line="360" w:lineRule="auto"/>
        <w:ind w:left="720" w:right="0"/>
        <w:jc w:val="both"/>
        <w:rPr>
          <w:rFonts w:ascii="Times New Roman" w:hAnsi="Times New Roman" w:eastAsia="Times New Roman" w:cs="Times New Roman"/>
          <w:b w:val="0"/>
          <w:bCs w:val="0"/>
          <w:color w:val="auto"/>
        </w:rPr>
      </w:pPr>
    </w:p>
    <w:p w:rsidR="005F31DA" w:rsidP="76C53BE6" w:rsidRDefault="56447917" w14:paraId="0E285BDE" w14:textId="171F1651">
      <w:pPr>
        <w:pStyle w:val="Normal"/>
        <w:spacing w:after="0" w:line="360" w:lineRule="auto"/>
        <w:ind/>
        <w:jc w:val="both"/>
        <w:rPr>
          <w:rFonts w:ascii="Times New Roman" w:hAnsi="Times New Roman" w:eastAsia="Times New Roman" w:cs="Times New Roman"/>
          <w:b w:val="0"/>
          <w:bCs w:val="0"/>
          <w:color w:val="000000" w:themeColor="text1"/>
        </w:rPr>
      </w:pPr>
      <w:r w:rsidRPr="76C53BE6" w:rsidR="5F74C430">
        <w:rPr>
          <w:rFonts w:ascii="Times New Roman" w:hAnsi="Times New Roman" w:eastAsia="Times New Roman" w:cs="Times New Roman"/>
          <w:b w:val="1"/>
          <w:bCs w:val="1"/>
          <w:color w:val="000000" w:themeColor="text1" w:themeTint="FF" w:themeShade="FF"/>
        </w:rPr>
        <w:t>8.2.7.</w:t>
      </w:r>
      <w:r w:rsidRPr="76C53BE6" w:rsidR="5F74C430">
        <w:rPr>
          <w:rFonts w:ascii="Times New Roman" w:hAnsi="Times New Roman" w:eastAsia="Times New Roman" w:cs="Times New Roman"/>
          <w:b w:val="1"/>
          <w:bCs w:val="1"/>
          <w:color w:val="000000" w:themeColor="text1" w:themeTint="FF" w:themeShade="FF"/>
        </w:rPr>
        <w:t xml:space="preserve"> </w:t>
      </w:r>
      <w:r w:rsidRPr="76C53BE6" w:rsidR="6EF298A0">
        <w:rPr>
          <w:rFonts w:ascii="Times New Roman" w:hAnsi="Times New Roman" w:eastAsia="Times New Roman" w:cs="Times New Roman"/>
          <w:b w:val="0"/>
          <w:bCs w:val="0"/>
          <w:color w:val="000000" w:themeColor="text1" w:themeTint="FF" w:themeShade="FF"/>
        </w:rPr>
        <w:t xml:space="preserve">A planilha detalhada deverá contemplar os itens a serem adquiridos e/ou contratados durante a execução do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com a respectiva descrição, quantitativos e custos unitários, considerando um valor entre a média e o menor dos preços orçados. (§4º do art. 31 do Decreto nº 47.132, de 2017). </w:t>
      </w:r>
    </w:p>
    <w:p w:rsidR="76C53BE6" w:rsidP="76C53BE6" w:rsidRDefault="76C53BE6" w14:paraId="12BC7368" w14:textId="20AA1394">
      <w:pPr>
        <w:pStyle w:val="Normal"/>
        <w:spacing w:after="0" w:line="360" w:lineRule="auto"/>
        <w:jc w:val="both"/>
        <w:rPr>
          <w:rFonts w:ascii="Times New Roman" w:hAnsi="Times New Roman" w:eastAsia="Times New Roman" w:cs="Times New Roman"/>
          <w:b w:val="0"/>
          <w:bCs w:val="0"/>
          <w:color w:val="000000" w:themeColor="text1" w:themeTint="FF" w:themeShade="FF"/>
        </w:rPr>
      </w:pPr>
    </w:p>
    <w:p w:rsidR="005F31DA" w:rsidP="76C53BE6" w:rsidRDefault="0FDA25BE" w14:paraId="6437B44F" w14:textId="24BE3643">
      <w:pPr>
        <w:pStyle w:val="Normal"/>
        <w:spacing w:after="0" w:line="360" w:lineRule="auto"/>
        <w:ind w:left="0"/>
        <w:jc w:val="both"/>
        <w:rPr>
          <w:rFonts w:ascii="Times New Roman" w:hAnsi="Times New Roman" w:eastAsia="Times New Roman" w:cs="Times New Roman"/>
          <w:b w:val="1"/>
          <w:bCs w:val="1"/>
          <w:color w:val="000000" w:themeColor="text1" w:themeTint="FF" w:themeShade="FF"/>
        </w:rPr>
      </w:pPr>
      <w:r w:rsidRPr="76C53BE6" w:rsidR="2A649FE9">
        <w:rPr>
          <w:rFonts w:ascii="Times New Roman" w:hAnsi="Times New Roman" w:eastAsia="Times New Roman" w:cs="Times New Roman"/>
          <w:b w:val="1"/>
          <w:bCs w:val="1"/>
          <w:color w:val="auto"/>
        </w:rPr>
        <w:t>8.2.</w:t>
      </w:r>
      <w:r w:rsidRPr="76C53BE6" w:rsidR="1DD1D914">
        <w:rPr>
          <w:rFonts w:ascii="Times New Roman" w:hAnsi="Times New Roman" w:eastAsia="Times New Roman" w:cs="Times New Roman"/>
          <w:b w:val="1"/>
          <w:bCs w:val="1"/>
          <w:color w:val="auto"/>
        </w:rPr>
        <w:t>8.</w:t>
      </w:r>
      <w:r w:rsidRPr="76C53BE6" w:rsidR="2A649FE9">
        <w:rPr>
          <w:rFonts w:ascii="Times New Roman" w:hAnsi="Times New Roman" w:eastAsia="Times New Roman" w:cs="Times New Roman"/>
          <w:b w:val="0"/>
          <w:bCs w:val="0"/>
          <w:color w:val="auto"/>
        </w:rPr>
        <w:t xml:space="preserve"> </w:t>
      </w:r>
      <w:r w:rsidRPr="76C53BE6" w:rsidR="08665D95">
        <w:rPr>
          <w:rFonts w:ascii="Times New Roman" w:hAnsi="Times New Roman" w:eastAsia="Times New Roman" w:cs="Times New Roman"/>
          <w:b w:val="0"/>
          <w:bCs w:val="0"/>
          <w:color w:val="auto"/>
        </w:rPr>
        <w:t xml:space="preserve">Materiais de consumo poderão ser descritos, na planilha detalhada, por grupos e classes de materiais disponíveis no Portal de Compras – </w:t>
      </w:r>
      <w:r w:rsidRPr="76C53BE6" w:rsidR="08665D95">
        <w:rPr>
          <w:rStyle w:val="Hyperlink"/>
          <w:rFonts w:ascii="Times New Roman" w:hAnsi="Times New Roman" w:eastAsia="Times New Roman" w:cs="Times New Roman"/>
          <w:b w:val="0"/>
          <w:bCs w:val="0"/>
          <w:color w:val="auto"/>
        </w:rPr>
        <w:t>www.compras.mg.gov.br-</w:t>
      </w:r>
      <w:r w:rsidRPr="76C53BE6" w:rsidR="08665D95">
        <w:rPr>
          <w:rFonts w:ascii="Times New Roman" w:hAnsi="Times New Roman" w:eastAsia="Times New Roman" w:cs="Times New Roman"/>
          <w:b w:val="0"/>
          <w:bCs w:val="0"/>
          <w:color w:val="auto"/>
        </w:rPr>
        <w:t>, com o respectivo valor global. (§5º do art. 31 do Decreto nº 47.132, de 2017).</w:t>
      </w:r>
      <w:r w:rsidRPr="76C53BE6" w:rsidR="08665D95">
        <w:rPr>
          <w:rFonts w:ascii="Times New Roman" w:hAnsi="Times New Roman" w:eastAsia="Times New Roman" w:cs="Times New Roman"/>
          <w:b w:val="0"/>
          <w:bCs w:val="0"/>
          <w:color w:val="auto"/>
        </w:rPr>
        <w:t xml:space="preserve"> </w:t>
      </w:r>
    </w:p>
    <w:p w:rsidR="005F31DA" w:rsidP="76C53BE6" w:rsidRDefault="005F31DA" w14:paraId="518B20DB" w14:textId="554CBB48">
      <w:pPr>
        <w:pStyle w:val="Normal"/>
        <w:spacing w:after="0" w:line="360" w:lineRule="auto"/>
        <w:ind w:left="1134"/>
        <w:jc w:val="both"/>
        <w:rPr>
          <w:rFonts w:ascii="Times New Roman" w:hAnsi="Times New Roman" w:eastAsia="Times New Roman" w:cs="Times New Roman"/>
          <w:i w:val="1"/>
          <w:iCs w:val="1"/>
          <w:color w:val="auto"/>
        </w:rPr>
      </w:pPr>
    </w:p>
    <w:p w:rsidR="005F31DA" w:rsidP="76C53BE6" w:rsidRDefault="56447917" w14:paraId="704B6B38" w14:textId="59392467">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 </w:t>
      </w:r>
      <w:r w:rsidRPr="76C53BE6" w:rsidR="6EF298A0">
        <w:rPr>
          <w:rFonts w:ascii="Times New Roman" w:hAnsi="Times New Roman" w:eastAsia="Times New Roman" w:cs="Times New Roman"/>
          <w:color w:val="000000" w:themeColor="text1" w:themeTint="FF" w:themeShade="FF"/>
        </w:rPr>
        <w:t>Etapa 02: ajustes na proposta e formalização do plano de trabalho</w:t>
      </w:r>
    </w:p>
    <w:p w:rsidR="005F31DA" w:rsidP="1B71CF64" w:rsidRDefault="005F31DA" w14:paraId="6EF6F6B7" w14:textId="0D992A55">
      <w:pPr>
        <w:spacing w:after="0" w:line="360" w:lineRule="auto"/>
        <w:jc w:val="both"/>
        <w:rPr>
          <w:rFonts w:ascii="Times New Roman" w:hAnsi="Times New Roman" w:eastAsia="Times New Roman" w:cs="Times New Roman"/>
          <w:color w:val="000000" w:themeColor="text1"/>
        </w:rPr>
      </w:pPr>
    </w:p>
    <w:p w:rsidR="005F31DA" w:rsidP="76C53BE6" w:rsidRDefault="56447917" w14:paraId="55A0C588" w14:textId="60BB4402">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auto"/>
        </w:rPr>
      </w:pPr>
      <w:r w:rsidRPr="76C53BE6" w:rsidR="6EF298A0">
        <w:rPr>
          <w:rFonts w:ascii="Times New Roman" w:hAnsi="Times New Roman" w:eastAsia="Times New Roman" w:cs="Times New Roman"/>
          <w:b w:val="0"/>
          <w:bCs w:val="0"/>
          <w:color w:val="000000" w:themeColor="text1" w:themeTint="FF" w:themeShade="FF"/>
        </w:rPr>
        <w:t>As áreas técnicas</w:t>
      </w:r>
      <w:r w:rsidRPr="76C53BE6" w:rsidR="6EF298A0">
        <w:rPr>
          <w:rFonts w:ascii="Times New Roman" w:hAnsi="Times New Roman" w:eastAsia="Times New Roman" w:cs="Times New Roman"/>
          <w:b w:val="0"/>
          <w:bCs w:val="0"/>
          <w:color w:val="auto"/>
        </w:rPr>
        <w:t xml:space="preserve"> </w:t>
      </w:r>
      <w:r w:rsidRPr="76C53BE6" w:rsidR="6FECBF51">
        <w:rPr>
          <w:rFonts w:ascii="Times New Roman" w:hAnsi="Times New Roman" w:eastAsia="Times New Roman" w:cs="Times New Roman"/>
          <w:color w:val="auto"/>
        </w:rPr>
        <w:t xml:space="preserve">da PGJ </w:t>
      </w:r>
      <w:r w:rsidRPr="76C53BE6" w:rsidR="6EF298A0">
        <w:rPr>
          <w:rFonts w:ascii="Times New Roman" w:hAnsi="Times New Roman" w:eastAsia="Times New Roman" w:cs="Times New Roman"/>
          <w:b w:val="0"/>
          <w:bCs w:val="0"/>
          <w:color w:val="auto"/>
        </w:rPr>
        <w:t>analisarão a</w:t>
      </w:r>
      <w:r w:rsidRPr="76C53BE6" w:rsidR="6EF298A0">
        <w:rPr>
          <w:rFonts w:ascii="Times New Roman" w:hAnsi="Times New Roman" w:eastAsia="Times New Roman" w:cs="Times New Roman"/>
          <w:b w:val="0"/>
          <w:bCs w:val="0"/>
          <w:color w:val="auto"/>
        </w:rPr>
        <w:t xml:space="preserve"> </w:t>
      </w:r>
      <w:r w:rsidRPr="76C53BE6" w:rsidR="6EF298A0">
        <w:rPr>
          <w:rFonts w:ascii="Times New Roman" w:hAnsi="Times New Roman" w:eastAsia="Times New Roman" w:cs="Times New Roman"/>
          <w:b w:val="0"/>
          <w:bCs w:val="0"/>
          <w:color w:val="auto"/>
        </w:rPr>
        <w:t xml:space="preserve">proposta de plano de trabalho apresentada pela OSC e efetuarão eventuais ajustes e complementações necessárias, mediante prévio acordo com a OSC. </w:t>
      </w:r>
      <w:r w:rsidRPr="76C53BE6" w:rsidR="6EF298A0">
        <w:rPr>
          <w:rFonts w:ascii="Times New Roman" w:hAnsi="Times New Roman" w:eastAsia="Times New Roman" w:cs="Times New Roman"/>
          <w:b w:val="0"/>
          <w:bCs w:val="0"/>
          <w:color w:val="000000" w:themeColor="text1" w:themeTint="FF" w:themeShade="FF"/>
        </w:rPr>
        <w:t xml:space="preserve">Fica vedada a alteração de proposta que acarrete </w:t>
      </w:r>
      <w:r w:rsidRPr="76C53BE6" w:rsidR="6EF298A0">
        <w:rPr>
          <w:rFonts w:ascii="Times New Roman" w:hAnsi="Times New Roman" w:eastAsia="Times New Roman" w:cs="Times New Roman"/>
          <w:b w:val="0"/>
          <w:bCs w:val="0"/>
          <w:color w:val="000000" w:themeColor="text1" w:themeTint="FF" w:themeShade="FF"/>
        </w:rPr>
        <w:t>na</w:t>
      </w:r>
      <w:r w:rsidRPr="76C53BE6" w:rsidR="6EF298A0">
        <w:rPr>
          <w:rFonts w:ascii="Times New Roman" w:hAnsi="Times New Roman" w:eastAsia="Times New Roman" w:cs="Times New Roman"/>
          <w:b w:val="0"/>
          <w:bCs w:val="0"/>
          <w:color w:val="000000" w:themeColor="text1" w:themeTint="FF" w:themeShade="FF"/>
        </w:rPr>
        <w:t xml:space="preserve"> modificação das informações apresentadas na proposta classificada nos termos deste Edital. </w:t>
      </w:r>
    </w:p>
    <w:p w:rsidR="005F31DA" w:rsidP="76C53BE6" w:rsidRDefault="56447917" w14:paraId="75829A69" w14:textId="18F6CA1C">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Somente será aprovada a proposta que estiver de acordo com as informações já apresentadas pela OSC, observados os termos de condições constantes neste Edital e em seus anexos, bem como a Lei Federal nº 13.019, de 2014, e o Decreto nº 47.132, de 2017. </w:t>
      </w:r>
    </w:p>
    <w:p w:rsidR="005F31DA" w:rsidP="76C53BE6" w:rsidRDefault="56447917" w14:paraId="66FE4C8C" w14:textId="6F294F2C">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A aprovação da proposta de plano de trabalho não gera direito à celebração do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w:t>
      </w:r>
    </w:p>
    <w:p w:rsidR="005F31DA" w:rsidP="76C53BE6" w:rsidRDefault="56447917" w14:paraId="6EEAA52A" w14:textId="740757DA">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 xml:space="preserve">Após os ajustes, as áreas técnicas emitirão pareceres técnicos fundamentados e os incluirão no </w:t>
      </w:r>
      <w:r w:rsidRPr="76C53BE6" w:rsidR="6EF298A0">
        <w:rPr>
          <w:rFonts w:ascii="Times New Roman" w:hAnsi="Times New Roman" w:eastAsia="Times New Roman" w:cs="Times New Roman"/>
          <w:b w:val="0"/>
          <w:bCs w:val="0"/>
          <w:color w:val="000000" w:themeColor="text1" w:themeTint="FF" w:themeShade="FF"/>
        </w:rPr>
        <w:t>Sigcon</w:t>
      </w:r>
      <w:r w:rsidRPr="76C53BE6" w:rsidR="6EF298A0">
        <w:rPr>
          <w:rFonts w:ascii="Times New Roman" w:hAnsi="Times New Roman" w:eastAsia="Times New Roman" w:cs="Times New Roman"/>
          <w:b w:val="0"/>
          <w:bCs w:val="0"/>
          <w:color w:val="000000" w:themeColor="text1" w:themeTint="FF" w:themeShade="FF"/>
        </w:rPr>
        <w:t>-MG-Módulo Saída, bem como a minuta do</w:t>
      </w:r>
      <w:r w:rsidRPr="76C53BE6" w:rsidR="6EF298A0">
        <w:rPr>
          <w:rFonts w:ascii="Times New Roman" w:hAnsi="Times New Roman" w:eastAsia="Times New Roman" w:cs="Times New Roman"/>
          <w:color w:val="FF0000"/>
        </w:rPr>
        <w:t xml:space="preserve"> </w:t>
      </w:r>
      <w:r w:rsidRPr="76C53BE6" w:rsidR="6EF298A0">
        <w:rPr>
          <w:rFonts w:ascii="Times New Roman" w:hAnsi="Times New Roman" w:eastAsia="Times New Roman" w:cs="Times New Roman"/>
          <w:color w:val="000000" w:themeColor="text1" w:themeTint="FF" w:themeShade="FF"/>
        </w:rPr>
        <w:t xml:space="preserve">TERMO DE COLABORAÇÃO. </w:t>
      </w:r>
    </w:p>
    <w:p w:rsidR="005F31DA" w:rsidP="76C53BE6" w:rsidRDefault="56447917" w14:paraId="6E1E212A" w14:textId="70185F6D">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0"/>
          <w:bCs w:val="0"/>
          <w:color w:val="000000" w:themeColor="text1" w:themeTint="FF" w:themeShade="FF"/>
        </w:rPr>
        <w:t>A celebração do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color w:val="000000" w:themeColor="text1" w:themeTint="FF" w:themeShade="FF"/>
        </w:rPr>
        <w:t xml:space="preserve">TERMO DE COLABORAÇÃO </w:t>
      </w:r>
      <w:r w:rsidRPr="76C53BE6" w:rsidR="6EF298A0">
        <w:rPr>
          <w:rFonts w:ascii="Times New Roman" w:hAnsi="Times New Roman" w:eastAsia="Times New Roman" w:cs="Times New Roman"/>
          <w:b w:val="0"/>
          <w:bCs w:val="0"/>
          <w:color w:val="000000" w:themeColor="text1" w:themeTint="FF" w:themeShade="FF"/>
        </w:rPr>
        <w:t>oriundo deste Edital dependerá</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b w:val="0"/>
          <w:bCs w:val="0"/>
          <w:color w:val="000000" w:themeColor="text1" w:themeTint="FF" w:themeShade="FF"/>
        </w:rPr>
        <w:t xml:space="preserve">da adoção das seguintes providências, formalizadas mediante inclusão no </w:t>
      </w:r>
      <w:r w:rsidRPr="76C53BE6" w:rsidR="6EF298A0">
        <w:rPr>
          <w:rFonts w:ascii="Times New Roman" w:hAnsi="Times New Roman" w:eastAsia="Times New Roman" w:cs="Times New Roman"/>
          <w:b w:val="0"/>
          <w:bCs w:val="0"/>
          <w:color w:val="000000" w:themeColor="text1" w:themeTint="FF" w:themeShade="FF"/>
        </w:rPr>
        <w:t>Sigcon</w:t>
      </w:r>
      <w:r w:rsidRPr="76C53BE6" w:rsidR="6EF298A0">
        <w:rPr>
          <w:rFonts w:ascii="Times New Roman" w:hAnsi="Times New Roman" w:eastAsia="Times New Roman" w:cs="Times New Roman"/>
          <w:b w:val="0"/>
          <w:bCs w:val="0"/>
          <w:color w:val="000000" w:themeColor="text1" w:themeTint="FF" w:themeShade="FF"/>
        </w:rPr>
        <w:t xml:space="preserve">-MG-Módulo Saída: </w:t>
      </w:r>
    </w:p>
    <w:p w:rsidR="005F31DA" w:rsidP="5A782553" w:rsidRDefault="0FDA25BE" w14:paraId="1AD2ACEE" w14:textId="12F01643">
      <w:pPr>
        <w:pStyle w:val="PargrafodaLista"/>
        <w:numPr>
          <w:ilvl w:val="0"/>
          <w:numId w:val="25"/>
        </w:numPr>
        <w:spacing w:after="0" w:line="360" w:lineRule="auto"/>
        <w:jc w:val="both"/>
        <w:rPr>
          <w:rFonts w:ascii="Times New Roman" w:hAnsi="Times New Roman" w:eastAsia="Times New Roman" w:cs="Times New Roman"/>
          <w:b w:val="0"/>
          <w:bCs w:val="0"/>
          <w:color w:val="000000" w:themeColor="text1"/>
        </w:rPr>
      </w:pPr>
      <w:r w:rsidRPr="5A782553">
        <w:rPr>
          <w:rFonts w:ascii="Times New Roman" w:hAnsi="Times New Roman" w:eastAsia="Times New Roman" w:cs="Times New Roman"/>
          <w:b w:val="0"/>
          <w:bCs w:val="0"/>
          <w:color w:val="000000" w:themeColor="text1"/>
        </w:rPr>
        <w:t>Emissão de pareceres técnicos fundamentados após eventuais ajustes na proposta junto à minuta do</w:t>
      </w:r>
      <w:r w:rsidRPr="5A782553">
        <w:rPr>
          <w:rFonts w:ascii="Times New Roman" w:hAnsi="Times New Roman" w:eastAsia="Times New Roman" w:cs="Times New Roman"/>
          <w:color w:val="000000" w:themeColor="text1"/>
        </w:rPr>
        <w:t xml:space="preserve"> TERMO DE COLABORAÇÃO.</w:t>
      </w:r>
    </w:p>
    <w:p w:rsidR="005F31DA" w:rsidP="5A782553" w:rsidRDefault="0FDA25BE" w14:paraId="0B833EA9" w14:textId="2947A171">
      <w:pPr>
        <w:pStyle w:val="PargrafodaLista"/>
        <w:numPr>
          <w:ilvl w:val="0"/>
          <w:numId w:val="24"/>
        </w:numPr>
        <w:spacing w:after="0" w:line="360" w:lineRule="auto"/>
        <w:jc w:val="both"/>
        <w:rPr>
          <w:rFonts w:ascii="Times New Roman" w:hAnsi="Times New Roman" w:eastAsia="Times New Roman" w:cs="Times New Roman"/>
          <w:b w:val="0"/>
          <w:bCs w:val="0"/>
          <w:color w:val="000000" w:themeColor="text1"/>
        </w:rPr>
      </w:pPr>
      <w:r w:rsidRPr="5A782553">
        <w:rPr>
          <w:rFonts w:ascii="Times New Roman" w:hAnsi="Times New Roman" w:eastAsia="Times New Roman" w:cs="Times New Roman"/>
          <w:b w:val="0"/>
          <w:bCs w:val="0"/>
          <w:color w:val="000000" w:themeColor="text1"/>
        </w:rPr>
        <w:t>Inclusão do nome completo e matrícula do agente público designado como gestor de parceria e como membro da comissão de monitoramento e avaliação.</w:t>
      </w:r>
    </w:p>
    <w:p w:rsidR="005F31DA" w:rsidP="5A782553" w:rsidRDefault="0FDA25BE" w14:paraId="3C0BF2B1" w14:textId="62C3FAF9">
      <w:pPr>
        <w:pStyle w:val="PargrafodaLista"/>
        <w:numPr>
          <w:ilvl w:val="0"/>
          <w:numId w:val="23"/>
        </w:numPr>
        <w:spacing w:after="0" w:line="360" w:lineRule="auto"/>
        <w:jc w:val="both"/>
        <w:rPr>
          <w:rFonts w:ascii="Times New Roman" w:hAnsi="Times New Roman" w:eastAsia="Times New Roman" w:cs="Times New Roman"/>
          <w:b w:val="0"/>
          <w:bCs w:val="0"/>
          <w:color w:val="000000" w:themeColor="text1"/>
        </w:rPr>
      </w:pPr>
      <w:r w:rsidRPr="5A782553">
        <w:rPr>
          <w:rFonts w:ascii="Times New Roman" w:hAnsi="Times New Roman" w:eastAsia="Times New Roman" w:cs="Times New Roman"/>
          <w:b w:val="0"/>
          <w:bCs w:val="0"/>
          <w:color w:val="000000" w:themeColor="text1"/>
        </w:rPr>
        <w:t xml:space="preserve">Inclusão do programa de governo e a dotação orçamentária relativos ao repasse no plano de trabalho. </w:t>
      </w:r>
    </w:p>
    <w:p w:rsidR="005F31DA" w:rsidP="5A782553" w:rsidRDefault="0FDA25BE" w14:paraId="2ECFB9C8" w14:textId="0B750320">
      <w:pPr>
        <w:pStyle w:val="PargrafodaLista"/>
        <w:numPr>
          <w:ilvl w:val="0"/>
          <w:numId w:val="22"/>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Análise e aprovação do processo de celebração pela</w:t>
      </w:r>
      <w:r w:rsidRPr="76C53BE6" w:rsidR="5ABC9F74">
        <w:rPr>
          <w:rFonts w:ascii="Times New Roman" w:hAnsi="Times New Roman" w:eastAsia="Times New Roman" w:cs="Times New Roman"/>
          <w:b w:val="0"/>
          <w:bCs w:val="0"/>
          <w:color w:val="000000" w:themeColor="text1" w:themeTint="FF" w:themeShade="FF"/>
        </w:rPr>
        <w:t xml:space="preserve"> Assessoria Jurídico-Administrativa (AJAD)</w:t>
      </w:r>
      <w:r w:rsidRPr="76C53BE6" w:rsidR="08665D95">
        <w:rPr>
          <w:rFonts w:ascii="Times New Roman" w:hAnsi="Times New Roman" w:eastAsia="Times New Roman" w:cs="Times New Roman"/>
          <w:b w:val="0"/>
          <w:bCs w:val="0"/>
          <w:color w:val="000000" w:themeColor="text1" w:themeTint="FF" w:themeShade="FF"/>
        </w:rPr>
        <w:t xml:space="preserve">, com vistas à análise de constitucionalidade, legalidade e juridicidade da celebração da parceria e da minuta do </w:t>
      </w:r>
      <w:r w:rsidRPr="76C53BE6" w:rsidR="08665D95">
        <w:rPr>
          <w:rFonts w:ascii="Times New Roman" w:hAnsi="Times New Roman" w:eastAsia="Times New Roman" w:cs="Times New Roman"/>
          <w:color w:val="000000" w:themeColor="text1" w:themeTint="FF" w:themeShade="FF"/>
        </w:rPr>
        <w:t>TERMO DE COLABORAÇÃO</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1B71CF64" w:rsidRDefault="005F31DA" w14:paraId="7A3CA7D2" w14:textId="7895E5D5">
      <w:pPr>
        <w:spacing w:after="0" w:line="360" w:lineRule="auto"/>
        <w:ind w:left="1134"/>
        <w:jc w:val="both"/>
        <w:rPr>
          <w:rFonts w:ascii="Times New Roman" w:hAnsi="Times New Roman" w:eastAsia="Times New Roman" w:cs="Times New Roman"/>
          <w:color w:val="000000" w:themeColor="text1"/>
        </w:rPr>
      </w:pPr>
    </w:p>
    <w:p w:rsidR="005F31DA" w:rsidP="76C53BE6" w:rsidRDefault="56447917" w14:paraId="6CD24C3B" w14:textId="0F23F6BF">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Caso os pareceres técnicos e</w:t>
      </w:r>
      <w:r w:rsidRPr="76C53BE6" w:rsidR="08665D95">
        <w:rPr>
          <w:rFonts w:ascii="Times New Roman" w:hAnsi="Times New Roman" w:eastAsia="Times New Roman" w:cs="Times New Roman"/>
          <w:b w:val="0"/>
          <w:bCs w:val="0"/>
          <w:color w:val="auto"/>
        </w:rPr>
        <w:t xml:space="preserve"> jurídico concluam pela possibilidade de celebração do </w:t>
      </w:r>
      <w:r w:rsidRPr="76C53BE6" w:rsidR="08665D95">
        <w:rPr>
          <w:rFonts w:ascii="Times New Roman" w:hAnsi="Times New Roman" w:eastAsia="Times New Roman" w:cs="Times New Roman"/>
          <w:b w:val="0"/>
          <w:bCs w:val="0"/>
          <w:color w:val="auto"/>
        </w:rPr>
        <w:t>TERMO DE COLABORAÇÃO</w:t>
      </w:r>
      <w:r w:rsidRPr="76C53BE6" w:rsidR="08665D95">
        <w:rPr>
          <w:rFonts w:ascii="Times New Roman" w:hAnsi="Times New Roman" w:eastAsia="Times New Roman" w:cs="Times New Roman"/>
          <w:b w:val="0"/>
          <w:bCs w:val="0"/>
          <w:color w:val="auto"/>
        </w:rPr>
        <w:t xml:space="preserve"> com ressalvas, compete </w:t>
      </w:r>
      <w:r w:rsidRPr="76C53BE6" w:rsidR="0C60B4D7">
        <w:rPr>
          <w:rFonts w:ascii="Times New Roman" w:hAnsi="Times New Roman" w:eastAsia="Times New Roman" w:cs="Times New Roman"/>
          <w:b w:val="0"/>
          <w:bCs w:val="0"/>
          <w:color w:val="auto"/>
        </w:rPr>
        <w:t xml:space="preserve">a Procuradoria-Geral de Justiça Adjunta Administrativa </w:t>
      </w:r>
      <w:r w:rsidRPr="76C53BE6" w:rsidR="08665D95">
        <w:rPr>
          <w:rFonts w:ascii="Times New Roman" w:hAnsi="Times New Roman" w:eastAsia="Times New Roman" w:cs="Times New Roman"/>
          <w:b w:val="0"/>
          <w:bCs w:val="0"/>
          <w:color w:val="auto"/>
        </w:rPr>
        <w:t>sanar os aspectos ressalvados ou, mediante ato formal, justificar a preservação desses as</w:t>
      </w:r>
      <w:r w:rsidRPr="76C53BE6" w:rsidR="08665D95">
        <w:rPr>
          <w:rFonts w:ascii="Times New Roman" w:hAnsi="Times New Roman" w:eastAsia="Times New Roman" w:cs="Times New Roman"/>
          <w:b w:val="0"/>
          <w:bCs w:val="0"/>
          <w:color w:val="000000" w:themeColor="text1" w:themeTint="FF" w:themeShade="FF"/>
        </w:rPr>
        <w:t xml:space="preserve">pectos ou sua exclusão, conforme o caso. </w:t>
      </w:r>
    </w:p>
    <w:p w:rsidR="005F31DA" w:rsidP="76C53BE6" w:rsidRDefault="56447917" w14:paraId="7AD313B3" w14:textId="7CD62294">
      <w:pPr>
        <w:pStyle w:val="PargrafodaLista"/>
        <w:numPr>
          <w:ilvl w:val="2"/>
          <w:numId w:val="96"/>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6EF298A0">
        <w:rPr>
          <w:rFonts w:ascii="Times New Roman" w:hAnsi="Times New Roman" w:eastAsia="Times New Roman" w:cs="Times New Roman"/>
          <w:b w:val="1"/>
          <w:bCs w:val="1"/>
          <w:color w:val="000000" w:themeColor="text1" w:themeTint="FF" w:themeShade="FF"/>
        </w:rPr>
        <w:t xml:space="preserve">Etapa 04: publicação do extrato do TERMO DE COLABORAÇÃO </w:t>
      </w:r>
    </w:p>
    <w:p w:rsidR="76C53BE6" w:rsidP="76C53BE6" w:rsidRDefault="76C53BE6" w14:paraId="0E47A079" w14:textId="64AAAB10">
      <w:pPr>
        <w:pStyle w:val="Normal"/>
        <w:spacing w:after="0" w:line="360" w:lineRule="auto"/>
        <w:ind w:left="567"/>
        <w:jc w:val="both"/>
        <w:rPr>
          <w:rFonts w:ascii="Times New Roman" w:hAnsi="Times New Roman" w:eastAsia="Times New Roman" w:cs="Times New Roman"/>
          <w:color w:val="000000" w:themeColor="text1" w:themeTint="FF" w:themeShade="FF"/>
        </w:rPr>
      </w:pPr>
    </w:p>
    <w:p w:rsidR="005F31DA" w:rsidP="76C53BE6" w:rsidRDefault="56447917" w14:paraId="0F416C60" w14:textId="0E86F0DE">
      <w:pPr>
        <w:pStyle w:val="Normal"/>
        <w:spacing w:after="0" w:line="360" w:lineRule="auto"/>
        <w:ind w:left="567"/>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color w:val="000000" w:themeColor="text1" w:themeTint="FF" w:themeShade="FF"/>
        </w:rPr>
        <w:t>O presente</w:t>
      </w:r>
      <w:r w:rsidRPr="76C53BE6" w:rsidR="6EF298A0">
        <w:rPr>
          <w:rFonts w:ascii="Times New Roman" w:hAnsi="Times New Roman" w:eastAsia="Times New Roman" w:cs="Times New Roman"/>
          <w:b w:val="1"/>
          <w:bCs w:val="1"/>
          <w:color w:val="000000" w:themeColor="text1" w:themeTint="FF" w:themeShade="FF"/>
        </w:rPr>
        <w:t xml:space="preserve"> TERMO DE COLABORAÇÃO </w:t>
      </w:r>
      <w:r w:rsidRPr="76C53BE6" w:rsidR="6EF298A0">
        <w:rPr>
          <w:rFonts w:ascii="Times New Roman" w:hAnsi="Times New Roman" w:eastAsia="Times New Roman" w:cs="Times New Roman"/>
          <w:color w:val="000000" w:themeColor="text1" w:themeTint="FF" w:themeShade="FF"/>
        </w:rPr>
        <w:t>produzirá efeitos jurídicos somente após a publicação do respectivo extrato</w:t>
      </w:r>
      <w:r w:rsidRPr="76C53BE6" w:rsidR="5E448B1E">
        <w:rPr>
          <w:rFonts w:ascii="Times New Roman" w:hAnsi="Times New Roman" w:eastAsia="Times New Roman" w:cs="Times New Roman"/>
          <w:color w:val="000000" w:themeColor="text1" w:themeTint="FF" w:themeShade="FF"/>
        </w:rPr>
        <w:t xml:space="preserve"> no </w:t>
      </w:r>
      <w:r w:rsidRPr="76C53BE6" w:rsidR="5E448B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Diário Oficial Eletrônico do Ministério Público do Estado de Minas Gerais</w:t>
      </w:r>
      <w:r w:rsidRPr="76C53BE6" w:rsidR="5A8726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76C53BE6" w:rsidR="6EF298A0">
        <w:rPr>
          <w:rFonts w:ascii="Times New Roman" w:hAnsi="Times New Roman" w:eastAsia="Times New Roman" w:cs="Times New Roman"/>
          <w:color w:val="000000" w:themeColor="text1" w:themeTint="FF" w:themeShade="FF"/>
        </w:rPr>
        <w:t xml:space="preserve">(art. 38 da Lei Federal nº 13.019, de 2014 e §1º do art. 41 do Decreto nº 47.132, de 2017). </w:t>
      </w:r>
    </w:p>
    <w:p w:rsidR="005F31DA" w:rsidP="76C53BE6" w:rsidRDefault="005F31DA" w14:paraId="2C7367AB" w14:textId="34CFF484">
      <w:pPr>
        <w:spacing w:after="0" w:line="360" w:lineRule="auto"/>
        <w:jc w:val="both"/>
        <w:rPr>
          <w:rFonts w:ascii="Times New Roman" w:hAnsi="Times New Roman" w:eastAsia="Times New Roman" w:cs="Times New Roman"/>
          <w:b w:val="1"/>
          <w:bCs w:val="1"/>
          <w:color w:val="000000" w:themeColor="text1"/>
        </w:rPr>
      </w:pPr>
    </w:p>
    <w:p w:rsidR="005F31DA" w:rsidP="76C53BE6" w:rsidRDefault="56447917" w14:paraId="128E74C0" w14:textId="5513843D">
      <w:pPr>
        <w:pStyle w:val="Normal"/>
        <w:spacing w:after="0" w:line="360" w:lineRule="auto"/>
        <w:ind w:left="0" w:firstLine="0"/>
        <w:jc w:val="both"/>
        <w:rPr>
          <w:rFonts w:ascii="Times New Roman" w:hAnsi="Times New Roman" w:eastAsia="Times New Roman" w:cs="Times New Roman"/>
          <w:b w:val="0"/>
          <w:bCs w:val="0"/>
          <w:color w:val="000000" w:themeColor="text1"/>
        </w:rPr>
      </w:pPr>
      <w:r w:rsidRPr="76C53BE6" w:rsidR="7B2E8130">
        <w:rPr>
          <w:rFonts w:ascii="Times New Roman" w:hAnsi="Times New Roman" w:eastAsia="Times New Roman" w:cs="Times New Roman"/>
          <w:b w:val="1"/>
          <w:bCs w:val="1"/>
          <w:color w:val="auto"/>
        </w:rPr>
        <w:t xml:space="preserve"> 8.3.1 </w:t>
      </w:r>
      <w:r w:rsidRPr="76C53BE6" w:rsidR="6D8A88E1">
        <w:rPr>
          <w:rFonts w:ascii="Times New Roman" w:hAnsi="Times New Roman" w:eastAsia="Times New Roman" w:cs="Times New Roman"/>
          <w:color w:val="auto"/>
        </w:rPr>
        <w:t>A PGJ</w:t>
      </w:r>
      <w:r w:rsidRPr="76C53BE6" w:rsidR="7C446AF7">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pro</w:t>
      </w:r>
      <w:r w:rsidRPr="76C53BE6" w:rsidR="6EF298A0">
        <w:rPr>
          <w:rFonts w:ascii="Times New Roman" w:hAnsi="Times New Roman" w:eastAsia="Times New Roman" w:cs="Times New Roman"/>
          <w:b w:val="0"/>
          <w:bCs w:val="0"/>
          <w:color w:val="000000" w:themeColor="text1" w:themeTint="FF" w:themeShade="FF"/>
        </w:rPr>
        <w:t xml:space="preserve">moverá a publicação do extrato da parceria contendo: </w:t>
      </w:r>
    </w:p>
    <w:p w:rsidR="005F31DA" w:rsidP="76C53BE6" w:rsidRDefault="0FDA25BE" w14:paraId="5132AEB0" w14:textId="6C62732C">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Númer</w:t>
      </w:r>
      <w:r w:rsidRPr="76C53BE6" w:rsidR="08665D95">
        <w:rPr>
          <w:rFonts w:ascii="Times New Roman" w:hAnsi="Times New Roman" w:eastAsia="Times New Roman" w:cs="Times New Roman" w:asciiTheme="minorAscii" w:hAnsiTheme="minorAscii" w:eastAsiaTheme="minorAscii" w:cstheme="minorBidi"/>
          <w:b w:val="0"/>
          <w:bCs w:val="0"/>
          <w:color w:val="000000" w:themeColor="text1" w:themeTint="FF" w:themeShade="FF"/>
          <w:sz w:val="24"/>
          <w:szCs w:val="24"/>
          <w:lang w:eastAsia="en-US" w:bidi="ar-SA"/>
        </w:rPr>
        <w:t xml:space="preserve">o sequencial do </w:t>
      </w:r>
      <w:r w:rsidRPr="76C53BE6" w:rsidR="08665D95">
        <w:rPr>
          <w:rFonts w:ascii="Times New Roman" w:hAnsi="Times New Roman" w:eastAsia="Times New Roman" w:cs="Times New Roman" w:asciiTheme="minorAscii" w:hAnsiTheme="minorAscii" w:eastAsiaTheme="minorAscii" w:cstheme="minorBidi"/>
          <w:b w:val="0"/>
          <w:bCs w:val="0"/>
          <w:color w:val="000000" w:themeColor="text1" w:themeTint="FF" w:themeShade="FF"/>
          <w:sz w:val="24"/>
          <w:szCs w:val="24"/>
          <w:lang w:eastAsia="en-US" w:bidi="ar-SA"/>
        </w:rPr>
        <w:t>TERMO DE COLABORAÇÃO</w:t>
      </w:r>
      <w:r w:rsidRPr="76C53BE6" w:rsidR="08665D95">
        <w:rPr>
          <w:rFonts w:ascii="Times New Roman" w:hAnsi="Times New Roman" w:eastAsia="Times New Roman" w:cs="Times New Roman" w:asciiTheme="minorAscii" w:hAnsiTheme="minorAscii" w:eastAsiaTheme="minorAscii" w:cstheme="minorBidi"/>
          <w:b w:val="0"/>
          <w:bCs w:val="0"/>
          <w:color w:val="000000" w:themeColor="text1" w:themeTint="FF" w:themeShade="FF"/>
          <w:sz w:val="24"/>
          <w:szCs w:val="24"/>
          <w:lang w:eastAsia="en-US" w:bidi="ar-SA"/>
        </w:rPr>
        <w:t xml:space="preserve"> e ano de celebração;</w:t>
      </w:r>
    </w:p>
    <w:p w:rsidR="005F31DA" w:rsidP="76C53BE6" w:rsidRDefault="0FDA25BE" w14:paraId="38D42135" w14:textId="7402600A">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Identificação dos partícipes; </w:t>
      </w:r>
    </w:p>
    <w:p w:rsidR="005F31DA" w:rsidP="76C53BE6" w:rsidRDefault="0FDA25BE" w14:paraId="7C9518C5" w14:textId="74FD7630">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Descrição sucinta do objeto; </w:t>
      </w:r>
    </w:p>
    <w:p w:rsidR="005F31DA" w:rsidP="76C53BE6" w:rsidRDefault="0FDA25BE" w14:paraId="32BAA43A" w14:textId="286EEEE8">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Valor do repasse;</w:t>
      </w:r>
    </w:p>
    <w:p w:rsidR="005F31DA" w:rsidP="76C53BE6" w:rsidRDefault="0FDA25BE" w14:paraId="601E4937" w14:textId="3DC5B5BB">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Dotação do orçamento estadual;</w:t>
      </w:r>
    </w:p>
    <w:p w:rsidR="005F31DA" w:rsidP="76C53BE6" w:rsidRDefault="0FDA25BE" w14:paraId="1BF2C33D" w14:textId="0E01384A">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Data de assinatura da parceria;</w:t>
      </w:r>
    </w:p>
    <w:p w:rsidR="005F31DA" w:rsidP="76C53BE6" w:rsidRDefault="0FDA25BE" w14:paraId="6A0A97A3" w14:textId="63169CF2">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 xml:space="preserve">Período de vigência; </w:t>
      </w:r>
    </w:p>
    <w:p w:rsidR="005F31DA" w:rsidP="76C53BE6" w:rsidRDefault="0FDA25BE" w14:paraId="789128EC" w14:textId="4BEECCDB">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Nome e matrícula do servidor designado como gestor da parceria e, quando houver, de seus suplentes</w:t>
      </w:r>
      <w:r w:rsidRPr="76C53BE6" w:rsidR="51B5399E">
        <w:rPr>
          <w:rFonts w:ascii="Times New Roman" w:hAnsi="Times New Roman" w:eastAsia="Times New Roman" w:cs="Times New Roman"/>
          <w:b w:val="0"/>
          <w:bCs w:val="0"/>
          <w:color w:val="000000" w:themeColor="text1" w:themeTint="FF" w:themeShade="FF"/>
        </w:rPr>
        <w:t>;</w:t>
      </w:r>
    </w:p>
    <w:p w:rsidR="005F31DA" w:rsidP="76C53BE6" w:rsidRDefault="0FDA25BE" w14:paraId="722A5EAA" w14:textId="2E945860">
      <w:pPr>
        <w:pStyle w:val="PargrafodaLista"/>
        <w:numPr>
          <w:ilvl w:val="0"/>
          <w:numId w:val="20"/>
        </w:numPr>
        <w:suppressLineNumbers w:val="0"/>
        <w:bidi w:val="0"/>
        <w:spacing w:before="0" w:beforeAutospacing="off" w:after="0" w:afterAutospacing="off" w:line="360" w:lineRule="auto"/>
        <w:ind w:left="927" w:right="0" w:hanging="360"/>
        <w:jc w:val="both"/>
        <w:rPr>
          <w:rFonts w:ascii="Times New Roman" w:hAnsi="Times New Roman" w:eastAsia="Times New Roman" w:cs="Times New Roman"/>
          <w:b w:val="0"/>
          <w:bCs w:val="0"/>
          <w:color w:val="000000" w:themeColor="text1" w:themeTint="FF" w:themeShade="FF"/>
        </w:rPr>
      </w:pPr>
      <w:r w:rsidRPr="76C53BE6" w:rsidR="08665D95">
        <w:rPr>
          <w:rFonts w:ascii="Times New Roman" w:hAnsi="Times New Roman" w:eastAsia="Times New Roman" w:cs="Times New Roman"/>
          <w:b w:val="0"/>
          <w:bCs w:val="0"/>
          <w:color w:val="000000" w:themeColor="text1" w:themeTint="FF" w:themeShade="FF"/>
        </w:rPr>
        <w:t>Acrescentar outras informações a serem contempladas na publicação do extrato da parceria, se for necessário</w:t>
      </w:r>
      <w:r w:rsidRPr="76C53BE6" w:rsidR="2B51239C">
        <w:rPr>
          <w:rFonts w:ascii="Times New Roman" w:hAnsi="Times New Roman" w:eastAsia="Times New Roman" w:cs="Times New Roman"/>
          <w:b w:val="0"/>
          <w:bCs w:val="0"/>
          <w:color w:val="000000" w:themeColor="text1" w:themeTint="FF" w:themeShade="FF"/>
        </w:rPr>
        <w:t>;</w:t>
      </w:r>
    </w:p>
    <w:p w:rsidR="5A782553" w:rsidP="76C53BE6" w:rsidRDefault="5A782553" w14:paraId="6213B0DC" w14:textId="2FF52B88">
      <w:pPr>
        <w:pStyle w:val="PargrafodaLista"/>
        <w:spacing w:after="0" w:line="360" w:lineRule="auto"/>
        <w:ind w:left="1494"/>
        <w:jc w:val="both"/>
        <w:rPr>
          <w:rFonts w:ascii="Times New Roman" w:hAnsi="Times New Roman" w:eastAsia="Times New Roman" w:cs="Times New Roman"/>
          <w:b w:val="0"/>
          <w:bCs w:val="0"/>
          <w:i w:val="1"/>
          <w:iCs w:val="1"/>
          <w:color w:val="0000FF"/>
        </w:rPr>
      </w:pPr>
    </w:p>
    <w:p w:rsidR="005F31DA" w:rsidP="76C53BE6" w:rsidRDefault="56447917" w14:paraId="318E1CEB" w14:textId="1E29B8F9">
      <w:pPr>
        <w:pStyle w:val="PargrafodaLista"/>
        <w:numPr>
          <w:ilvl w:val="0"/>
          <w:numId w:val="96"/>
        </w:numPr>
        <w:spacing w:before="240" w:after="0" w:line="360" w:lineRule="auto"/>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color w:val="000000" w:themeColor="text1" w:themeTint="FF" w:themeShade="FF"/>
        </w:rPr>
        <w:t>DA PROGRAMAÇÃO ORÇAMENTÁRIA E DO VALOR PREVISTO PARA A REALIZAÇÃO DO OBJETO</w:t>
      </w:r>
    </w:p>
    <w:p w:rsidR="005F31DA" w:rsidP="1B71CF64" w:rsidRDefault="005F31DA" w14:paraId="1FBA353D" w14:textId="1D6A145C">
      <w:pPr>
        <w:spacing w:line="360" w:lineRule="auto"/>
        <w:rPr>
          <w:rFonts w:ascii="Times New Roman" w:hAnsi="Times New Roman" w:eastAsia="Times New Roman" w:cs="Times New Roman"/>
          <w:color w:val="000000" w:themeColor="text1"/>
        </w:rPr>
      </w:pPr>
    </w:p>
    <w:p w:rsidR="08665D95" w:rsidP="76C53BE6" w:rsidRDefault="08665D95" w14:paraId="2751AC4B" w14:textId="4AED8835">
      <w:pPr>
        <w:pStyle w:val="PargrafodaLista"/>
        <w:numPr>
          <w:ilvl w:val="1"/>
          <w:numId w:val="96"/>
        </w:numPr>
        <w:spacing w:after="0" w:line="360" w:lineRule="auto"/>
        <w:ind w:left="0" w:firstLine="0"/>
        <w:jc w:val="both"/>
        <w:rPr>
          <w:rFonts w:ascii="Times New Roman" w:hAnsi="Times New Roman" w:eastAsia="Times New Roman" w:cs="Times New Roman"/>
          <w:b w:val="1"/>
          <w:bCs w:val="1"/>
          <w:i w:val="0"/>
          <w:iCs w:val="0"/>
          <w:noProof w:val="0"/>
          <w:color w:val="000000" w:themeColor="text1" w:themeTint="FF" w:themeShade="FF"/>
          <w:lang w:val="pt-BR"/>
        </w:rPr>
      </w:pPr>
      <w:r w:rsidRPr="76C53BE6" w:rsidR="08665D95">
        <w:rPr>
          <w:rFonts w:ascii="Times New Roman" w:hAnsi="Times New Roman" w:eastAsia="Times New Roman" w:cs="Times New Roman"/>
          <w:b w:val="0"/>
          <w:bCs w:val="0"/>
          <w:color w:val="000000" w:themeColor="text1" w:themeTint="FF" w:themeShade="FF"/>
        </w:rPr>
        <w:t xml:space="preserve"> Os créditos orçamentários necessários ao custeio das despesas relativas ao presente Edital são provenientes da</w:t>
      </w:r>
      <w:r w:rsidRPr="76C53BE6" w:rsidR="394C971B">
        <w:rPr>
          <w:rFonts w:ascii="Times New Roman" w:hAnsi="Times New Roman" w:eastAsia="Times New Roman" w:cs="Times New Roman"/>
          <w:b w:val="0"/>
          <w:bCs w:val="0"/>
          <w:color w:val="000000" w:themeColor="text1" w:themeTint="FF" w:themeShade="FF"/>
        </w:rPr>
        <w:t xml:space="preserve"> seguinte dotação </w:t>
      </w:r>
      <w:r w:rsidRPr="76C53BE6" w:rsidR="394C971B">
        <w:rPr>
          <w:rFonts w:ascii="Times New Roman" w:hAnsi="Times New Roman" w:eastAsia="Times New Roman" w:cs="Times New Roman"/>
          <w:b w:val="0"/>
          <w:bCs w:val="0"/>
          <w:color w:val="000000" w:themeColor="text1" w:themeTint="FF" w:themeShade="FF"/>
        </w:rPr>
        <w:t>orçamentária</w:t>
      </w:r>
      <w:r w:rsidRPr="76C53BE6" w:rsidR="761844C2">
        <w:rPr>
          <w:rFonts w:ascii="Times New Roman" w:hAnsi="Times New Roman" w:eastAsia="Times New Roman" w:cs="Times New Roman"/>
          <w:b w:val="0"/>
          <w:bCs w:val="0"/>
          <w:color w:val="000000" w:themeColor="text1" w:themeTint="FF" w:themeShade="FF"/>
        </w:rPr>
        <w:t xml:space="preserve"> </w:t>
      </w:r>
      <w:r w:rsidRPr="76C53BE6" w:rsidR="127BFCD6">
        <w:rPr>
          <w:rFonts w:ascii="Times New Roman" w:hAnsi="Times New Roman" w:eastAsia="Times New Roman" w:cs="Times New Roman"/>
          <w:b w:val="0"/>
          <w:bCs w:val="0"/>
          <w:color w:val="000000" w:themeColor="text1" w:themeTint="FF" w:themeShade="FF"/>
        </w:rPr>
        <w:t>1091.03.122.703.2009.0001.3.3.50.39.46.0.10.1.</w:t>
      </w:r>
    </w:p>
    <w:p w:rsidR="005F31DA" w:rsidP="1B71CF64" w:rsidRDefault="005F31DA" w14:paraId="76408993" w14:textId="562452A3">
      <w:pPr>
        <w:spacing w:after="0" w:line="360" w:lineRule="auto"/>
        <w:jc w:val="both"/>
        <w:rPr>
          <w:rFonts w:ascii="Times New Roman" w:hAnsi="Times New Roman" w:eastAsia="Times New Roman" w:cs="Times New Roman"/>
          <w:color w:val="000000" w:themeColor="text1"/>
        </w:rPr>
      </w:pPr>
    </w:p>
    <w:p w:rsidR="005F31DA" w:rsidP="76C53BE6" w:rsidRDefault="56447917" w14:paraId="3763C3F2" w14:textId="1C5E5C57">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auto"/>
        </w:rPr>
        <w:t xml:space="preserve">Os recursos destinados à execução do </w:t>
      </w:r>
      <w:r w:rsidRPr="76C53BE6" w:rsidR="6EF298A0">
        <w:rPr>
          <w:rFonts w:ascii="Times New Roman" w:hAnsi="Times New Roman" w:eastAsia="Times New Roman" w:cs="Times New Roman"/>
          <w:color w:val="auto"/>
        </w:rPr>
        <w:t>TERMO DE COLABORAÇÃO</w:t>
      </w:r>
      <w:r w:rsidRPr="76C53BE6" w:rsidR="6EF298A0">
        <w:rPr>
          <w:rFonts w:ascii="Times New Roman" w:hAnsi="Times New Roman" w:eastAsia="Times New Roman" w:cs="Times New Roman"/>
          <w:b w:val="0"/>
          <w:bCs w:val="0"/>
          <w:color w:val="auto"/>
        </w:rPr>
        <w:t xml:space="preserve"> de que trata este Edital são provenientes do orçamento do </w:t>
      </w:r>
      <w:r w:rsidRPr="76C53BE6" w:rsidR="68A354F5">
        <w:rPr>
          <w:rFonts w:ascii="Times New Roman" w:hAnsi="Times New Roman" w:eastAsia="Times New Roman" w:cs="Times New Roman"/>
          <w:b w:val="0"/>
          <w:bCs w:val="0"/>
          <w:color w:val="auto"/>
        </w:rPr>
        <w:t>PGJ</w:t>
      </w:r>
      <w:r w:rsidRPr="76C53BE6" w:rsidR="6EF298A0">
        <w:rPr>
          <w:rFonts w:ascii="Times New Roman" w:hAnsi="Times New Roman" w:eastAsia="Times New Roman" w:cs="Times New Roman"/>
          <w:b w:val="0"/>
          <w:bCs w:val="0"/>
          <w:color w:val="auto"/>
        </w:rPr>
        <w:t xml:space="preserve">, autorizado pela </w:t>
      </w:r>
      <w:r w:rsidRPr="76C53BE6" w:rsidR="6EF298A0">
        <w:rPr>
          <w:rFonts w:ascii="Times New Roman" w:hAnsi="Times New Roman" w:eastAsia="Times New Roman" w:cs="Times New Roman"/>
          <w:b w:val="0"/>
          <w:bCs w:val="0"/>
          <w:color w:val="auto"/>
        </w:rPr>
        <w:t xml:space="preserve">Lei nº </w:t>
      </w:r>
      <w:r w:rsidRPr="76C53BE6" w:rsidR="01968DC6">
        <w:rPr>
          <w:rFonts w:ascii="Times New Roman" w:hAnsi="Times New Roman" w:eastAsia="Times New Roman" w:cs="Times New Roman"/>
          <w:b w:val="0"/>
          <w:bCs w:val="0"/>
          <w:color w:val="auto"/>
        </w:rPr>
        <w:t>25.698, de 14 de janeiro de 2026</w:t>
      </w:r>
      <w:r w:rsidRPr="76C53BE6" w:rsidR="6EF298A0">
        <w:rPr>
          <w:rFonts w:ascii="Times New Roman" w:hAnsi="Times New Roman" w:eastAsia="Times New Roman" w:cs="Times New Roman"/>
          <w:color w:val="auto"/>
        </w:rPr>
        <w:t xml:space="preserve">, </w:t>
      </w:r>
      <w:r w:rsidRPr="76C53BE6" w:rsidR="6EF298A0">
        <w:rPr>
          <w:rFonts w:ascii="Times New Roman" w:hAnsi="Times New Roman" w:eastAsia="Times New Roman" w:cs="Times New Roman"/>
          <w:b w:val="0"/>
          <w:bCs w:val="0"/>
          <w:color w:val="auto"/>
        </w:rPr>
        <w:t>por meio do Programa</w:t>
      </w:r>
      <w:r w:rsidRPr="76C53BE6" w:rsidR="6EF298A0">
        <w:rPr>
          <w:rFonts w:ascii="Times New Roman" w:hAnsi="Times New Roman" w:eastAsia="Times New Roman" w:cs="Times New Roman"/>
          <w:b w:val="0"/>
          <w:bCs w:val="0"/>
          <w:color w:val="auto"/>
        </w:rPr>
        <w:t xml:space="preserve"> </w:t>
      </w:r>
      <w:r w:rsidRPr="76C53BE6" w:rsidR="4255E9DE">
        <w:rPr>
          <w:rFonts w:ascii="Times New Roman" w:hAnsi="Times New Roman" w:eastAsia="Times New Roman" w:cs="Times New Roman"/>
          <w:b w:val="0"/>
          <w:bCs w:val="0"/>
          <w:color w:val="auto"/>
        </w:rPr>
        <w:t>703</w:t>
      </w:r>
      <w:r w:rsidRPr="76C53BE6" w:rsidR="19AF22B5">
        <w:rPr>
          <w:rFonts w:ascii="Times New Roman" w:hAnsi="Times New Roman" w:eastAsia="Times New Roman" w:cs="Times New Roman"/>
          <w:b w:val="0"/>
          <w:bCs w:val="0"/>
          <w:color w:val="auto"/>
        </w:rPr>
        <w:t>,</w:t>
      </w:r>
      <w:r w:rsidRPr="76C53BE6" w:rsidR="4255E9DE">
        <w:rPr>
          <w:rFonts w:ascii="Times New Roman" w:hAnsi="Times New Roman" w:eastAsia="Times New Roman" w:cs="Times New Roman"/>
          <w:b w:val="0"/>
          <w:bCs w:val="0"/>
          <w:color w:val="auto"/>
        </w:rPr>
        <w:t xml:space="preserve"> </w:t>
      </w:r>
      <w:r w:rsidRPr="76C53BE6" w:rsidR="662359BF">
        <w:rPr>
          <w:rFonts w:ascii="Times New Roman" w:hAnsi="Times New Roman" w:eastAsia="Times New Roman" w:cs="Times New Roman"/>
          <w:b w:val="0"/>
          <w:bCs w:val="0"/>
          <w:color w:val="auto"/>
        </w:rPr>
        <w:t>F</w:t>
      </w:r>
      <w:r w:rsidRPr="76C53BE6" w:rsidR="4255E9DE">
        <w:rPr>
          <w:rFonts w:ascii="Times New Roman" w:hAnsi="Times New Roman" w:eastAsia="Times New Roman" w:cs="Times New Roman"/>
          <w:b w:val="0"/>
          <w:bCs w:val="0"/>
          <w:color w:val="auto"/>
        </w:rPr>
        <w:t>onte 10.1</w:t>
      </w:r>
      <w:r w:rsidRPr="76C53BE6" w:rsidR="5DA7BF48">
        <w:rPr>
          <w:rFonts w:ascii="Times New Roman" w:hAnsi="Times New Roman" w:eastAsia="Times New Roman" w:cs="Times New Roman"/>
          <w:b w:val="0"/>
          <w:bCs w:val="0"/>
          <w:color w:val="auto"/>
        </w:rPr>
        <w:t>.</w:t>
      </w:r>
    </w:p>
    <w:p w:rsidR="005F31DA" w:rsidP="76C53BE6" w:rsidRDefault="005F31DA" w14:paraId="09FDFF53" w14:textId="4F553A91">
      <w:pPr>
        <w:spacing w:after="0" w:line="360" w:lineRule="auto"/>
        <w:jc w:val="both"/>
        <w:rPr>
          <w:rFonts w:ascii="Times New Roman" w:hAnsi="Times New Roman" w:eastAsia="Times New Roman" w:cs="Times New Roman"/>
          <w:color w:val="auto" w:themeColor="text1"/>
        </w:rPr>
      </w:pPr>
    </w:p>
    <w:p w:rsidR="005F31DA" w:rsidP="76C53BE6" w:rsidRDefault="0FDA25BE" w14:paraId="216AB4AD" w14:textId="36511ABB">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Nos </w:t>
      </w:r>
      <w:r w:rsidRPr="76C53BE6" w:rsidR="08665D95">
        <w:rPr>
          <w:rFonts w:ascii="Times New Roman" w:hAnsi="Times New Roman" w:eastAsia="Times New Roman" w:cs="Times New Roman"/>
          <w:color w:val="000000" w:themeColor="text1" w:themeTint="FF" w:themeShade="FF"/>
        </w:rPr>
        <w:t>TERMOS DE COLABORAÇÃO</w:t>
      </w:r>
      <w:r w:rsidRPr="76C53BE6" w:rsidR="08665D95">
        <w:rPr>
          <w:rFonts w:ascii="Times New Roman" w:hAnsi="Times New Roman" w:eastAsia="Times New Roman" w:cs="Times New Roman"/>
          <w:b w:val="0"/>
          <w:bCs w:val="0"/>
          <w:color w:val="000000" w:themeColor="text1" w:themeTint="FF" w:themeShade="FF"/>
        </w:rPr>
        <w:t xml:space="preserve"> com vigência plurianual ou firmadas em exercício financeiro seguinte ao da seleção, </w:t>
      </w:r>
      <w:r w:rsidRPr="76C53BE6" w:rsidR="2AC489BB">
        <w:rPr>
          <w:rFonts w:ascii="Times New Roman" w:hAnsi="Times New Roman" w:eastAsia="Times New Roman" w:cs="Times New Roman"/>
          <w:b w:val="0"/>
          <w:bCs w:val="0"/>
          <w:color w:val="000000" w:themeColor="text1" w:themeTint="FF" w:themeShade="FF"/>
        </w:rPr>
        <w:t>a PGJ</w:t>
      </w:r>
      <w:r w:rsidRPr="76C53BE6" w:rsidR="08665D95">
        <w:rPr>
          <w:rFonts w:ascii="Times New Roman" w:hAnsi="Times New Roman" w:eastAsia="Times New Roman" w:cs="Times New Roman"/>
          <w:color w:val="FF0000"/>
        </w:rPr>
        <w:t xml:space="preserve"> </w:t>
      </w:r>
      <w:r w:rsidRPr="76C53BE6" w:rsidR="08665D95">
        <w:rPr>
          <w:rFonts w:ascii="Times New Roman" w:hAnsi="Times New Roman" w:eastAsia="Times New Roman" w:cs="Times New Roman"/>
          <w:b w:val="0"/>
          <w:bCs w:val="0"/>
          <w:color w:val="000000" w:themeColor="text1" w:themeTint="FF" w:themeShade="FF"/>
        </w:rPr>
        <w:t>indicará a previsão dos créditos necessários para garantir a execução das parcerias nos orçamentos dos exercícios seguintes (inciso I do §1º do art. 19 do Decreto nº 47.132, de 2017).</w:t>
      </w:r>
      <w:r w:rsidRPr="76C53BE6" w:rsidR="08665D95">
        <w:rPr>
          <w:rFonts w:ascii="Times New Roman" w:hAnsi="Times New Roman" w:eastAsia="Times New Roman" w:cs="Times New Roman"/>
          <w:b w:val="0"/>
          <w:bCs w:val="0"/>
          <w:color w:val="000000" w:themeColor="text1" w:themeTint="FF" w:themeShade="FF"/>
        </w:rPr>
        <w:t xml:space="preserve"> </w:t>
      </w:r>
    </w:p>
    <w:p w:rsidR="76C53BE6" w:rsidP="76C53BE6" w:rsidRDefault="76C53BE6" w14:paraId="66128C63" w14:textId="67230573">
      <w:pPr>
        <w:pStyle w:val="PargrafodaLista"/>
        <w:spacing w:after="0" w:line="360" w:lineRule="auto"/>
        <w:ind w:left="0" w:firstLine="0"/>
        <w:jc w:val="both"/>
        <w:rPr>
          <w:rFonts w:ascii="Times New Roman" w:hAnsi="Times New Roman" w:eastAsia="Times New Roman" w:cs="Times New Roman"/>
          <w:b w:val="0"/>
          <w:bCs w:val="0"/>
          <w:color w:val="auto"/>
        </w:rPr>
      </w:pPr>
    </w:p>
    <w:p w:rsidR="005F31DA" w:rsidP="76C53BE6" w:rsidRDefault="0FDA25BE" w14:paraId="7C5EA035" w14:textId="444D977E">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auto"/>
        </w:rPr>
        <w:t xml:space="preserve"> </w:t>
      </w:r>
      <w:r w:rsidRPr="76C53BE6" w:rsidR="6B2B0357">
        <w:rPr>
          <w:rFonts w:ascii="Times New Roman" w:hAnsi="Times New Roman" w:eastAsia="Times New Roman" w:cs="Times New Roman"/>
          <w:b w:val="0"/>
          <w:bCs w:val="0"/>
          <w:color w:val="auto"/>
        </w:rPr>
        <w:t>A indicação dos créditos orçamentários e empenhos necessários à cobertura de cada parcela de despesa, a ser transferida pela PGJ nos exercícios subsequentes, será realizada e formalizada mediante Lei Orçamentária Anual de cada exercício.</w:t>
      </w:r>
    </w:p>
    <w:p w:rsidR="76C53BE6" w:rsidP="76C53BE6" w:rsidRDefault="76C53BE6" w14:paraId="55C5808B" w14:textId="68D9BBA5">
      <w:pPr>
        <w:pStyle w:val="PargrafodaLista"/>
        <w:spacing w:after="0" w:line="360" w:lineRule="auto"/>
        <w:ind w:left="0" w:firstLine="0"/>
        <w:jc w:val="both"/>
        <w:rPr>
          <w:rFonts w:ascii="Times New Roman" w:hAnsi="Times New Roman" w:eastAsia="Times New Roman" w:cs="Times New Roman"/>
          <w:b w:val="0"/>
          <w:bCs w:val="0"/>
          <w:color w:val="FF0000"/>
        </w:rPr>
      </w:pPr>
    </w:p>
    <w:p w:rsidR="005F31DA" w:rsidP="76C53BE6" w:rsidRDefault="0FDA25BE" w14:paraId="2685BF22" w14:textId="45818E13">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O valor total de recursos disponibilizados pel</w:t>
      </w:r>
      <w:r w:rsidRPr="76C53BE6" w:rsidR="6B0DB52C">
        <w:rPr>
          <w:rFonts w:ascii="Times New Roman" w:hAnsi="Times New Roman" w:eastAsia="Times New Roman" w:cs="Times New Roman"/>
          <w:b w:val="0"/>
          <w:bCs w:val="0"/>
          <w:color w:val="000000" w:themeColor="text1" w:themeTint="FF" w:themeShade="FF"/>
        </w:rPr>
        <w:t>a</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5C6CAFBC">
        <w:rPr>
          <w:rFonts w:ascii="Times New Roman" w:hAnsi="Times New Roman" w:eastAsia="Times New Roman" w:cs="Times New Roman"/>
          <w:b w:val="0"/>
          <w:bCs w:val="0"/>
          <w:color w:val="000000" w:themeColor="text1" w:themeTint="FF" w:themeShade="FF"/>
        </w:rPr>
        <w:t>PGJ</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b w:val="0"/>
          <w:bCs w:val="0"/>
          <w:color w:val="000000" w:themeColor="text1" w:themeTint="FF" w:themeShade="FF"/>
        </w:rPr>
        <w:t xml:space="preserve">será de </w:t>
      </w:r>
      <w:r w:rsidRPr="76C53BE6" w:rsidR="2367B5B2">
        <w:rPr>
          <w:rFonts w:ascii="Times New Roman" w:hAnsi="Times New Roman" w:eastAsia="Times New Roman" w:cs="Times New Roman"/>
          <w:b w:val="0"/>
          <w:bCs w:val="0"/>
          <w:color w:val="000000" w:themeColor="text1" w:themeTint="FF" w:themeShade="FF"/>
        </w:rPr>
        <w:t>R$6.000.00,</w:t>
      </w:r>
      <w:r w:rsidRPr="76C53BE6" w:rsidR="37705936">
        <w:rPr>
          <w:rFonts w:ascii="Times New Roman" w:hAnsi="Times New Roman" w:eastAsia="Times New Roman" w:cs="Times New Roman"/>
          <w:b w:val="0"/>
          <w:bCs w:val="0"/>
          <w:color w:val="000000" w:themeColor="text1" w:themeTint="FF" w:themeShade="FF"/>
        </w:rPr>
        <w:t>000</w:t>
      </w:r>
      <w:r w:rsidRPr="76C53BE6" w:rsidR="4CF72A7A">
        <w:rPr>
          <w:rFonts w:ascii="Times New Roman" w:hAnsi="Times New Roman" w:eastAsia="Times New Roman" w:cs="Times New Roman"/>
          <w:b w:val="0"/>
          <w:bCs w:val="0"/>
          <w:color w:val="000000" w:themeColor="text1" w:themeTint="FF" w:themeShade="FF"/>
        </w:rPr>
        <w:t xml:space="preserve"> (</w:t>
      </w:r>
      <w:r w:rsidRPr="76C53BE6" w:rsidR="2367B5B2">
        <w:rPr>
          <w:rFonts w:ascii="Times New Roman" w:hAnsi="Times New Roman" w:eastAsia="Times New Roman" w:cs="Times New Roman"/>
          <w:b w:val="0"/>
          <w:bCs w:val="0"/>
          <w:color w:val="000000" w:themeColor="text1" w:themeTint="FF" w:themeShade="FF"/>
        </w:rPr>
        <w:t>seis milhões de reais),</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no exercício de </w:t>
      </w:r>
      <w:r w:rsidRPr="76C53BE6" w:rsidR="24961302">
        <w:rPr>
          <w:rFonts w:ascii="Times New Roman" w:hAnsi="Times New Roman" w:eastAsia="Times New Roman" w:cs="Times New Roman"/>
          <w:b w:val="0"/>
          <w:bCs w:val="0"/>
          <w:color w:val="000000" w:themeColor="text1" w:themeTint="FF" w:themeShade="FF"/>
        </w:rPr>
        <w:t>2026</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2E23B150">
        <w:rPr>
          <w:rFonts w:ascii="Times New Roman" w:hAnsi="Times New Roman" w:eastAsia="Times New Roman" w:cs="Times New Roman"/>
          <w:b w:val="0"/>
          <w:bCs w:val="0"/>
          <w:color w:val="000000" w:themeColor="text1" w:themeTint="FF" w:themeShade="FF"/>
        </w:rPr>
        <w:t>(Inciso I do §1º do art. 19 do Decreto nº 47.132, de 2017).</w:t>
      </w:r>
    </w:p>
    <w:p w:rsidR="005F31DA" w:rsidP="76C53BE6" w:rsidRDefault="005F31DA" w14:paraId="1892B91A" w14:textId="12BAF682">
      <w:pPr>
        <w:spacing w:after="0" w:line="360" w:lineRule="auto"/>
        <w:jc w:val="both"/>
        <w:rPr>
          <w:rFonts w:ascii="Times New Roman" w:hAnsi="Times New Roman" w:eastAsia="Times New Roman" w:cs="Times New Roman"/>
          <w:b w:val="0"/>
          <w:bCs w:val="0"/>
          <w:color w:val="0000FF"/>
        </w:rPr>
      </w:pPr>
    </w:p>
    <w:p w:rsidR="005F31DA" w:rsidP="76C53BE6" w:rsidRDefault="0FDA25BE" w14:paraId="719A04F9" w14:textId="5E051AE2">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O valor de referência para a realização do objeto do</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color w:val="000000" w:themeColor="text1" w:themeTint="FF" w:themeShade="FF"/>
        </w:rPr>
        <w:t xml:space="preserve">TERMO DE COLABORAÇÃO </w:t>
      </w:r>
      <w:r w:rsidRPr="76C53BE6" w:rsidR="08665D95">
        <w:rPr>
          <w:rFonts w:ascii="Times New Roman" w:hAnsi="Times New Roman" w:eastAsia="Times New Roman" w:cs="Times New Roman"/>
          <w:b w:val="0"/>
          <w:bCs w:val="0"/>
          <w:color w:val="000000" w:themeColor="text1" w:themeTint="FF" w:themeShade="FF"/>
        </w:rPr>
        <w:t xml:space="preserve">oriundo deste Edital é de </w:t>
      </w:r>
      <w:r w:rsidRPr="76C53BE6" w:rsidR="08665D95">
        <w:rPr>
          <w:rFonts w:ascii="Times New Roman" w:hAnsi="Times New Roman" w:eastAsia="Times New Roman" w:cs="Times New Roman"/>
          <w:b w:val="0"/>
          <w:bCs w:val="0"/>
          <w:color w:val="000000" w:themeColor="text1" w:themeTint="FF" w:themeShade="FF"/>
        </w:rPr>
        <w:t>R</w:t>
      </w:r>
      <w:r w:rsidRPr="76C53BE6" w:rsidR="08665D95">
        <w:rPr>
          <w:rFonts w:ascii="Times New Roman" w:hAnsi="Times New Roman" w:eastAsia="Times New Roman" w:cs="Times New Roman"/>
          <w:b w:val="0"/>
          <w:bCs w:val="0"/>
          <w:color w:val="000000" w:themeColor="text1" w:themeTint="FF" w:themeShade="FF"/>
        </w:rPr>
        <w:t>$</w:t>
      </w:r>
      <w:r w:rsidRPr="76C53BE6" w:rsidR="0D5229B1">
        <w:rPr>
          <w:rFonts w:ascii="Times New Roman" w:hAnsi="Times New Roman" w:eastAsia="Times New Roman" w:cs="Times New Roman"/>
          <w:b w:val="0"/>
          <w:bCs w:val="0"/>
          <w:color w:val="000000" w:themeColor="text1" w:themeTint="FF" w:themeShade="FF"/>
        </w:rPr>
        <w:t>6.000.00</w:t>
      </w:r>
      <w:r w:rsidRPr="76C53BE6" w:rsidR="6EF6298B">
        <w:rPr>
          <w:rFonts w:ascii="Times New Roman" w:hAnsi="Times New Roman" w:eastAsia="Times New Roman" w:cs="Times New Roman"/>
          <w:b w:val="0"/>
          <w:bCs w:val="0"/>
          <w:color w:val="000000" w:themeColor="text1" w:themeTint="FF" w:themeShade="FF"/>
        </w:rPr>
        <w:t>0,00</w:t>
      </w:r>
      <w:r w:rsidRPr="76C53BE6" w:rsidR="08665D95">
        <w:rPr>
          <w:rFonts w:ascii="Times New Roman" w:hAnsi="Times New Roman" w:eastAsia="Times New Roman" w:cs="Times New Roman"/>
          <w:b w:val="0"/>
          <w:bCs w:val="0"/>
          <w:color w:val="000000" w:themeColor="text1" w:themeTint="FF" w:themeShade="FF"/>
        </w:rPr>
        <w:t xml:space="preserve"> (</w:t>
      </w:r>
      <w:r w:rsidRPr="76C53BE6" w:rsidR="34039630">
        <w:rPr>
          <w:rFonts w:ascii="Times New Roman" w:hAnsi="Times New Roman" w:eastAsia="Times New Roman" w:cs="Times New Roman"/>
          <w:b w:val="0"/>
          <w:bCs w:val="0"/>
          <w:color w:val="000000" w:themeColor="text1" w:themeTint="FF" w:themeShade="FF"/>
        </w:rPr>
        <w:t>seis milhões de reais</w:t>
      </w:r>
      <w:r w:rsidRPr="76C53BE6" w:rsidR="08665D95">
        <w:rPr>
          <w:rFonts w:ascii="Times New Roman" w:hAnsi="Times New Roman" w:eastAsia="Times New Roman" w:cs="Times New Roman"/>
          <w:b w:val="0"/>
          <w:bCs w:val="0"/>
          <w:color w:val="000000" w:themeColor="text1" w:themeTint="FF" w:themeShade="FF"/>
        </w:rPr>
        <w:t>)</w:t>
      </w:r>
      <w:r w:rsidRPr="76C53BE6" w:rsidR="76BD4304">
        <w:rPr>
          <w:rFonts w:ascii="Times New Roman" w:hAnsi="Times New Roman" w:eastAsia="Times New Roman" w:cs="Times New Roman"/>
          <w:b w:val="0"/>
          <w:bCs w:val="0"/>
          <w:color w:val="000000" w:themeColor="text1" w:themeTint="FF" w:themeShade="FF"/>
        </w:rPr>
        <w:t xml:space="preserve"> por ano</w:t>
      </w:r>
      <w:r w:rsidRPr="76C53BE6" w:rsidR="08665D95">
        <w:rPr>
          <w:rFonts w:ascii="Times New Roman" w:hAnsi="Times New Roman" w:eastAsia="Times New Roman" w:cs="Times New Roman"/>
          <w:b w:val="0"/>
          <w:bCs w:val="0"/>
          <w:color w:val="000000" w:themeColor="text1" w:themeTint="FF" w:themeShade="FF"/>
        </w:rPr>
        <w:t>,</w:t>
      </w:r>
      <w:r w:rsidRPr="76C53BE6" w:rsidR="0D443174">
        <w:rPr>
          <w:rFonts w:ascii="Times New Roman" w:hAnsi="Times New Roman" w:eastAsia="Times New Roman" w:cs="Times New Roman"/>
          <w:b w:val="0"/>
          <w:bCs w:val="0"/>
          <w:color w:val="000000" w:themeColor="text1" w:themeTint="FF" w:themeShade="FF"/>
        </w:rPr>
        <w:t xml:space="preserve"> </w:t>
      </w:r>
      <w:r w:rsidRPr="76C53BE6" w:rsidR="0D443174">
        <w:rPr>
          <w:rFonts w:ascii="Times New Roman" w:hAnsi="Times New Roman" w:eastAsia="Times New Roman" w:cs="Times New Roman"/>
          <w:color w:val="000000" w:themeColor="text1" w:themeTint="FF" w:themeShade="FF"/>
        </w:rPr>
        <w:t xml:space="preserve">devendo </w:t>
      </w:r>
      <w:r w:rsidRPr="76C53BE6" w:rsidR="5E31FF19">
        <w:rPr>
          <w:rFonts w:ascii="Times New Roman" w:hAnsi="Times New Roman" w:eastAsia="Times New Roman" w:cs="Times New Roman"/>
          <w:color w:val="000000" w:themeColor="text1" w:themeTint="FF" w:themeShade="FF"/>
        </w:rPr>
        <w:t xml:space="preserve">este valor </w:t>
      </w:r>
      <w:r w:rsidRPr="76C53BE6" w:rsidR="0D443174">
        <w:rPr>
          <w:rFonts w:ascii="Times New Roman" w:hAnsi="Times New Roman" w:eastAsia="Times New Roman" w:cs="Times New Roman"/>
          <w:color w:val="000000" w:themeColor="text1" w:themeTint="FF" w:themeShade="FF"/>
        </w:rPr>
        <w:t xml:space="preserve">ser distribuído precisamente conforme </w:t>
      </w:r>
      <w:r w:rsidRPr="76C53BE6" w:rsidR="04181D59">
        <w:rPr>
          <w:rFonts w:ascii="Times New Roman" w:hAnsi="Times New Roman" w:eastAsia="Times New Roman" w:cs="Times New Roman"/>
          <w:color w:val="000000" w:themeColor="text1" w:themeTint="FF" w:themeShade="FF"/>
        </w:rPr>
        <w:t xml:space="preserve">tabela </w:t>
      </w:r>
      <w:r w:rsidRPr="76C53BE6" w:rsidR="0D443174">
        <w:rPr>
          <w:rFonts w:ascii="Times New Roman" w:hAnsi="Times New Roman" w:eastAsia="Times New Roman" w:cs="Times New Roman"/>
          <w:color w:val="000000" w:themeColor="text1" w:themeTint="FF" w:themeShade="FF"/>
        </w:rPr>
        <w:t xml:space="preserve">abaixo. </w:t>
      </w:r>
    </w:p>
    <w:p w:rsidR="76C53BE6" w:rsidP="76C53BE6" w:rsidRDefault="76C53BE6" w14:paraId="1452DA5A" w14:textId="65A27BBF">
      <w:pPr>
        <w:pStyle w:val="PargrafodaLista"/>
        <w:spacing w:after="0" w:line="360" w:lineRule="auto"/>
        <w:ind w:left="0" w:firstLine="0"/>
        <w:jc w:val="center"/>
        <w:rPr>
          <w:rFonts w:ascii="Times New Roman" w:hAnsi="Times New Roman" w:eastAsia="Times New Roman" w:cs="Times New Roman"/>
          <w:b w:val="1"/>
          <w:bCs w:val="1"/>
          <w:color w:val="000000" w:themeColor="text1" w:themeTint="FF" w:themeShade="FF"/>
        </w:rPr>
      </w:pPr>
    </w:p>
    <w:p w:rsidR="33D32456" w:rsidP="76C53BE6" w:rsidRDefault="33D32456" w14:paraId="7B1D4F46" w14:textId="0669788A">
      <w:pPr>
        <w:pStyle w:val="PargrafodaLista"/>
        <w:spacing w:after="0" w:line="360" w:lineRule="auto"/>
        <w:ind w:left="0" w:firstLine="0"/>
        <w:jc w:val="center"/>
        <w:rPr>
          <w:rFonts w:ascii="Times New Roman" w:hAnsi="Times New Roman" w:eastAsia="Times New Roman" w:cs="Times New Roman"/>
          <w:b w:val="1"/>
          <w:bCs w:val="1"/>
          <w:color w:val="000000" w:themeColor="text1" w:themeTint="FF" w:themeShade="FF"/>
        </w:rPr>
      </w:pPr>
      <w:r w:rsidRPr="76C53BE6" w:rsidR="33D32456">
        <w:rPr>
          <w:rFonts w:ascii="Times New Roman" w:hAnsi="Times New Roman" w:eastAsia="Times New Roman" w:cs="Times New Roman"/>
          <w:b w:val="1"/>
          <w:bCs w:val="1"/>
          <w:color w:val="000000" w:themeColor="text1" w:themeTint="FF" w:themeShade="FF"/>
        </w:rPr>
        <w:t>TABELA 04 - DISTRIBUIÇÃO DOS VALORES DE REFERÊNCIA</w:t>
      </w:r>
    </w:p>
    <w:tbl>
      <w:tblPr>
        <w:tblStyle w:val="Tabelacomgrade"/>
        <w:tblW w:w="0" w:type="auto"/>
        <w:tblLook w:val="06A0" w:firstRow="1" w:lastRow="0" w:firstColumn="1" w:lastColumn="0" w:noHBand="1" w:noVBand="1"/>
      </w:tblPr>
      <w:tblGrid>
        <w:gridCol w:w="4508"/>
        <w:gridCol w:w="4508"/>
      </w:tblGrid>
      <w:tr w:rsidR="76C53BE6" w:rsidTr="76C53BE6" w14:paraId="22262758">
        <w:trPr>
          <w:trHeight w:val="300"/>
        </w:trPr>
        <w:tc>
          <w:tcPr>
            <w:tcW w:w="4508" w:type="dxa"/>
            <w:shd w:val="clear" w:color="auto" w:fill="D1D1D1" w:themeFill="background2" w:themeFillShade="E6"/>
            <w:tcMar/>
            <w:vAlign w:val="center"/>
          </w:tcPr>
          <w:p w:rsidR="76C53BE6" w:rsidP="76C53BE6" w:rsidRDefault="76C53BE6" w14:paraId="31076E93" w14:textId="4D315BA9">
            <w:pPr>
              <w:pStyle w:val="Normal"/>
              <w:jc w:val="center"/>
              <w:rPr>
                <w:rFonts w:ascii="Times New Roman" w:hAnsi="Times New Roman" w:eastAsia="Times New Roman" w:cs="Times New Roman"/>
                <w:b w:val="1"/>
                <w:bCs w:val="1"/>
                <w:color w:val="000000" w:themeColor="text1" w:themeTint="FF" w:themeShade="FF"/>
              </w:rPr>
            </w:pPr>
            <w:r w:rsidRPr="76C53BE6" w:rsidR="76C53BE6">
              <w:rPr>
                <w:rFonts w:ascii="Times New Roman" w:hAnsi="Times New Roman" w:eastAsia="Times New Roman" w:cs="Times New Roman"/>
                <w:b w:val="1"/>
                <w:bCs w:val="1"/>
                <w:color w:val="000000" w:themeColor="text1" w:themeTint="FF" w:themeShade="FF"/>
              </w:rPr>
              <w:t>T</w:t>
            </w:r>
            <w:r w:rsidRPr="76C53BE6" w:rsidR="4324AB0E">
              <w:rPr>
                <w:rFonts w:ascii="Times New Roman" w:hAnsi="Times New Roman" w:eastAsia="Times New Roman" w:cs="Times New Roman"/>
                <w:b w:val="1"/>
                <w:bCs w:val="1"/>
                <w:color w:val="000000" w:themeColor="text1" w:themeTint="FF" w:themeShade="FF"/>
              </w:rPr>
              <w:t>IPO DE DESPESA</w:t>
            </w:r>
          </w:p>
        </w:tc>
        <w:tc>
          <w:tcPr>
            <w:tcW w:w="4508" w:type="dxa"/>
            <w:shd w:val="clear" w:color="auto" w:fill="D1D1D1" w:themeFill="background2" w:themeFillShade="E6"/>
            <w:tcMar/>
            <w:vAlign w:val="center"/>
          </w:tcPr>
          <w:p w:rsidR="4324AB0E" w:rsidP="76C53BE6" w:rsidRDefault="4324AB0E" w14:paraId="740935A7" w14:textId="5519298A">
            <w:pPr>
              <w:pStyle w:val="Normal"/>
              <w:jc w:val="center"/>
              <w:rPr>
                <w:rFonts w:ascii="Times New Roman" w:hAnsi="Times New Roman" w:eastAsia="Times New Roman" w:cs="Times New Roman"/>
                <w:b w:val="1"/>
                <w:bCs w:val="1"/>
                <w:color w:val="000000" w:themeColor="text1" w:themeTint="FF" w:themeShade="FF"/>
              </w:rPr>
            </w:pPr>
            <w:r w:rsidRPr="76C53BE6" w:rsidR="4324AB0E">
              <w:rPr>
                <w:rFonts w:ascii="Times New Roman" w:hAnsi="Times New Roman" w:eastAsia="Times New Roman" w:cs="Times New Roman"/>
                <w:b w:val="1"/>
                <w:bCs w:val="1"/>
                <w:color w:val="000000" w:themeColor="text1" w:themeTint="FF" w:themeShade="FF"/>
              </w:rPr>
              <w:t>VALOR DE REFERÊNCIA</w:t>
            </w:r>
          </w:p>
        </w:tc>
      </w:tr>
      <w:tr w:rsidR="76C53BE6" w:rsidTr="76C53BE6" w14:paraId="695AB0A1">
        <w:trPr>
          <w:trHeight w:val="300"/>
        </w:trPr>
        <w:tc>
          <w:tcPr>
            <w:tcW w:w="4508" w:type="dxa"/>
            <w:tcMar/>
          </w:tcPr>
          <w:p w:rsidR="76C53BE6" w:rsidP="76C53BE6" w:rsidRDefault="76C53BE6" w14:paraId="5DAB3753" w14:textId="0A3637C8">
            <w:pPr>
              <w:pStyle w:val="Normal"/>
              <w:rPr>
                <w:rFonts w:ascii="Times New Roman" w:hAnsi="Times New Roman" w:eastAsia="Times New Roman" w:cs="Times New Roman"/>
                <w:b w:val="1"/>
                <w:bCs w:val="1"/>
                <w:color w:val="000000" w:themeColor="text1" w:themeTint="FF" w:themeShade="FF"/>
              </w:rPr>
            </w:pPr>
            <w:r w:rsidRPr="76C53BE6" w:rsidR="76C53BE6">
              <w:rPr>
                <w:rFonts w:ascii="Times New Roman" w:hAnsi="Times New Roman" w:eastAsia="Times New Roman" w:cs="Times New Roman"/>
                <w:b w:val="1"/>
                <w:bCs w:val="1"/>
                <w:color w:val="000000" w:themeColor="text1" w:themeTint="FF" w:themeShade="FF"/>
              </w:rPr>
              <w:t>Quadro de despesas com pessoal</w:t>
            </w:r>
          </w:p>
        </w:tc>
        <w:tc>
          <w:tcPr>
            <w:tcW w:w="4508" w:type="dxa"/>
            <w:tcMar/>
          </w:tcPr>
          <w:p w:rsidR="76C53BE6" w:rsidP="76C53BE6" w:rsidRDefault="76C53BE6" w14:paraId="6BF3A94F" w14:textId="1C9030DB">
            <w:pPr>
              <w:pStyle w:val="Normal"/>
              <w:rPr>
                <w:rFonts w:ascii="Times New Roman" w:hAnsi="Times New Roman" w:eastAsia="Times New Roman" w:cs="Times New Roman"/>
                <w:color w:val="000000" w:themeColor="text1" w:themeTint="FF" w:themeShade="FF"/>
              </w:rPr>
            </w:pPr>
            <w:r w:rsidRPr="76C53BE6" w:rsidR="76C53BE6">
              <w:rPr>
                <w:rFonts w:ascii="Times New Roman" w:hAnsi="Times New Roman" w:eastAsia="Times New Roman" w:cs="Times New Roman"/>
                <w:color w:val="000000" w:themeColor="text1" w:themeTint="FF" w:themeShade="FF"/>
              </w:rPr>
              <w:t>R$</w:t>
            </w:r>
            <w:r w:rsidRPr="76C53BE6" w:rsidR="00614EB4">
              <w:rPr>
                <w:rFonts w:ascii="Times New Roman" w:hAnsi="Times New Roman" w:eastAsia="Times New Roman" w:cs="Times New Roman"/>
                <w:color w:val="000000" w:themeColor="text1" w:themeTint="FF" w:themeShade="FF"/>
              </w:rPr>
              <w:t xml:space="preserve"> </w:t>
            </w:r>
            <w:r w:rsidRPr="76C53BE6" w:rsidR="76C53BE6">
              <w:rPr>
                <w:rFonts w:ascii="Times New Roman" w:hAnsi="Times New Roman" w:eastAsia="Times New Roman" w:cs="Times New Roman"/>
                <w:color w:val="000000" w:themeColor="text1" w:themeTint="FF" w:themeShade="FF"/>
              </w:rPr>
              <w:t>5.200.000,00</w:t>
            </w:r>
          </w:p>
        </w:tc>
      </w:tr>
      <w:tr w:rsidR="76C53BE6" w:rsidTr="76C53BE6" w14:paraId="4874788B">
        <w:trPr>
          <w:trHeight w:val="300"/>
        </w:trPr>
        <w:tc>
          <w:tcPr>
            <w:tcW w:w="4508" w:type="dxa"/>
            <w:tcMar/>
          </w:tcPr>
          <w:p w:rsidR="76C53BE6" w:rsidP="76C53BE6" w:rsidRDefault="76C53BE6" w14:paraId="346948AA" w14:textId="6C9CEEFA">
            <w:pPr>
              <w:pStyle w:val="Normal"/>
              <w:rPr>
                <w:rFonts w:ascii="Times New Roman" w:hAnsi="Times New Roman" w:eastAsia="Times New Roman" w:cs="Times New Roman"/>
                <w:b w:val="1"/>
                <w:bCs w:val="1"/>
                <w:color w:val="000000" w:themeColor="text1" w:themeTint="FF" w:themeShade="FF"/>
              </w:rPr>
            </w:pPr>
            <w:r w:rsidRPr="76C53BE6" w:rsidR="76C53BE6">
              <w:rPr>
                <w:rFonts w:ascii="Times New Roman" w:hAnsi="Times New Roman" w:eastAsia="Times New Roman" w:cs="Times New Roman"/>
                <w:b w:val="1"/>
                <w:bCs w:val="1"/>
                <w:color w:val="000000" w:themeColor="text1" w:themeTint="FF" w:themeShade="FF"/>
              </w:rPr>
              <w:t>Quadro de despesas administrativas e operacionais</w:t>
            </w:r>
          </w:p>
        </w:tc>
        <w:tc>
          <w:tcPr>
            <w:tcW w:w="4508" w:type="dxa"/>
            <w:tcMar/>
          </w:tcPr>
          <w:p w:rsidR="76C53BE6" w:rsidP="76C53BE6" w:rsidRDefault="76C53BE6" w14:paraId="5C80AE59" w14:textId="635DDF04">
            <w:pPr>
              <w:pStyle w:val="Normal"/>
              <w:rPr>
                <w:rFonts w:ascii="Times New Roman" w:hAnsi="Times New Roman" w:eastAsia="Times New Roman" w:cs="Times New Roman"/>
                <w:color w:val="000000" w:themeColor="text1" w:themeTint="FF" w:themeShade="FF"/>
              </w:rPr>
            </w:pPr>
            <w:r w:rsidRPr="76C53BE6" w:rsidR="76C53BE6">
              <w:rPr>
                <w:rFonts w:ascii="Times New Roman" w:hAnsi="Times New Roman" w:eastAsia="Times New Roman" w:cs="Times New Roman"/>
                <w:color w:val="000000" w:themeColor="text1" w:themeTint="FF" w:themeShade="FF"/>
              </w:rPr>
              <w:t>R$</w:t>
            </w:r>
            <w:r w:rsidRPr="76C53BE6" w:rsidR="53AD578C">
              <w:rPr>
                <w:rFonts w:ascii="Times New Roman" w:hAnsi="Times New Roman" w:eastAsia="Times New Roman" w:cs="Times New Roman"/>
                <w:color w:val="000000" w:themeColor="text1" w:themeTint="FF" w:themeShade="FF"/>
              </w:rPr>
              <w:t xml:space="preserve"> </w:t>
            </w:r>
            <w:r w:rsidRPr="76C53BE6" w:rsidR="76C53BE6">
              <w:rPr>
                <w:rFonts w:ascii="Times New Roman" w:hAnsi="Times New Roman" w:eastAsia="Times New Roman" w:cs="Times New Roman"/>
                <w:color w:val="000000" w:themeColor="text1" w:themeTint="FF" w:themeShade="FF"/>
              </w:rPr>
              <w:t>800.000,00</w:t>
            </w:r>
          </w:p>
        </w:tc>
      </w:tr>
      <w:tr w:rsidR="76C53BE6" w:rsidTr="76C53BE6" w14:paraId="1DC40612">
        <w:trPr>
          <w:trHeight w:val="300"/>
        </w:trPr>
        <w:tc>
          <w:tcPr>
            <w:tcW w:w="4508" w:type="dxa"/>
            <w:tcMar/>
          </w:tcPr>
          <w:p w:rsidR="76C53BE6" w:rsidP="76C53BE6" w:rsidRDefault="76C53BE6" w14:paraId="4F3AE44D" w14:textId="1ED655C3">
            <w:pPr>
              <w:pStyle w:val="Normal"/>
              <w:rPr>
                <w:rFonts w:ascii="Times New Roman" w:hAnsi="Times New Roman" w:eastAsia="Times New Roman" w:cs="Times New Roman"/>
                <w:b w:val="1"/>
                <w:bCs w:val="1"/>
                <w:color w:val="000000" w:themeColor="text1" w:themeTint="FF" w:themeShade="FF"/>
              </w:rPr>
            </w:pPr>
            <w:r w:rsidRPr="76C53BE6" w:rsidR="76C53BE6">
              <w:rPr>
                <w:rFonts w:ascii="Times New Roman" w:hAnsi="Times New Roman" w:eastAsia="Times New Roman" w:cs="Times New Roman"/>
                <w:b w:val="1"/>
                <w:bCs w:val="1"/>
                <w:color w:val="000000" w:themeColor="text1" w:themeTint="FF" w:themeShade="FF"/>
              </w:rPr>
              <w:t>Total</w:t>
            </w:r>
          </w:p>
        </w:tc>
        <w:tc>
          <w:tcPr>
            <w:tcW w:w="4508" w:type="dxa"/>
            <w:tcMar/>
          </w:tcPr>
          <w:p w:rsidR="76C53BE6" w:rsidP="76C53BE6" w:rsidRDefault="76C53BE6" w14:paraId="2B0E0015" w14:textId="169FAC9A">
            <w:pPr>
              <w:pStyle w:val="Normal"/>
              <w:rPr>
                <w:rFonts w:ascii="Times New Roman" w:hAnsi="Times New Roman" w:eastAsia="Times New Roman" w:cs="Times New Roman"/>
                <w:b w:val="1"/>
                <w:bCs w:val="1"/>
                <w:color w:val="000000" w:themeColor="text1" w:themeTint="FF" w:themeShade="FF"/>
              </w:rPr>
            </w:pPr>
            <w:r w:rsidRPr="76C53BE6" w:rsidR="76C53BE6">
              <w:rPr>
                <w:rFonts w:ascii="Times New Roman" w:hAnsi="Times New Roman" w:eastAsia="Times New Roman" w:cs="Times New Roman"/>
                <w:b w:val="1"/>
                <w:bCs w:val="1"/>
                <w:color w:val="000000" w:themeColor="text1" w:themeTint="FF" w:themeShade="FF"/>
              </w:rPr>
              <w:t>R$</w:t>
            </w:r>
            <w:r w:rsidRPr="76C53BE6" w:rsidR="657C2807">
              <w:rPr>
                <w:rFonts w:ascii="Times New Roman" w:hAnsi="Times New Roman" w:eastAsia="Times New Roman" w:cs="Times New Roman"/>
                <w:b w:val="1"/>
                <w:bCs w:val="1"/>
                <w:color w:val="000000" w:themeColor="text1" w:themeTint="FF" w:themeShade="FF"/>
              </w:rPr>
              <w:t xml:space="preserve"> </w:t>
            </w:r>
            <w:r w:rsidRPr="76C53BE6" w:rsidR="76C53BE6">
              <w:rPr>
                <w:rFonts w:ascii="Times New Roman" w:hAnsi="Times New Roman" w:eastAsia="Times New Roman" w:cs="Times New Roman"/>
                <w:b w:val="1"/>
                <w:bCs w:val="1"/>
                <w:color w:val="000000" w:themeColor="text1" w:themeTint="FF" w:themeShade="FF"/>
              </w:rPr>
              <w:t>6.000.000,00</w:t>
            </w:r>
          </w:p>
        </w:tc>
      </w:tr>
    </w:tbl>
    <w:p w:rsidR="76C53BE6" w:rsidP="76C53BE6" w:rsidRDefault="76C53BE6" w14:paraId="52299FC8" w14:textId="49DCB4B0">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2738FC81" w:rsidP="76C53BE6" w:rsidRDefault="2738FC81" w14:paraId="0B8D6A30" w14:textId="6C1464A5">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2738FC81">
        <w:rPr>
          <w:rFonts w:ascii="Times New Roman" w:hAnsi="Times New Roman" w:eastAsia="Times New Roman" w:cs="Times New Roman"/>
          <w:b w:val="0"/>
          <w:bCs w:val="0"/>
          <w:color w:val="000000" w:themeColor="text1" w:themeTint="FF" w:themeShade="FF"/>
        </w:rPr>
        <w:t xml:space="preserve">O exato valor a ser repassado será definido no </w:t>
      </w:r>
      <w:r w:rsidRPr="76C53BE6" w:rsidR="2738FC81">
        <w:rPr>
          <w:rFonts w:ascii="Times New Roman" w:hAnsi="Times New Roman" w:eastAsia="Times New Roman" w:cs="Times New Roman"/>
          <w:color w:val="000000" w:themeColor="text1" w:themeTint="FF" w:themeShade="FF"/>
        </w:rPr>
        <w:t>TERMO DE COLABORAÇÃO</w:t>
      </w:r>
      <w:r w:rsidRPr="76C53BE6" w:rsidR="2738FC81">
        <w:rPr>
          <w:rFonts w:ascii="Times New Roman" w:hAnsi="Times New Roman" w:eastAsia="Times New Roman" w:cs="Times New Roman"/>
          <w:b w:val="0"/>
          <w:bCs w:val="0"/>
          <w:color w:val="000000" w:themeColor="text1" w:themeTint="FF" w:themeShade="FF"/>
        </w:rPr>
        <w:t>, observada a proposta selecionada pela PGJ.</w:t>
      </w:r>
    </w:p>
    <w:p w:rsidR="005F31DA" w:rsidP="1B71CF64" w:rsidRDefault="005F31DA" w14:paraId="5A8A5FA5" w14:textId="081EAA10">
      <w:pPr>
        <w:spacing w:after="0" w:line="360" w:lineRule="auto"/>
        <w:jc w:val="both"/>
        <w:rPr>
          <w:rFonts w:ascii="Times New Roman" w:hAnsi="Times New Roman" w:eastAsia="Times New Roman" w:cs="Times New Roman"/>
          <w:color w:val="000000" w:themeColor="text1"/>
        </w:rPr>
      </w:pPr>
    </w:p>
    <w:p w:rsidR="005F31DA" w:rsidP="76C53BE6" w:rsidRDefault="0FDA25BE" w14:paraId="4E08998D" w14:textId="1F21E402">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 xml:space="preserve">As liberações dos recursos obedecerão ao cronograma de desembolso, que guardará consonância com as metas do </w:t>
      </w:r>
      <w:r w:rsidRPr="76C53BE6" w:rsidR="08665D95">
        <w:rPr>
          <w:rFonts w:ascii="Times New Roman" w:hAnsi="Times New Roman" w:eastAsia="Times New Roman" w:cs="Times New Roman"/>
          <w:color w:val="000000" w:themeColor="text1" w:themeTint="FF" w:themeShade="FF"/>
        </w:rPr>
        <w:t>TERMO DE COLABORAÇÃO</w:t>
      </w:r>
      <w:r w:rsidRPr="76C53BE6" w:rsidR="08665D95">
        <w:rPr>
          <w:rFonts w:ascii="Times New Roman" w:hAnsi="Times New Roman" w:eastAsia="Times New Roman" w:cs="Times New Roman"/>
          <w:b w:val="0"/>
          <w:bCs w:val="0"/>
          <w:color w:val="000000" w:themeColor="text1" w:themeTint="FF" w:themeShade="FF"/>
        </w:rPr>
        <w:t xml:space="preserve">, observado o disposto no art. 48 da Lei Federal nº 13.019, de 2014, e </w:t>
      </w:r>
      <w:r w:rsidRPr="76C53BE6" w:rsidR="08665D95">
        <w:rPr>
          <w:rFonts w:ascii="Times New Roman" w:hAnsi="Times New Roman" w:eastAsia="Times New Roman" w:cs="Times New Roman"/>
          <w:b w:val="0"/>
          <w:bCs w:val="0"/>
          <w:color w:val="000000" w:themeColor="text1" w:themeTint="FF" w:themeShade="FF"/>
        </w:rPr>
        <w:t>arts</w:t>
      </w:r>
      <w:r w:rsidRPr="76C53BE6" w:rsidR="08665D95">
        <w:rPr>
          <w:rFonts w:ascii="Times New Roman" w:hAnsi="Times New Roman" w:eastAsia="Times New Roman" w:cs="Times New Roman"/>
          <w:b w:val="0"/>
          <w:bCs w:val="0"/>
          <w:color w:val="000000" w:themeColor="text1" w:themeTint="FF" w:themeShade="FF"/>
        </w:rPr>
        <w:t xml:space="preserve">. 44, 49 e 50 do Decreto nº 47.132, de 2017. </w:t>
      </w:r>
      <w:r>
        <w:br/>
      </w:r>
    </w:p>
    <w:p w:rsidR="005F31DA" w:rsidP="76C53BE6" w:rsidRDefault="0FDA25BE" w14:paraId="14937EA4" w14:textId="51BDA6EA">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08665D95">
        <w:rPr>
          <w:rFonts w:ascii="Times New Roman" w:hAnsi="Times New Roman" w:eastAsia="Times New Roman" w:cs="Times New Roman"/>
          <w:b w:val="0"/>
          <w:bCs w:val="0"/>
          <w:color w:val="000000" w:themeColor="text1" w:themeTint="FF" w:themeShade="FF"/>
        </w:rPr>
        <w:t>As compras e contratações realizadas pela</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b w:val="0"/>
          <w:bCs w:val="0"/>
          <w:color w:val="000000" w:themeColor="text1" w:themeTint="FF" w:themeShade="FF"/>
        </w:rPr>
        <w:t>OSC</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b w:val="0"/>
          <w:bCs w:val="0"/>
          <w:color w:val="000000" w:themeColor="text1" w:themeTint="FF" w:themeShade="FF"/>
        </w:rPr>
        <w:t>parceira</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b w:val="0"/>
          <w:bCs w:val="0"/>
          <w:color w:val="000000" w:themeColor="text1" w:themeTint="FF" w:themeShade="FF"/>
        </w:rPr>
        <w:t>com recursos vinculados ao</w:t>
      </w:r>
      <w:r w:rsidRPr="76C53BE6" w:rsidR="08665D95">
        <w:rPr>
          <w:rFonts w:ascii="Times New Roman" w:hAnsi="Times New Roman" w:eastAsia="Times New Roman" w:cs="Times New Roman"/>
          <w:b w:val="0"/>
          <w:bCs w:val="0"/>
          <w:color w:val="FF0000"/>
        </w:rPr>
        <w:t xml:space="preserve"> </w:t>
      </w:r>
      <w:r w:rsidRPr="76C53BE6" w:rsidR="08665D95">
        <w:rPr>
          <w:rFonts w:ascii="Times New Roman" w:hAnsi="Times New Roman" w:eastAsia="Times New Roman" w:cs="Times New Roman"/>
          <w:color w:val="000000" w:themeColor="text1" w:themeTint="FF" w:themeShade="FF"/>
        </w:rPr>
        <w:t>TERMO DE COLABORAÇÃO</w:t>
      </w:r>
      <w:r w:rsidRPr="76C53BE6" w:rsidR="08665D95">
        <w:rPr>
          <w:rFonts w:ascii="Times New Roman" w:hAnsi="Times New Roman" w:eastAsia="Times New Roman" w:cs="Times New Roman"/>
          <w:b w:val="0"/>
          <w:bCs w:val="0"/>
          <w:color w:val="000000" w:themeColor="text1" w:themeTint="FF" w:themeShade="FF"/>
        </w:rPr>
        <w:t xml:space="preserve"> observarão o instrumento jurídico da parceria e a legislação regente, em especial o disposto nos incisos XIX e XX do art. 42 e nos </w:t>
      </w:r>
      <w:r w:rsidRPr="76C53BE6" w:rsidR="08665D95">
        <w:rPr>
          <w:rFonts w:ascii="Times New Roman" w:hAnsi="Times New Roman" w:eastAsia="Times New Roman" w:cs="Times New Roman"/>
          <w:b w:val="0"/>
          <w:bCs w:val="0"/>
          <w:color w:val="000000" w:themeColor="text1" w:themeTint="FF" w:themeShade="FF"/>
        </w:rPr>
        <w:t>arts</w:t>
      </w:r>
      <w:r w:rsidRPr="76C53BE6" w:rsidR="08665D95">
        <w:rPr>
          <w:rFonts w:ascii="Times New Roman" w:hAnsi="Times New Roman" w:eastAsia="Times New Roman" w:cs="Times New Roman"/>
          <w:b w:val="0"/>
          <w:bCs w:val="0"/>
          <w:color w:val="000000" w:themeColor="text1" w:themeTint="FF" w:themeShade="FF"/>
        </w:rPr>
        <w:t xml:space="preserve">. 45 e 46 da Lei Federal nº 13.019, de 2014, e nos </w:t>
      </w:r>
      <w:r w:rsidRPr="76C53BE6" w:rsidR="08665D95">
        <w:rPr>
          <w:rFonts w:ascii="Times New Roman" w:hAnsi="Times New Roman" w:eastAsia="Times New Roman" w:cs="Times New Roman"/>
          <w:b w:val="0"/>
          <w:bCs w:val="0"/>
          <w:color w:val="000000" w:themeColor="text1" w:themeTint="FF" w:themeShade="FF"/>
        </w:rPr>
        <w:t>arts</w:t>
      </w:r>
      <w:r w:rsidRPr="76C53BE6" w:rsidR="08665D95">
        <w:rPr>
          <w:rFonts w:ascii="Times New Roman" w:hAnsi="Times New Roman" w:eastAsia="Times New Roman" w:cs="Times New Roman"/>
          <w:b w:val="0"/>
          <w:bCs w:val="0"/>
          <w:color w:val="000000" w:themeColor="text1" w:themeTint="FF" w:themeShade="FF"/>
        </w:rPr>
        <w:t xml:space="preserve">. 51, 52, 52-A, 52-B, 52-C, 53, 54 e 55 do Decreto nº 47.132, de 2017. </w:t>
      </w:r>
      <w:r>
        <w:br/>
      </w:r>
    </w:p>
    <w:p w:rsidR="005F31DA" w:rsidP="76C53BE6" w:rsidRDefault="56447917" w14:paraId="6F369E52" w14:textId="286062E4">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Os recursos envolvidos no</w:t>
      </w:r>
      <w:r w:rsidRPr="76C53BE6" w:rsidR="6EF298A0">
        <w:rPr>
          <w:rFonts w:ascii="Times New Roman" w:hAnsi="Times New Roman" w:eastAsia="Times New Roman" w:cs="Times New Roman"/>
          <w:b w:val="0"/>
          <w:bCs w:val="0"/>
          <w:color w:val="FF0000"/>
        </w:rPr>
        <w:t xml:space="preserve"> </w:t>
      </w:r>
      <w:r w:rsidRPr="76C53BE6" w:rsidR="6EF298A0">
        <w:rPr>
          <w:rFonts w:ascii="Times New Roman" w:hAnsi="Times New Roman" w:eastAsia="Times New Roman" w:cs="Times New Roman"/>
          <w:color w:val="000000" w:themeColor="text1" w:themeTint="FF" w:themeShade="FF"/>
        </w:rPr>
        <w:t>TERMO</w:t>
      </w:r>
      <w:r w:rsidRPr="76C53BE6" w:rsidR="6EF298A0">
        <w:rPr>
          <w:rFonts w:ascii="Times New Roman" w:hAnsi="Times New Roman" w:eastAsia="Times New Roman" w:cs="Times New Roman"/>
          <w:color w:val="FF0000"/>
        </w:rPr>
        <w:t xml:space="preserve"> </w:t>
      </w:r>
      <w:r w:rsidRPr="76C53BE6" w:rsidR="6EF298A0">
        <w:rPr>
          <w:rFonts w:ascii="Times New Roman" w:hAnsi="Times New Roman" w:eastAsia="Times New Roman" w:cs="Times New Roman"/>
          <w:color w:val="000000" w:themeColor="text1" w:themeTint="FF" w:themeShade="FF"/>
        </w:rPr>
        <w:t xml:space="preserve">DE COLABORAÇÃO </w:t>
      </w:r>
      <w:r w:rsidRPr="76C53BE6" w:rsidR="6EF298A0">
        <w:rPr>
          <w:rFonts w:ascii="Times New Roman" w:hAnsi="Times New Roman" w:eastAsia="Times New Roman" w:cs="Times New Roman"/>
          <w:b w:val="0"/>
          <w:bCs w:val="0"/>
          <w:color w:val="000000" w:themeColor="text1" w:themeTint="FF" w:themeShade="FF"/>
        </w:rPr>
        <w:t xml:space="preserve">deverão ser integralmente destinados ao alcance do objeto da parceria e suas finalidades, sendo admitidas, mediante aprovação </w:t>
      </w:r>
      <w:r w:rsidRPr="76C53BE6" w:rsidR="6EF298A0">
        <w:rPr>
          <w:rFonts w:ascii="Times New Roman" w:hAnsi="Times New Roman" w:eastAsia="Times New Roman" w:cs="Times New Roman"/>
          <w:b w:val="0"/>
          <w:bCs w:val="0"/>
          <w:color w:val="000000" w:themeColor="text1" w:themeTint="FF" w:themeShade="FF"/>
        </w:rPr>
        <w:t>d</w:t>
      </w:r>
      <w:r w:rsidRPr="76C53BE6" w:rsidR="4C3FB362">
        <w:rPr>
          <w:rFonts w:ascii="Times New Roman" w:hAnsi="Times New Roman" w:eastAsia="Times New Roman" w:cs="Times New Roman"/>
          <w:b w:val="0"/>
          <w:bCs w:val="0"/>
          <w:color w:val="000000" w:themeColor="text1" w:themeTint="FF" w:themeShade="FF"/>
        </w:rPr>
        <w:t>a</w:t>
      </w:r>
      <w:r w:rsidRPr="76C53BE6" w:rsidR="6EF298A0">
        <w:rPr>
          <w:rFonts w:ascii="Times New Roman" w:hAnsi="Times New Roman" w:eastAsia="Times New Roman" w:cs="Times New Roman"/>
          <w:b w:val="0"/>
          <w:bCs w:val="0"/>
          <w:color w:val="000000" w:themeColor="text1" w:themeTint="FF" w:themeShade="FF"/>
        </w:rPr>
        <w:t xml:space="preserve"> </w:t>
      </w:r>
      <w:r w:rsidRPr="76C53BE6" w:rsidR="5C05B646">
        <w:rPr>
          <w:rFonts w:ascii="Times New Roman" w:hAnsi="Times New Roman" w:eastAsia="Times New Roman" w:cs="Times New Roman"/>
          <w:b w:val="0"/>
          <w:bCs w:val="0"/>
          <w:color w:val="000000" w:themeColor="text1" w:themeTint="FF" w:themeShade="FF"/>
        </w:rPr>
        <w:t>PGJ</w:t>
      </w:r>
      <w:r w:rsidRPr="76C53BE6" w:rsidR="6EF298A0">
        <w:rPr>
          <w:rFonts w:ascii="Times New Roman" w:hAnsi="Times New Roman" w:eastAsia="Times New Roman" w:cs="Times New Roman"/>
          <w:b w:val="0"/>
          <w:bCs w:val="0"/>
          <w:color w:val="000000" w:themeColor="text1" w:themeTint="FF" w:themeShade="FF"/>
        </w:rPr>
        <w:t xml:space="preserve">, dentre outras despesas: </w:t>
      </w:r>
    </w:p>
    <w:p w:rsidR="005F31DA" w:rsidP="76C53BE6" w:rsidRDefault="0FDA25BE" w14:paraId="29884B5B" w14:textId="5D182A97">
      <w:pPr>
        <w:pStyle w:val="PargrafodaLista"/>
        <w:numPr>
          <w:ilvl w:val="0"/>
          <w:numId w:val="10"/>
        </w:numPr>
        <w:suppressLineNumbers w:val="0"/>
        <w:bidi w:val="0"/>
        <w:spacing w:before="0" w:beforeAutospacing="off" w:after="0" w:afterAutospacing="off" w:line="360" w:lineRule="auto"/>
        <w:ind w:right="0"/>
        <w:jc w:val="both"/>
        <w:rPr>
          <w:rFonts w:ascii="Times New Roman" w:hAnsi="Times New Roman" w:eastAsia="Times New Roman" w:cs="Times New Roman"/>
          <w:b w:val="0"/>
          <w:bCs w:val="0"/>
          <w:color w:val="000000" w:themeColor="text1" w:themeTint="FF" w:themeShade="FF"/>
        </w:rPr>
      </w:pPr>
      <w:r w:rsidRPr="45C3FD75" w:rsidR="08665D95">
        <w:rPr>
          <w:rFonts w:ascii="Times New Roman" w:hAnsi="Times New Roman" w:eastAsia="Times New Roman" w:cs="Times New Roman"/>
          <w:b w:val="0"/>
          <w:bCs w:val="0"/>
          <w:color w:val="000000" w:themeColor="text1" w:themeTint="FF" w:themeShade="FF"/>
        </w:rPr>
        <w:t xml:space="preserve">Remuneração de equipe de trabalho encarregada da execução do plano de trabalho, inclusive de pessoal próprio da OSC, durante a vigência da parceria, compreendendo as </w:t>
      </w:r>
      <w:r w:rsidRPr="45C3FD75" w:rsidR="455B5E4C">
        <w:rPr>
          <w:rFonts w:ascii="Times New Roman" w:hAnsi="Times New Roman" w:eastAsia="Times New Roman" w:cs="Times New Roman"/>
          <w:b w:val="0"/>
          <w:bCs w:val="0"/>
          <w:color w:val="000000" w:themeColor="text1" w:themeTint="FF" w:themeShade="FF"/>
        </w:rPr>
        <w:t>sigcon</w:t>
      </w:r>
      <w:r w:rsidRPr="45C3FD75" w:rsidR="08665D95">
        <w:rPr>
          <w:rFonts w:ascii="Times New Roman" w:hAnsi="Times New Roman" w:eastAsia="Times New Roman" w:cs="Times New Roman"/>
          <w:b w:val="0"/>
          <w:bCs w:val="0"/>
          <w:color w:val="000000" w:themeColor="text1" w:themeTint="FF" w:themeShade="FF"/>
        </w:rPr>
        <w:t xml:space="preserve">despesas com pagamento de impostos, contribuições sociais, Fundo de Garantia do Tempo de Serviço – FGTS, férias, décimo terceiro salário, salários proporcionais, </w:t>
      </w:r>
      <w:r w:rsidRPr="45C3FD75" w:rsidR="08665D95">
        <w:rPr>
          <w:rFonts w:ascii="Times New Roman" w:hAnsi="Times New Roman" w:eastAsia="Times New Roman" w:cs="Times New Roman"/>
          <w:b w:val="0"/>
          <w:bCs w:val="0"/>
          <w:color w:val="auto"/>
        </w:rPr>
        <w:t>verbas rescisórias e demais encargos sociais e trabalhistas</w:t>
      </w:r>
      <w:r w:rsidRPr="45C3FD75" w:rsidR="08665D95">
        <w:rPr>
          <w:rFonts w:ascii="Times New Roman" w:hAnsi="Times New Roman" w:eastAsia="Times New Roman" w:cs="Times New Roman"/>
          <w:b w:val="0"/>
          <w:bCs w:val="0"/>
          <w:color w:val="auto"/>
        </w:rPr>
        <w:t xml:space="preserve">, </w:t>
      </w:r>
      <w:r w:rsidRPr="45C3FD75" w:rsidR="08665D95">
        <w:rPr>
          <w:rFonts w:ascii="Times New Roman" w:hAnsi="Times New Roman" w:eastAsia="Times New Roman" w:cs="Times New Roman"/>
          <w:b w:val="0"/>
          <w:bCs w:val="0"/>
          <w:color w:val="auto"/>
        </w:rPr>
        <w:t>observada a proporcionalidade dos valores com o tempo efetivamente dedicado à execução da parceria</w:t>
      </w:r>
      <w:r w:rsidRPr="45C3FD75" w:rsidR="08665D95">
        <w:rPr>
          <w:rFonts w:ascii="Times New Roman" w:hAnsi="Times New Roman" w:eastAsia="Times New Roman" w:cs="Times New Roman"/>
          <w:b w:val="0"/>
          <w:bCs w:val="0"/>
          <w:color w:val="auto"/>
        </w:rPr>
        <w:t>; (</w:t>
      </w:r>
      <w:r w:rsidRPr="45C3FD75" w:rsidR="08665D95">
        <w:rPr>
          <w:rFonts w:ascii="Times New Roman" w:hAnsi="Times New Roman" w:eastAsia="Times New Roman" w:cs="Times New Roman"/>
          <w:b w:val="0"/>
          <w:bCs w:val="0"/>
          <w:color w:val="000000" w:themeColor="text1" w:themeTint="FF" w:themeShade="FF"/>
        </w:rPr>
        <w:t>inciso I, art. 52-C do Decreto nº 47.132, de 2017)</w:t>
      </w:r>
      <w:r w:rsidRPr="45C3FD75" w:rsidR="653914F2">
        <w:rPr>
          <w:rFonts w:ascii="Times New Roman" w:hAnsi="Times New Roman" w:eastAsia="Times New Roman" w:cs="Times New Roman"/>
          <w:b w:val="0"/>
          <w:bCs w:val="0"/>
          <w:color w:val="000000" w:themeColor="text1" w:themeTint="FF" w:themeShade="FF"/>
        </w:rPr>
        <w:t>;</w:t>
      </w:r>
    </w:p>
    <w:p w:rsidR="005F31DA" w:rsidP="76C53BE6" w:rsidRDefault="0FDA25BE" w14:paraId="77D32CE3" w14:textId="57ECD9D1">
      <w:pPr>
        <w:pStyle w:val="PargrafodaLista"/>
        <w:numPr>
          <w:ilvl w:val="0"/>
          <w:numId w:val="10"/>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Diárias referentes a deslocamento, hospedagem e alimentação, nos casos em que a execução do objeto assim exija; (Inciso II do art. 52-C do Decreto nº 47.132, de 2017)</w:t>
      </w:r>
      <w:r w:rsidRPr="76C53BE6" w:rsidR="653914F2">
        <w:rPr>
          <w:rFonts w:ascii="Times New Roman" w:hAnsi="Times New Roman" w:eastAsia="Times New Roman" w:cs="Times New Roman"/>
          <w:b w:val="0"/>
          <w:bCs w:val="0"/>
          <w:color w:val="000000" w:themeColor="text1" w:themeTint="FF" w:themeShade="FF"/>
        </w:rPr>
        <w:t>;</w:t>
      </w:r>
    </w:p>
    <w:p w:rsidR="005F31DA" w:rsidP="76C53BE6" w:rsidRDefault="0FDA25BE" w14:paraId="5EE2BD4F" w14:textId="6F6A28FD">
      <w:pPr>
        <w:pStyle w:val="PargrafodaLista"/>
        <w:numPr>
          <w:ilvl w:val="0"/>
          <w:numId w:val="10"/>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Bens de consumo, como alimentos, material de expediente, material pedagógico, produtos de limpeza, combustível e gás; (Inciso IV do art. 52-C do Decreto nº 47.132, de 2017)</w:t>
      </w:r>
      <w:r w:rsidRPr="76C53BE6" w:rsidR="59A027A6">
        <w:rPr>
          <w:rFonts w:ascii="Times New Roman" w:hAnsi="Times New Roman" w:eastAsia="Times New Roman" w:cs="Times New Roman"/>
          <w:b w:val="0"/>
          <w:bCs w:val="0"/>
          <w:color w:val="000000" w:themeColor="text1" w:themeTint="FF" w:themeShade="FF"/>
        </w:rPr>
        <w:t>;</w:t>
      </w:r>
    </w:p>
    <w:p w:rsidR="005F31DA" w:rsidP="76C53BE6" w:rsidRDefault="0FDA25BE" w14:paraId="095E954D" w14:textId="505CDEE7">
      <w:pPr>
        <w:pStyle w:val="PargrafodaLista"/>
        <w:numPr>
          <w:ilvl w:val="0"/>
          <w:numId w:val="10"/>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Custos indiretos</w:t>
      </w:r>
      <w:r w:rsidRPr="76C53BE6" w:rsidR="08665D95">
        <w:rPr>
          <w:rFonts w:ascii="Times New Roman" w:hAnsi="Times New Roman" w:eastAsia="Times New Roman" w:cs="Times New Roman"/>
          <w:b w:val="0"/>
          <w:bCs w:val="0"/>
          <w:color w:val="000000" w:themeColor="text1" w:themeTint="FF" w:themeShade="FF"/>
        </w:rPr>
        <w:t xml:space="preserve"> nec</w:t>
      </w:r>
      <w:r w:rsidRPr="76C53BE6" w:rsidR="08665D95">
        <w:rPr>
          <w:rFonts w:ascii="Times New Roman" w:hAnsi="Times New Roman" w:eastAsia="Times New Roman" w:cs="Times New Roman"/>
          <w:b w:val="0"/>
          <w:bCs w:val="0"/>
          <w:color w:val="000000" w:themeColor="text1" w:themeTint="FF" w:themeShade="FF"/>
        </w:rPr>
        <w:t>essários à execução</w:t>
      </w:r>
      <w:r w:rsidRPr="76C53BE6" w:rsidR="4A0DA5CF">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 xml:space="preserve">do objeto, tais como aluguel, telefone, água, </w:t>
      </w:r>
      <w:r w:rsidRPr="76C53BE6" w:rsidR="08665D95">
        <w:rPr>
          <w:rFonts w:ascii="Times New Roman" w:hAnsi="Times New Roman" w:eastAsia="Times New Roman" w:cs="Times New Roman"/>
          <w:b w:val="0"/>
          <w:bCs w:val="0"/>
          <w:color w:val="000000" w:themeColor="text1" w:themeTint="FF" w:themeShade="FF"/>
        </w:rPr>
        <w:t>energia, etc.</w:t>
      </w:r>
      <w:r w:rsidRPr="76C53BE6" w:rsidR="5B9B6123">
        <w:rPr>
          <w:rFonts w:ascii="Times New Roman" w:hAnsi="Times New Roman" w:eastAsia="Times New Roman" w:cs="Times New Roman"/>
          <w:b w:val="0"/>
          <w:bCs w:val="0"/>
          <w:color w:val="000000" w:themeColor="text1" w:themeTint="FF" w:themeShade="FF"/>
        </w:rPr>
        <w:t xml:space="preserve"> </w:t>
      </w:r>
      <w:r w:rsidRPr="76C53BE6" w:rsidR="08665D95">
        <w:rPr>
          <w:rFonts w:ascii="Times New Roman" w:hAnsi="Times New Roman" w:eastAsia="Times New Roman" w:cs="Times New Roman"/>
          <w:b w:val="0"/>
          <w:bCs w:val="0"/>
          <w:color w:val="000000" w:themeColor="text1" w:themeTint="FF" w:themeShade="FF"/>
        </w:rPr>
        <w:t>(Inciso III do art. 52-C do Decreto nº 47.132, de 2017)</w:t>
      </w:r>
      <w:r w:rsidRPr="76C53BE6" w:rsidR="098FA7BD">
        <w:rPr>
          <w:rFonts w:ascii="Times New Roman" w:hAnsi="Times New Roman" w:eastAsia="Times New Roman" w:cs="Times New Roman"/>
          <w:b w:val="0"/>
          <w:bCs w:val="0"/>
          <w:color w:val="000000" w:themeColor="text1" w:themeTint="FF" w:themeShade="FF"/>
        </w:rPr>
        <w:t>;</w:t>
      </w:r>
    </w:p>
    <w:p w:rsidR="005F31DA" w:rsidP="76C53BE6" w:rsidRDefault="0FDA25BE" w14:paraId="29A3EEDB" w14:textId="12167396">
      <w:pPr>
        <w:pStyle w:val="PargrafodaLista"/>
        <w:numPr>
          <w:ilvl w:val="0"/>
          <w:numId w:val="10"/>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Contratação de serviços de terceiros, tais como limpeza, manutenção, segurança de instalações físicas, capacitação e treinamento, informática, design gráfico, desenvolvimento de softwares, contabilidade, auditoria e assessoria jurídica; (Inciso VIII do art. 52-C do Decreto nº 47.132, de 2017)</w:t>
      </w:r>
      <w:r w:rsidRPr="76C53BE6" w:rsidR="6C18FE95">
        <w:rPr>
          <w:rFonts w:ascii="Times New Roman" w:hAnsi="Times New Roman" w:eastAsia="Times New Roman" w:cs="Times New Roman"/>
          <w:b w:val="0"/>
          <w:bCs w:val="0"/>
          <w:color w:val="000000" w:themeColor="text1" w:themeTint="FF" w:themeShade="FF"/>
        </w:rPr>
        <w:t>;</w:t>
      </w:r>
    </w:p>
    <w:p w:rsidR="005F31DA" w:rsidP="76C53BE6" w:rsidRDefault="0FDA25BE" w14:paraId="3A06CC84" w14:textId="5DA8C814">
      <w:pPr>
        <w:pStyle w:val="PargrafodaLista"/>
        <w:numPr>
          <w:ilvl w:val="0"/>
          <w:numId w:val="10"/>
        </w:numPr>
        <w:spacing w:after="0" w:line="360" w:lineRule="auto"/>
        <w:jc w:val="both"/>
        <w:rPr>
          <w:rFonts w:ascii="Times New Roman" w:hAnsi="Times New Roman" w:eastAsia="Times New Roman" w:cs="Times New Roman"/>
          <w:b w:val="0"/>
          <w:bCs w:val="0"/>
          <w:color w:val="000000" w:themeColor="text1"/>
        </w:rPr>
      </w:pPr>
      <w:r w:rsidRPr="76C53BE6" w:rsidR="08665D95">
        <w:rPr>
          <w:rFonts w:ascii="Times New Roman" w:hAnsi="Times New Roman" w:eastAsia="Times New Roman" w:cs="Times New Roman"/>
          <w:b w:val="0"/>
          <w:bCs w:val="0"/>
          <w:color w:val="000000" w:themeColor="text1" w:themeTint="FF" w:themeShade="FF"/>
        </w:rPr>
        <w:t>Gastos vinculados à produção, organização e realização de premiações e eventos, inclusive culturais, artísticos, científicos e desportivos; (Inciso IX do art. 52-C do Decreto nº 47.132, de 2017)</w:t>
      </w:r>
      <w:r w:rsidRPr="76C53BE6" w:rsidR="31F663EB">
        <w:rPr>
          <w:rFonts w:ascii="Times New Roman" w:hAnsi="Times New Roman" w:eastAsia="Times New Roman" w:cs="Times New Roman"/>
          <w:b w:val="0"/>
          <w:bCs w:val="0"/>
          <w:color w:val="000000" w:themeColor="text1" w:themeTint="FF" w:themeShade="FF"/>
        </w:rPr>
        <w:t>;</w:t>
      </w:r>
    </w:p>
    <w:p w:rsidR="76C53BE6" w:rsidP="76C53BE6" w:rsidRDefault="76C53BE6" w14:paraId="66F15D2B" w14:textId="7E3C52EF">
      <w:pPr>
        <w:pStyle w:val="PargrafodaLista"/>
        <w:spacing w:after="0" w:line="360" w:lineRule="auto"/>
        <w:ind w:left="916"/>
        <w:jc w:val="both"/>
        <w:rPr>
          <w:rFonts w:ascii="Times New Roman" w:hAnsi="Times New Roman" w:eastAsia="Times New Roman" w:cs="Times New Roman"/>
          <w:b w:val="0"/>
          <w:bCs w:val="0"/>
          <w:color w:val="000000" w:themeColor="text1" w:themeTint="FF" w:themeShade="FF"/>
        </w:rPr>
      </w:pPr>
    </w:p>
    <w:p w:rsidR="005F31DA" w:rsidP="76C53BE6" w:rsidRDefault="56447917" w14:paraId="79E85C03" w14:textId="00358D75">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É vedado remunerar, a qualquer título, com recursos vinculados à parceria, servidor ou empregado público, inclusive aquele que exerça cargo em comissão ou função de confiança, de órgão ou entidade estadual, ou seu cônjuge, companheiro ou parente em linha reta colateral ou por afinidade, até segundo grau, ressalvadas as hipóteses previstas em lei específica ou na Lei de Diretrizes Orçamentárias. (Alínea “a” do §1º do art. 40 do Decreto nº 47.132, de 2017). </w:t>
      </w:r>
    </w:p>
    <w:p w:rsidR="005F31DA" w:rsidP="1B71CF64" w:rsidRDefault="005F31DA" w14:paraId="207C69EE" w14:textId="01ECC4DF">
      <w:pPr>
        <w:spacing w:after="0" w:line="360" w:lineRule="auto"/>
        <w:jc w:val="both"/>
        <w:rPr>
          <w:rFonts w:ascii="Times New Roman" w:hAnsi="Times New Roman" w:eastAsia="Times New Roman" w:cs="Times New Roman"/>
          <w:color w:val="000000" w:themeColor="text1"/>
        </w:rPr>
      </w:pPr>
    </w:p>
    <w:p w:rsidR="005F31DA" w:rsidP="76C53BE6" w:rsidRDefault="56447917" w14:paraId="5F9331CC" w14:textId="7160187C">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Eventuais saldos financeiros remanescentes dos recursos públicos transferidos, inclusive aqueles provenientes de receitas oriundas de aplicações financeiras realizadas, deverão ser devolvidos a </w:t>
      </w:r>
      <w:r w:rsidRPr="76C53BE6" w:rsidR="14526FAC">
        <w:rPr>
          <w:rFonts w:ascii="Times New Roman" w:hAnsi="Times New Roman" w:eastAsia="Times New Roman" w:cs="Times New Roman"/>
          <w:b w:val="0"/>
          <w:bCs w:val="0"/>
          <w:color w:val="000000" w:themeColor="text1" w:themeTint="FF" w:themeShade="FF"/>
        </w:rPr>
        <w:t>PGJ</w:t>
      </w:r>
      <w:r w:rsidRPr="76C53BE6" w:rsidR="6EF298A0">
        <w:rPr>
          <w:rFonts w:ascii="Times New Roman" w:hAnsi="Times New Roman" w:eastAsia="Times New Roman" w:cs="Times New Roman"/>
          <w:color w:val="FF0000"/>
        </w:rPr>
        <w:t xml:space="preserve"> </w:t>
      </w:r>
      <w:r w:rsidRPr="76C53BE6" w:rsidR="6EF298A0">
        <w:rPr>
          <w:rFonts w:ascii="Times New Roman" w:hAnsi="Times New Roman" w:eastAsia="Times New Roman" w:cs="Times New Roman"/>
          <w:b w:val="0"/>
          <w:bCs w:val="0"/>
          <w:color w:val="000000" w:themeColor="text1" w:themeTint="FF" w:themeShade="FF"/>
        </w:rPr>
        <w:t xml:space="preserve">por ocasião da conclusão, denúncia, rescisão ou extinção da parceria, no prazo improrrogável de 30 dias. (Art. 52 da Lei Federal nº 13.019, de 2014) </w:t>
      </w:r>
    </w:p>
    <w:p w:rsidR="005F31DA" w:rsidP="1B71CF64" w:rsidRDefault="005F31DA" w14:paraId="580EAB08" w14:textId="39F9D2A7">
      <w:pPr>
        <w:spacing w:after="0" w:line="360" w:lineRule="auto"/>
        <w:jc w:val="both"/>
        <w:rPr>
          <w:rFonts w:ascii="Times New Roman" w:hAnsi="Times New Roman" w:eastAsia="Times New Roman" w:cs="Times New Roman"/>
          <w:color w:val="000000" w:themeColor="text1"/>
        </w:rPr>
      </w:pPr>
    </w:p>
    <w:p w:rsidR="005F31DA" w:rsidP="76C53BE6" w:rsidRDefault="56447917" w14:paraId="40635BDA" w14:textId="01AA7EB0">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b w:val="0"/>
          <w:bCs w:val="0"/>
          <w:color w:val="000000" w:themeColor="text1" w:themeTint="FF" w:themeShade="FF"/>
        </w:rPr>
        <w:t xml:space="preserve">O </w:t>
      </w:r>
      <w:r w:rsidRPr="76C53BE6" w:rsidR="6EF298A0">
        <w:rPr>
          <w:rFonts w:ascii="Times New Roman" w:hAnsi="Times New Roman" w:eastAsia="Times New Roman" w:cs="Times New Roman"/>
          <w:color w:val="000000" w:themeColor="text1" w:themeTint="FF" w:themeShade="FF"/>
        </w:rPr>
        <w:t>TERMO DE COLABORAÇÃO</w:t>
      </w:r>
      <w:r w:rsidRPr="76C53BE6" w:rsidR="6EF298A0">
        <w:rPr>
          <w:rFonts w:ascii="Times New Roman" w:hAnsi="Times New Roman" w:eastAsia="Times New Roman" w:cs="Times New Roman"/>
          <w:b w:val="0"/>
          <w:bCs w:val="0"/>
          <w:color w:val="000000" w:themeColor="text1" w:themeTint="FF" w:themeShade="FF"/>
        </w:rPr>
        <w:t xml:space="preserve"> será celebrado de acordo com a disponibilidade orçamentária e financeira, respeitado o interesse público e desde que caracterizada a conveniência e oportunidade administrativa. A seleção de propostas não obriga o Poder Executivo estadual a firmar o instrumento da parceria com quaisquer dos proponentes, os quais não possuem direito subjetivo ao repasse financeiro. (§3º do art. 24 do Decreto nº 47.132, de 2017). </w:t>
      </w:r>
    </w:p>
    <w:p w:rsidR="76C53BE6" w:rsidP="76C53BE6" w:rsidRDefault="76C53BE6" w14:paraId="27C8A430" w14:textId="30722EC5">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76C53BE6" w:rsidRDefault="56447917" w14:paraId="63E45B66" w14:textId="26CFA243">
      <w:pPr>
        <w:pStyle w:val="PargrafodaLista"/>
        <w:numPr>
          <w:ilvl w:val="0"/>
          <w:numId w:val="96"/>
        </w:numPr>
        <w:spacing w:before="240" w:after="0" w:line="360" w:lineRule="auto"/>
        <w:jc w:val="both"/>
        <w:rPr>
          <w:rFonts w:ascii="Times New Roman" w:hAnsi="Times New Roman" w:eastAsia="Times New Roman" w:cs="Times New Roman"/>
          <w:b w:val="1"/>
          <w:bCs w:val="1"/>
          <w:color w:val="000000" w:themeColor="text1"/>
        </w:rPr>
      </w:pPr>
      <w:r w:rsidRPr="76C53BE6" w:rsidR="6EF298A0">
        <w:rPr>
          <w:rFonts w:ascii="Times New Roman" w:hAnsi="Times New Roman" w:eastAsia="Times New Roman" w:cs="Times New Roman"/>
          <w:b w:val="1"/>
          <w:bCs w:val="1"/>
          <w:color w:val="000000" w:themeColor="text1" w:themeTint="FF" w:themeShade="FF"/>
        </w:rPr>
        <w:t xml:space="preserve">DA CONTRAPARTIDA </w:t>
      </w:r>
    </w:p>
    <w:p w:rsidR="005F31DA" w:rsidP="1B71CF64" w:rsidRDefault="005F31DA" w14:paraId="3B513D8C" w14:textId="2FB1C00F">
      <w:pPr>
        <w:spacing w:line="360" w:lineRule="auto"/>
        <w:rPr>
          <w:rFonts w:ascii="Times New Roman" w:hAnsi="Times New Roman" w:eastAsia="Times New Roman" w:cs="Times New Roman"/>
          <w:color w:val="000000" w:themeColor="text1"/>
        </w:rPr>
      </w:pPr>
    </w:p>
    <w:p w:rsidR="005F31DA" w:rsidP="76C53BE6" w:rsidRDefault="56447917" w14:paraId="03F7F2B7" w14:textId="730F6DEC">
      <w:pPr>
        <w:pStyle w:val="PargrafodaLista"/>
        <w:numPr>
          <w:ilvl w:val="1"/>
          <w:numId w:val="96"/>
        </w:numPr>
        <w:spacing w:after="0" w:line="360" w:lineRule="auto"/>
        <w:ind w:left="0" w:firstLine="0"/>
        <w:jc w:val="both"/>
        <w:rPr>
          <w:rFonts w:ascii="Times New Roman" w:hAnsi="Times New Roman" w:eastAsia="Times New Roman" w:cs="Times New Roman"/>
          <w:b w:val="1"/>
          <w:bCs w:val="1"/>
          <w:color w:val="auto"/>
        </w:rPr>
      </w:pPr>
      <w:r w:rsidRPr="76C53BE6" w:rsidR="6EF298A0">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Não será exigida qualquer contrapartida da OSC selecionada. </w:t>
      </w:r>
    </w:p>
    <w:p w:rsidR="005F31DA" w:rsidP="1B71CF64" w:rsidRDefault="005F31DA" w14:paraId="72970570" w14:textId="65CFBDC3">
      <w:pPr>
        <w:spacing w:after="0" w:line="360" w:lineRule="auto"/>
        <w:jc w:val="both"/>
        <w:rPr>
          <w:rFonts w:ascii="Times New Roman" w:hAnsi="Times New Roman" w:eastAsia="Times New Roman" w:cs="Times New Roman"/>
          <w:color w:val="000000" w:themeColor="text1"/>
        </w:rPr>
      </w:pPr>
    </w:p>
    <w:p w:rsidR="76C53BE6" w:rsidP="76C53BE6" w:rsidRDefault="76C53BE6" w14:paraId="70319C8E" w14:textId="30722EC5">
      <w:pPr>
        <w:pStyle w:val="PargrafodaLista"/>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p>
    <w:p w:rsidR="182FB323" w:rsidP="76C53BE6" w:rsidRDefault="182FB323" w14:paraId="6350D43B" w14:textId="4D51C419">
      <w:pPr>
        <w:pStyle w:val="PargrafodaLista"/>
        <w:numPr>
          <w:ilvl w:val="0"/>
          <w:numId w:val="96"/>
        </w:numPr>
        <w:suppressLineNumbers w:val="0"/>
        <w:bidi w:val="0"/>
        <w:spacing w:before="240" w:beforeAutospacing="off" w:after="0" w:afterAutospacing="off" w:line="360" w:lineRule="auto"/>
        <w:ind w:left="720" w:right="0" w:hanging="360"/>
        <w:jc w:val="both"/>
        <w:rPr>
          <w:rFonts w:ascii="Times New Roman" w:hAnsi="Times New Roman" w:eastAsia="Times New Roman" w:cs="Times New Roman"/>
          <w:color w:val="000000" w:themeColor="text1" w:themeTint="FF" w:themeShade="FF"/>
        </w:rPr>
      </w:pPr>
      <w:r w:rsidRPr="76C53BE6" w:rsidR="182FB323">
        <w:rPr>
          <w:rFonts w:ascii="Times New Roman" w:hAnsi="Times New Roman" w:eastAsia="Times New Roman" w:cs="Times New Roman"/>
          <w:color w:val="000000" w:themeColor="text1" w:themeTint="FF" w:themeShade="FF"/>
        </w:rPr>
        <w:t>DA COMUNICA</w:t>
      </w:r>
      <w:r w:rsidRPr="76C53BE6" w:rsidR="2BC4C247">
        <w:rPr>
          <w:rFonts w:ascii="Times New Roman" w:hAnsi="Times New Roman" w:eastAsia="Times New Roman" w:cs="Times New Roman"/>
          <w:color w:val="000000" w:themeColor="text1" w:themeTint="FF" w:themeShade="FF"/>
        </w:rPr>
        <w:t>ÇÃO</w:t>
      </w:r>
      <w:r w:rsidRPr="76C53BE6" w:rsidR="182FB323">
        <w:rPr>
          <w:rFonts w:ascii="Times New Roman" w:hAnsi="Times New Roman" w:eastAsia="Times New Roman" w:cs="Times New Roman"/>
          <w:color w:val="000000" w:themeColor="text1" w:themeTint="FF" w:themeShade="FF"/>
        </w:rPr>
        <w:t xml:space="preserve"> </w:t>
      </w:r>
      <w:r w:rsidRPr="76C53BE6" w:rsidR="57DF8CA4">
        <w:rPr>
          <w:rFonts w:ascii="Times New Roman" w:hAnsi="Times New Roman" w:eastAsia="Times New Roman" w:cs="Times New Roman"/>
          <w:color w:val="000000" w:themeColor="text1" w:themeTint="FF" w:themeShade="FF"/>
        </w:rPr>
        <w:t xml:space="preserve">INSTITUCIONAL </w:t>
      </w:r>
      <w:r w:rsidRPr="76C53BE6" w:rsidR="784E05F0">
        <w:rPr>
          <w:rFonts w:ascii="Times New Roman" w:hAnsi="Times New Roman" w:eastAsia="Times New Roman" w:cs="Times New Roman"/>
          <w:color w:val="000000" w:themeColor="text1" w:themeTint="FF" w:themeShade="FF"/>
        </w:rPr>
        <w:t>E DA OBSERVÂNCIA DAS DIRETRIZES DO MPMG</w:t>
      </w:r>
    </w:p>
    <w:p w:rsidR="76C53BE6" w:rsidP="76C53BE6" w:rsidRDefault="76C53BE6" w14:paraId="534DBEEA" w14:textId="2D713795">
      <w:pPr>
        <w:pStyle w:val="Normal"/>
        <w:spacing w:after="0" w:line="360" w:lineRule="auto"/>
        <w:jc w:val="both"/>
      </w:pPr>
    </w:p>
    <w:p w:rsidR="3D01ACD4" w:rsidP="76C53BE6" w:rsidRDefault="3D01ACD4" w14:paraId="1E35C266" w14:textId="75557EBE">
      <w:pPr>
        <w:pStyle w:val="Normal"/>
        <w:spacing w:after="0" w:line="360" w:lineRule="auto"/>
        <w:jc w:val="both"/>
        <w:rPr>
          <w:rFonts w:ascii="Times New Roman" w:hAnsi="Times New Roman" w:eastAsia="Times New Roman" w:cs="Times New Roman"/>
          <w:b w:val="1"/>
          <w:bCs w:val="1"/>
          <w:color w:val="auto"/>
        </w:rPr>
      </w:pPr>
      <w:r w:rsidRPr="76C53BE6" w:rsidR="3D01ACD4">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7CB49D97">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3D01ACD4">
        <w:rPr>
          <w:rFonts w:ascii="Times New Roman" w:hAnsi="Times New Roman" w:eastAsia="Times New Roman" w:cs="Times New Roman"/>
          <w:b w:val="1"/>
          <w:bCs w:val="1"/>
          <w:color w:val="000000" w:themeColor="text1" w:themeTint="FF" w:themeShade="FF"/>
        </w:rPr>
        <w:t>.1</w:t>
      </w:r>
      <w:r w:rsidRPr="76C53BE6" w:rsidR="182FB323">
        <w:rPr>
          <w:rFonts w:ascii="Times New Roman" w:hAnsi="Times New Roman" w:eastAsia="Times New Roman" w:cs="Times New Roman"/>
          <w:b w:val="1"/>
          <w:bCs w:val="1"/>
          <w:color w:val="000000" w:themeColor="text1" w:themeTint="FF" w:themeShade="FF"/>
        </w:rPr>
        <w:t>.</w:t>
      </w:r>
      <w:r w:rsidRPr="76C53BE6" w:rsidR="182FB323">
        <w:rPr>
          <w:rFonts w:ascii="Times New Roman" w:hAnsi="Times New Roman" w:eastAsia="Times New Roman" w:cs="Times New Roman"/>
          <w:b w:val="1"/>
          <w:bCs w:val="1"/>
          <w:color w:val="000000" w:themeColor="text1" w:themeTint="FF" w:themeShade="FF"/>
        </w:rPr>
        <w:t xml:space="preserve"> </w:t>
      </w:r>
      <w:r w:rsidRPr="76C53BE6" w:rsidR="182FB323">
        <w:rPr>
          <w:rFonts w:ascii="Times New Roman" w:hAnsi="Times New Roman" w:eastAsia="Times New Roman" w:cs="Times New Roman"/>
          <w:color w:val="000000" w:themeColor="text1" w:themeTint="FF" w:themeShade="FF"/>
        </w:rPr>
        <w:t xml:space="preserve">A </w:t>
      </w:r>
      <w:r w:rsidRPr="76C53BE6" w:rsidR="33C5BA25">
        <w:rPr>
          <w:rFonts w:ascii="Times New Roman" w:hAnsi="Times New Roman" w:eastAsia="Times New Roman" w:cs="Times New Roman"/>
          <w:color w:val="000000" w:themeColor="text1" w:themeTint="FF" w:themeShade="FF"/>
        </w:rPr>
        <w:t>OSC</w:t>
      </w:r>
      <w:r w:rsidRPr="76C53BE6" w:rsidR="182FB323">
        <w:rPr>
          <w:rFonts w:ascii="Times New Roman" w:hAnsi="Times New Roman" w:eastAsia="Times New Roman" w:cs="Times New Roman"/>
          <w:color w:val="000000" w:themeColor="text1" w:themeTint="FF" w:themeShade="FF"/>
        </w:rPr>
        <w:t xml:space="preserve"> selecionada para a execução e gestão da Plataforma Semente deverá, no âmbito das ações de comunicação institucional, publicidade, eventos, parcerias e divulgação relacionadas aos projetos contemplados, ser identificada, para fins de créditos, como “mantenedora”, observadas as disposições estabelecidas neste chamamento, nos termos de compromissos e nas normas institucionais do M</w:t>
      </w:r>
      <w:r w:rsidRPr="76C53BE6" w:rsidR="44C231EF">
        <w:rPr>
          <w:rFonts w:ascii="Times New Roman" w:hAnsi="Times New Roman" w:eastAsia="Times New Roman" w:cs="Times New Roman"/>
          <w:color w:val="000000" w:themeColor="text1" w:themeTint="FF" w:themeShade="FF"/>
        </w:rPr>
        <w:t>PMG.</w:t>
      </w:r>
    </w:p>
    <w:p w:rsidR="76C53BE6" w:rsidP="76C53BE6" w:rsidRDefault="76C53BE6" w14:paraId="2601BBD9" w14:textId="1D5C41D8">
      <w:pPr>
        <w:pStyle w:val="Normal"/>
        <w:spacing w:after="0" w:line="360" w:lineRule="auto"/>
        <w:jc w:val="both"/>
        <w:rPr>
          <w:rFonts w:ascii="Times New Roman" w:hAnsi="Times New Roman" w:eastAsia="Times New Roman" w:cs="Times New Roman"/>
          <w:color w:val="000000" w:themeColor="text1" w:themeTint="FF" w:themeShade="FF"/>
        </w:rPr>
      </w:pPr>
    </w:p>
    <w:p w:rsidR="44C231EF" w:rsidP="76C53BE6" w:rsidRDefault="44C231EF" w14:paraId="1093EF97" w14:textId="5B386F37">
      <w:pPr>
        <w:pStyle w:val="Normal"/>
        <w:spacing w:after="0" w:line="360" w:lineRule="auto"/>
        <w:jc w:val="both"/>
        <w:rPr>
          <w:rFonts w:ascii="Times New Roman" w:hAnsi="Times New Roman" w:eastAsia="Times New Roman" w:cs="Times New Roman"/>
          <w:color w:val="000000" w:themeColor="text1" w:themeTint="FF" w:themeShade="FF"/>
        </w:rPr>
      </w:pPr>
      <w:r w:rsidRPr="76C53BE6" w:rsidR="44C231EF">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126DBD0D">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44C231EF">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.2</w:t>
      </w:r>
      <w:r w:rsidRPr="76C53BE6" w:rsidR="182FB323">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 xml:space="preserve"> </w:t>
      </w:r>
      <w:r w:rsidRPr="76C53BE6" w:rsidR="182FB323">
        <w:rPr>
          <w:rFonts w:ascii="Times New Roman" w:hAnsi="Times New Roman" w:eastAsia="Times New Roman" w:cs="Times New Roman"/>
          <w:color w:val="000000" w:themeColor="text1" w:themeTint="FF" w:themeShade="FF"/>
        </w:rPr>
        <w:t xml:space="preserve">A </w:t>
      </w:r>
      <w:r w:rsidRPr="76C53BE6" w:rsidR="41AE3558">
        <w:rPr>
          <w:rFonts w:ascii="Times New Roman" w:hAnsi="Times New Roman" w:eastAsia="Times New Roman" w:cs="Times New Roman"/>
          <w:color w:val="000000" w:themeColor="text1" w:themeTint="FF" w:themeShade="FF"/>
        </w:rPr>
        <w:t>OSC</w:t>
      </w:r>
      <w:r w:rsidRPr="76C53BE6" w:rsidR="182FB323">
        <w:rPr>
          <w:rFonts w:ascii="Times New Roman" w:hAnsi="Times New Roman" w:eastAsia="Times New Roman" w:cs="Times New Roman"/>
          <w:color w:val="000000" w:themeColor="text1" w:themeTint="FF" w:themeShade="FF"/>
        </w:rPr>
        <w:t xml:space="preserve"> deverá observar, em todas as ações de comunicação, publicidade, eventos, parcerias institucionais, divulgação institucional, produção de conteúdo, utilização de marcas, identidade visual, materiais gráficos, audiovisuais e digitais, bem como no relacionamento com veículos de comunicação e imprensa, as diretrizes, orientações técnicas e normativas expedidas pela </w:t>
      </w:r>
      <w:r w:rsidRPr="76C53BE6" w:rsidR="7E741A10">
        <w:rPr>
          <w:rFonts w:ascii="Times New Roman" w:hAnsi="Times New Roman" w:eastAsia="Times New Roman" w:cs="Times New Roman"/>
          <w:color w:val="000000" w:themeColor="text1" w:themeTint="FF" w:themeShade="FF"/>
        </w:rPr>
        <w:t xml:space="preserve">Assessoria de Comunicação Social Integrada (ASSCOM) </w:t>
      </w:r>
      <w:r w:rsidRPr="76C53BE6" w:rsidR="182FB323">
        <w:rPr>
          <w:rFonts w:ascii="Times New Roman" w:hAnsi="Times New Roman" w:eastAsia="Times New Roman" w:cs="Times New Roman"/>
          <w:color w:val="000000" w:themeColor="text1" w:themeTint="FF" w:themeShade="FF"/>
        </w:rPr>
        <w:t>, incluindo manuais, protocolos, fluxos de aprovação e demais instrumentos de padronização institucional que venham a ser estabelecidos.</w:t>
      </w:r>
    </w:p>
    <w:p w:rsidR="76C53BE6" w:rsidP="76C53BE6" w:rsidRDefault="76C53BE6" w14:paraId="7288A7DE" w14:textId="17D9A771">
      <w:pPr>
        <w:pStyle w:val="Normal"/>
        <w:spacing w:after="0" w:line="360" w:lineRule="auto"/>
        <w:jc w:val="both"/>
        <w:rPr>
          <w:rFonts w:ascii="Times New Roman" w:hAnsi="Times New Roman" w:eastAsia="Times New Roman" w:cs="Times New Roman"/>
          <w:color w:val="000000" w:themeColor="text1" w:themeTint="FF" w:themeShade="FF"/>
        </w:rPr>
      </w:pPr>
    </w:p>
    <w:p w:rsidR="7811C8F8" w:rsidP="76C53BE6" w:rsidRDefault="7811C8F8" w14:paraId="5E1C3B8B" w14:textId="245BD1E1">
      <w:pPr>
        <w:pStyle w:val="Normal"/>
        <w:spacing w:after="0" w:line="360" w:lineRule="auto"/>
        <w:jc w:val="both"/>
      </w:pPr>
      <w:r w:rsidRPr="76C53BE6" w:rsidR="7811C8F8">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69709BFC">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7811C8F8">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.3</w:t>
      </w:r>
      <w:r w:rsidRPr="76C53BE6" w:rsidR="182FB323">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 xml:space="preserve"> </w:t>
      </w:r>
      <w:r w:rsidRPr="76C53BE6" w:rsidR="182FB323">
        <w:rPr>
          <w:rFonts w:ascii="Times New Roman" w:hAnsi="Times New Roman" w:eastAsia="Times New Roman" w:cs="Times New Roman"/>
          <w:color w:val="000000" w:themeColor="text1" w:themeTint="FF" w:themeShade="FF"/>
        </w:rPr>
        <w:t xml:space="preserve">A </w:t>
      </w:r>
      <w:r w:rsidRPr="76C53BE6" w:rsidR="440E9BF9">
        <w:rPr>
          <w:rFonts w:ascii="Times New Roman" w:hAnsi="Times New Roman" w:eastAsia="Times New Roman" w:cs="Times New Roman"/>
          <w:color w:val="000000" w:themeColor="text1" w:themeTint="FF" w:themeShade="FF"/>
        </w:rPr>
        <w:t>OSC</w:t>
      </w:r>
      <w:r w:rsidRPr="76C53BE6" w:rsidR="182FB323">
        <w:rPr>
          <w:rFonts w:ascii="Times New Roman" w:hAnsi="Times New Roman" w:eastAsia="Times New Roman" w:cs="Times New Roman"/>
          <w:color w:val="000000" w:themeColor="text1" w:themeTint="FF" w:themeShade="FF"/>
        </w:rPr>
        <w:t xml:space="preserve"> selecionada deverá, igualmente, observar e cumprir integralmente as diretrizes, políticas e normativas de integridade, ética e compliance </w:t>
      </w:r>
      <w:r w:rsidRPr="76C53BE6" w:rsidR="182FB323">
        <w:rPr>
          <w:rFonts w:ascii="Times New Roman" w:hAnsi="Times New Roman" w:eastAsia="Times New Roman" w:cs="Times New Roman"/>
          <w:color w:val="000000" w:themeColor="text1" w:themeTint="FF" w:themeShade="FF"/>
        </w:rPr>
        <w:t>estabelecidas pelo Escritório de Integridade do Ministério Público do Estado de Minas Gerais, bem como outras normas institucionais aplicáveis à execução do projeto.</w:t>
      </w:r>
    </w:p>
    <w:p w:rsidR="76C53BE6" w:rsidP="76C53BE6" w:rsidRDefault="76C53BE6" w14:paraId="23168443" w14:textId="25C970B2">
      <w:pPr>
        <w:pStyle w:val="Normal"/>
        <w:spacing w:after="0" w:line="360" w:lineRule="auto"/>
        <w:jc w:val="both"/>
        <w:rPr>
          <w:rFonts w:ascii="Times New Roman" w:hAnsi="Times New Roman" w:eastAsia="Times New Roman" w:cs="Times New Roman"/>
          <w:color w:val="000000" w:themeColor="text1" w:themeTint="FF" w:themeShade="FF"/>
        </w:rPr>
      </w:pPr>
    </w:p>
    <w:p w:rsidR="2FACA9F4" w:rsidP="76C53BE6" w:rsidRDefault="2FACA9F4" w14:paraId="59C852A7" w14:textId="0E63C916">
      <w:pPr>
        <w:pStyle w:val="Normal"/>
        <w:spacing w:after="0" w:line="360" w:lineRule="auto"/>
        <w:jc w:val="both"/>
      </w:pPr>
      <w:r w:rsidRPr="76C53BE6" w:rsidR="2FACA9F4">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03C77F6F">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2FACA9F4">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.4</w:t>
      </w:r>
      <w:r w:rsidRPr="76C53BE6" w:rsidR="182FB323">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 xml:space="preserve"> </w:t>
      </w:r>
      <w:r w:rsidRPr="76C53BE6" w:rsidR="182FB323">
        <w:rPr>
          <w:rFonts w:ascii="Times New Roman" w:hAnsi="Times New Roman" w:eastAsia="Times New Roman" w:cs="Times New Roman"/>
          <w:color w:val="000000" w:themeColor="text1" w:themeTint="FF" w:themeShade="FF"/>
        </w:rPr>
        <w:t>As ações de comunicação, publicidade ou divulgação relativas ao Projeto Semente poderão estar sujeitas à análise, validação ou orientação prévia da</w:t>
      </w:r>
      <w:r w:rsidRPr="76C53BE6" w:rsidR="14E0A7D2">
        <w:rPr>
          <w:rFonts w:ascii="Times New Roman" w:hAnsi="Times New Roman" w:eastAsia="Times New Roman" w:cs="Times New Roman"/>
          <w:color w:val="000000" w:themeColor="text1" w:themeTint="FF" w:themeShade="FF"/>
        </w:rPr>
        <w:t xml:space="preserve"> ASSCOM</w:t>
      </w:r>
      <w:r w:rsidRPr="76C53BE6" w:rsidR="182FB323">
        <w:rPr>
          <w:rFonts w:ascii="Times New Roman" w:hAnsi="Times New Roman" w:eastAsia="Times New Roman" w:cs="Times New Roman"/>
          <w:color w:val="000000" w:themeColor="text1" w:themeTint="FF" w:themeShade="FF"/>
        </w:rPr>
        <w:t>, sempre que assim determinado por normas institucionais ou por solicitação do Ministério Público.</w:t>
      </w:r>
    </w:p>
    <w:p w:rsidR="76C53BE6" w:rsidP="76C53BE6" w:rsidRDefault="76C53BE6" w14:paraId="13F40885" w14:textId="39DA4FEB">
      <w:pPr>
        <w:pStyle w:val="Normal"/>
        <w:spacing w:after="0" w:line="360" w:lineRule="auto"/>
        <w:jc w:val="both"/>
        <w:rPr>
          <w:rFonts w:ascii="Times New Roman" w:hAnsi="Times New Roman" w:eastAsia="Times New Roman" w:cs="Times New Roman"/>
          <w:color w:val="000000" w:themeColor="text1" w:themeTint="FF" w:themeShade="FF"/>
        </w:rPr>
      </w:pPr>
    </w:p>
    <w:p w:rsidR="5B7D880A" w:rsidP="76C53BE6" w:rsidRDefault="5B7D880A" w14:paraId="5B5DCE24" w14:textId="62CCC6FC">
      <w:pPr>
        <w:pStyle w:val="Normal"/>
        <w:spacing w:after="0" w:line="360" w:lineRule="auto"/>
        <w:jc w:val="both"/>
        <w:rPr>
          <w:rFonts w:ascii="Times New Roman" w:hAnsi="Times New Roman" w:eastAsia="Times New Roman" w:cs="Times New Roman"/>
          <w:color w:val="000000" w:themeColor="text1" w:themeTint="FF" w:themeShade="FF"/>
        </w:rPr>
      </w:pPr>
      <w:r w:rsidRPr="76C53BE6" w:rsidR="5B7D880A">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6A5BC2B4">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w:t>
      </w:r>
      <w:r w:rsidRPr="76C53BE6" w:rsidR="5B7D880A">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.5</w:t>
      </w:r>
      <w:r w:rsidRPr="76C53BE6" w:rsidR="182FB323">
        <w:rPr>
          <w:rFonts w:ascii="Times New Roman" w:hAnsi="Times New Roman" w:eastAsia="Times New Roman" w:cs="Times New Roman"/>
          <w:color w:val="000000" w:themeColor="text1" w:themeTint="FF" w:themeShade="FF"/>
        </w:rPr>
        <w:t xml:space="preserve"> O descumprimento das diretrizes de comunicação institucional, das normas de integridade ou de quaisquer orientações formais expedidas pelos órgãos competentes do MPMG poderá ensejar a aplicação das sanções administrativas previstas neste edital, no </w:t>
      </w:r>
      <w:r w:rsidRPr="76C53BE6" w:rsidR="632820C9">
        <w:rPr>
          <w:rFonts w:ascii="Times New Roman" w:hAnsi="Times New Roman" w:eastAsia="Times New Roman" w:cs="Times New Roman"/>
          <w:color w:val="000000" w:themeColor="text1" w:themeTint="FF" w:themeShade="FF"/>
        </w:rPr>
        <w:t>termo de colaboração</w:t>
      </w:r>
      <w:r w:rsidRPr="76C53BE6" w:rsidR="182FB323">
        <w:rPr>
          <w:rFonts w:ascii="Times New Roman" w:hAnsi="Times New Roman" w:eastAsia="Times New Roman" w:cs="Times New Roman"/>
          <w:color w:val="000000" w:themeColor="text1" w:themeTint="FF" w:themeShade="FF"/>
        </w:rPr>
        <w:t xml:space="preserve"> e na legislação aplicável, especialmente na Lei </w:t>
      </w:r>
      <w:r w:rsidRPr="76C53BE6" w:rsidR="15CCA7F0">
        <w:rPr>
          <w:rFonts w:ascii="Times New Roman" w:hAnsi="Times New Roman" w:eastAsia="Times New Roman" w:cs="Times New Roman"/>
          <w:color w:val="000000" w:themeColor="text1" w:themeTint="FF" w:themeShade="FF"/>
        </w:rPr>
        <w:t xml:space="preserve">Federal </w:t>
      </w:r>
      <w:r w:rsidRPr="76C53BE6" w:rsidR="182FB323">
        <w:rPr>
          <w:rFonts w:ascii="Times New Roman" w:hAnsi="Times New Roman" w:eastAsia="Times New Roman" w:cs="Times New Roman"/>
          <w:color w:val="000000" w:themeColor="text1" w:themeTint="FF" w:themeShade="FF"/>
        </w:rPr>
        <w:t>nº 13.019/2014 e em seus regulamentos, sem prejuízo da adoção de outras medidas administrativas cabíveis.</w:t>
      </w:r>
    </w:p>
    <w:p w:rsidR="76C53BE6" w:rsidP="76C53BE6" w:rsidRDefault="76C53BE6" w14:paraId="49A6753F" w14:textId="734665D7">
      <w:pPr>
        <w:pStyle w:val="Normal"/>
        <w:spacing w:after="0" w:line="360" w:lineRule="auto"/>
        <w:jc w:val="both"/>
        <w:rPr>
          <w:rFonts w:ascii="Times New Roman" w:hAnsi="Times New Roman" w:eastAsia="Times New Roman" w:cs="Times New Roman"/>
          <w:color w:val="000000" w:themeColor="text1" w:themeTint="FF" w:themeShade="FF"/>
        </w:rPr>
      </w:pPr>
    </w:p>
    <w:p w:rsidR="796EA127" w:rsidP="76C53BE6" w:rsidRDefault="796EA127" w14:paraId="06FE8265" w14:textId="4AEFD636">
      <w:pPr>
        <w:pStyle w:val="Normal"/>
        <w:spacing w:after="0" w:line="360" w:lineRule="auto"/>
        <w:jc w:val="both"/>
      </w:pPr>
      <w:r w:rsidRPr="76C53BE6" w:rsidR="796EA127">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11.6</w:t>
      </w:r>
      <w:r w:rsidRPr="76C53BE6" w:rsidR="182FB323">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t xml:space="preserve"> </w:t>
      </w:r>
      <w:r w:rsidRPr="76C53BE6" w:rsidR="182FB323">
        <w:rPr>
          <w:rFonts w:ascii="Times New Roman" w:hAnsi="Times New Roman" w:eastAsia="Times New Roman" w:cs="Times New Roman"/>
          <w:color w:val="000000" w:themeColor="text1" w:themeTint="FF" w:themeShade="FF"/>
        </w:rPr>
        <w:t>As sanções referidas no parágrafo anterior poderão incluir, conforme a gravidade da infração, advertência, determinação de correção ou retratação, suspensão de ações de comunicação, glosa de despesas relacionadas, ou outras penalidades previstas no instrumento de parceria, observados o contraditório e a ampla defesa.</w:t>
      </w:r>
    </w:p>
    <w:p w:rsidR="76C53BE6" w:rsidP="76C53BE6" w:rsidRDefault="76C53BE6" w14:paraId="76731DA3" w14:textId="7B353D44">
      <w:pPr>
        <w:pStyle w:val="Normal"/>
        <w:spacing w:after="0" w:line="360" w:lineRule="auto"/>
        <w:jc w:val="both"/>
        <w:rPr>
          <w:rFonts w:ascii="Times New Roman" w:hAnsi="Times New Roman" w:eastAsia="Times New Roman" w:cs="Times New Roman"/>
          <w:color w:val="000000" w:themeColor="text1" w:themeTint="FF" w:themeShade="FF"/>
        </w:rPr>
      </w:pPr>
    </w:p>
    <w:p w:rsidR="005F31DA" w:rsidP="1B71CF64" w:rsidRDefault="56447917" w14:paraId="5D951C93" w14:textId="365B9187">
      <w:pPr>
        <w:pStyle w:val="PargrafodaLista"/>
        <w:numPr>
          <w:ilvl w:val="0"/>
          <w:numId w:val="96"/>
        </w:numPr>
        <w:spacing w:before="240" w:after="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DAS DISPOSIÇÕES FINAIS</w:t>
      </w:r>
    </w:p>
    <w:p w:rsidR="005F31DA" w:rsidP="76C53BE6" w:rsidRDefault="005F31DA" w14:paraId="40AADAA8" w14:textId="56E2A22D">
      <w:pPr>
        <w:spacing w:line="360" w:lineRule="auto"/>
        <w:rPr>
          <w:rFonts w:ascii="Times New Roman" w:hAnsi="Times New Roman" w:eastAsia="Times New Roman" w:cs="Times New Roman"/>
          <w:b w:val="0"/>
          <w:bCs w:val="0"/>
          <w:color w:val="000000" w:themeColor="text1" w:themeTint="FF" w:themeShade="FF"/>
        </w:rPr>
      </w:pPr>
    </w:p>
    <w:p w:rsidR="08665D95" w:rsidP="76C53BE6" w:rsidRDefault="08665D95" w14:paraId="3E29D396" w14:textId="5AB0A5A8">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O </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pre</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sente</w:t>
      </w:r>
      <w:r w:rsidRPr="76C53BE6" w:rsidR="6988442F">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 </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Ed</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ita</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l se</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rá divulgado em página do sítio eletrônico oficial d</w:t>
      </w:r>
      <w:r w:rsidRPr="76C53BE6" w:rsidR="7AE2D5F4">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a </w:t>
      </w:r>
      <w:r w:rsidRPr="76C53BE6" w:rsidR="7AE2D5F4">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PGJ</w:t>
      </w:r>
      <w:r w:rsidRPr="76C53BE6" w:rsidR="3F411B42">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 </w:t>
      </w:r>
      <w:r w:rsidRPr="76C53BE6" w:rsidR="3F411B42">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w:t>
      </w:r>
      <w:r w:rsidRPr="76C53BE6" w:rsidR="3F411B42">
        <w:rPr>
          <w:rFonts w:ascii="Times New Roman" w:hAnsi="Times New Roman" w:eastAsia="Times New Roman" w:cs="Times New Roman"/>
          <w:b w:val="0"/>
          <w:bCs w:val="0"/>
          <w:color w:val="auto"/>
        </w:rPr>
        <w:t>https://www.mpmg.mp.br/portal/menu/</w:t>
      </w:r>
      <w:r w:rsidRPr="76C53BE6" w:rsidR="3F411B42">
        <w:rPr>
          <w:rFonts w:ascii="Times New Roman" w:hAnsi="Times New Roman" w:eastAsia="Times New Roman" w:cs="Times New Roman"/>
          <w:b w:val="0"/>
          <w:bCs w:val="0"/>
          <w:color w:val="auto"/>
        </w:rPr>
        <w:t>servicos</w:t>
      </w:r>
      <w:r w:rsidRPr="76C53BE6" w:rsidR="3F411B42">
        <w:rPr>
          <w:rFonts w:ascii="Times New Roman" w:hAnsi="Times New Roman" w:eastAsia="Times New Roman" w:cs="Times New Roman"/>
          <w:b w:val="0"/>
          <w:bCs w:val="0"/>
          <w:color w:val="auto"/>
        </w:rPr>
        <w:t>/consultas/</w:t>
      </w:r>
      <w:r w:rsidRPr="76C53BE6" w:rsidR="3F411B42">
        <w:rPr>
          <w:rFonts w:ascii="Times New Roman" w:hAnsi="Times New Roman" w:eastAsia="Times New Roman" w:cs="Times New Roman"/>
          <w:b w:val="0"/>
          <w:bCs w:val="0"/>
          <w:color w:val="auto"/>
        </w:rPr>
        <w:t>licitacoes</w:t>
      </w:r>
      <w:r w:rsidRPr="76C53BE6" w:rsidR="3F411B42">
        <w:rPr>
          <w:rFonts w:ascii="Times New Roman" w:hAnsi="Times New Roman" w:eastAsia="Times New Roman" w:cs="Times New Roman"/>
          <w:b w:val="0"/>
          <w:bCs w:val="0"/>
          <w:color w:val="auto"/>
        </w:rPr>
        <w:t>-e-contratos/chamamento-publico.shtml)</w:t>
      </w:r>
      <w:r w:rsidRPr="76C53BE6" w:rsidR="3F411B42">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w:t>
      </w:r>
      <w:r w:rsidRPr="76C53BE6" w:rsidR="507D44D1">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 com</w:t>
      </w:r>
      <w:r w:rsidRPr="76C53BE6" w:rsidR="25C00428">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 seu </w:t>
      </w:r>
      <w:r w:rsidRPr="76C53BE6" w:rsidR="27E06724">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e</w:t>
      </w:r>
      <w:r w:rsidRPr="76C53BE6" w:rsidR="25C00428">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xtrato sendo divulgado no </w:t>
      </w:r>
      <w:r w:rsidRPr="76C53BE6" w:rsidR="1660E50C">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Diário Oficial </w:t>
      </w:r>
      <w:r w:rsidRPr="76C53BE6" w:rsidR="4319BA0A">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Eletrônico do MPMG</w:t>
      </w:r>
      <w:r w:rsidRPr="76C53BE6" w:rsidR="25C00428">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w:t>
      </w:r>
    </w:p>
    <w:p w:rsidR="005F31DA" w:rsidP="1B71CF64" w:rsidRDefault="005F31DA" w14:paraId="669153C3" w14:textId="7992293B">
      <w:pPr>
        <w:spacing w:after="0" w:line="360" w:lineRule="auto"/>
        <w:jc w:val="both"/>
        <w:rPr>
          <w:rFonts w:ascii="Times New Roman" w:hAnsi="Times New Roman" w:eastAsia="Times New Roman" w:cs="Times New Roman"/>
          <w:color w:val="0000FF"/>
        </w:rPr>
      </w:pPr>
    </w:p>
    <w:p w:rsidR="005F31DA" w:rsidP="76C53BE6" w:rsidRDefault="0FDA25BE" w14:paraId="5AC2A99C" w14:textId="06720B34">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3DF0B43F">
        <w:rPr>
          <w:rFonts w:ascii="Times New Roman" w:hAnsi="Times New Roman" w:eastAsia="Times New Roman" w:cs="Times New Roman"/>
          <w:b w:val="0"/>
          <w:bCs w:val="0"/>
          <w:color w:val="000000" w:themeColor="text1" w:themeTint="FF" w:themeShade="FF"/>
        </w:rPr>
        <w:t>Os pedidos de esclarecimentos decorrentes de dúvidas na interpretação deste Edital e seus anexos deverão ser encaminhados com antecedência mínima de 15 (quinze) dias corridos da data limite para o envio das propostas, exclusivamente de forma eletrônica, pelo endereço: chamamento@mpmg.mp.br. Os esclarecimentos serão prestados pela Comissão de Seleção</w:t>
      </w:r>
      <w:r w:rsidRPr="76C53BE6" w:rsidR="08665D95">
        <w:rPr>
          <w:rFonts w:ascii="Times New Roman" w:hAnsi="Times New Roman" w:eastAsia="Times New Roman" w:cs="Times New Roman"/>
          <w:b w:val="0"/>
          <w:bCs w:val="0"/>
          <w:color w:val="000000" w:themeColor="text1" w:themeTint="FF" w:themeShade="FF"/>
        </w:rPr>
        <w:t xml:space="preserve">. </w:t>
      </w:r>
    </w:p>
    <w:p w:rsidR="005F31DA" w:rsidP="1B71CF64" w:rsidRDefault="005F31DA" w14:paraId="173227D1" w14:textId="0747D344">
      <w:pPr>
        <w:spacing w:after="0" w:line="360" w:lineRule="auto"/>
        <w:jc w:val="both"/>
        <w:rPr>
          <w:rFonts w:ascii="Times New Roman" w:hAnsi="Times New Roman" w:eastAsia="Times New Roman" w:cs="Times New Roman"/>
          <w:color w:val="0000FF"/>
        </w:rPr>
      </w:pPr>
    </w:p>
    <w:p w:rsidR="005F31DA" w:rsidP="76C53BE6" w:rsidRDefault="56447917" w14:paraId="49BC22EC" w14:textId="4F208AC2">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 xml:space="preserve">Eventual modificação no Edital, decorrente das impugnações ou dos pedidos de esclarecimentos, ensejará divulgação pela mesma forma a que se deu o texto original, alterando-se o prazo inicialmente estabelecido somente quando a alteração afetar a formulação das propostas ou o princípio da isonomia. (§3º do </w:t>
      </w:r>
      <w:r w:rsidRPr="76C53BE6" w:rsidR="6EF298A0">
        <w:rPr>
          <w:rFonts w:ascii="Times New Roman" w:hAnsi="Times New Roman" w:eastAsia="Times New Roman" w:cs="Times New Roman"/>
          <w:b w:val="0"/>
          <w:bCs w:val="0"/>
          <w:color w:val="000000" w:themeColor="text1" w:themeTint="FF" w:themeShade="FF"/>
        </w:rPr>
        <w:t>art</w:t>
      </w:r>
      <w:r w:rsidRPr="76C53BE6" w:rsidR="6EF298A0">
        <w:rPr>
          <w:rFonts w:ascii="Times New Roman" w:hAnsi="Times New Roman" w:eastAsia="Times New Roman" w:cs="Times New Roman"/>
          <w:b w:val="0"/>
          <w:bCs w:val="0"/>
          <w:color w:val="000000" w:themeColor="text1" w:themeTint="FF" w:themeShade="FF"/>
        </w:rPr>
        <w:t xml:space="preserve">, 20 do Decreto nº 47.132, de 2017). </w:t>
      </w:r>
    </w:p>
    <w:p w:rsidR="76C53BE6" w:rsidP="76C53BE6" w:rsidRDefault="76C53BE6" w14:paraId="3405F31F" w14:textId="03BC2C25">
      <w:pPr>
        <w:pStyle w:val="PargrafodaLista"/>
        <w:spacing w:after="0" w:line="360" w:lineRule="auto"/>
        <w:ind w:left="0" w:firstLine="0"/>
        <w:jc w:val="both"/>
        <w:rPr>
          <w:rFonts w:ascii="Times New Roman" w:hAnsi="Times New Roman" w:eastAsia="Times New Roman" w:cs="Times New Roman"/>
          <w:b w:val="0"/>
          <w:bCs w:val="0"/>
          <w:color w:val="000000" w:themeColor="text1" w:themeTint="FF" w:themeShade="FF"/>
        </w:rPr>
      </w:pPr>
    </w:p>
    <w:p w:rsidR="005F31DA" w:rsidP="76C53BE6" w:rsidRDefault="56447917" w14:paraId="56EC5BA6" w14:textId="4ED94D99">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591E6EC2">
        <w:rPr>
          <w:rFonts w:ascii="Times New Roman" w:hAnsi="Times New Roman" w:eastAsia="Times New Roman" w:cs="Times New Roman"/>
          <w:b w:val="0"/>
          <w:bCs w:val="0"/>
          <w:color w:val="000000" w:themeColor="text1" w:themeTint="FF" w:themeShade="FF"/>
        </w:rPr>
        <w:t xml:space="preserve">A PGJ </w:t>
      </w:r>
      <w:r w:rsidRPr="76C53BE6" w:rsidR="6EF298A0">
        <w:rPr>
          <w:rFonts w:ascii="Times New Roman" w:hAnsi="Times New Roman" w:eastAsia="Times New Roman" w:cs="Times New Roman"/>
          <w:b w:val="0"/>
          <w:bCs w:val="0"/>
          <w:color w:val="000000" w:themeColor="text1" w:themeTint="FF" w:themeShade="FF"/>
        </w:rPr>
        <w:t xml:space="preserve">resolverá os casos omissos e as situações não previstas neste Edital, observadas as disposições legais e os princípios que regem a administração pública. </w:t>
      </w:r>
    </w:p>
    <w:p w:rsidR="005F31DA" w:rsidP="1B71CF64" w:rsidRDefault="005F31DA" w14:paraId="41F5AF53" w14:textId="46D32A6A">
      <w:pPr>
        <w:spacing w:after="0" w:line="360" w:lineRule="auto"/>
        <w:jc w:val="both"/>
        <w:rPr>
          <w:rFonts w:ascii="Times New Roman" w:hAnsi="Times New Roman" w:eastAsia="Times New Roman" w:cs="Times New Roman"/>
          <w:color w:val="000000" w:themeColor="text1"/>
        </w:rPr>
      </w:pPr>
    </w:p>
    <w:p w:rsidR="005F31DA" w:rsidP="76C53BE6" w:rsidRDefault="56447917" w14:paraId="11D13530" w14:textId="041D6E74">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 xml:space="preserve">A qualquer tempo, este Edital poderá ser revogado por interesse público ou anulado, todo ou em parte, por vício insanável, sem que isso implique direito a indenização ou reclamação de qualquer natureza. (Art. 23 do Decreto nº 47.132, de 2017). </w:t>
      </w:r>
    </w:p>
    <w:p w:rsidR="005F31DA" w:rsidP="1B71CF64" w:rsidRDefault="005F31DA" w14:paraId="4EBC2AAB" w14:textId="2A3075A7">
      <w:pPr>
        <w:spacing w:after="0" w:line="360" w:lineRule="auto"/>
        <w:jc w:val="both"/>
        <w:rPr>
          <w:rFonts w:ascii="Times New Roman" w:hAnsi="Times New Roman" w:eastAsia="Times New Roman" w:cs="Times New Roman"/>
          <w:color w:val="000000" w:themeColor="text1"/>
        </w:rPr>
      </w:pPr>
    </w:p>
    <w:p w:rsidR="005F31DA" w:rsidP="76C53BE6" w:rsidRDefault="56447917" w14:paraId="46D70CD8" w14:textId="09DBAEDA">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 xml:space="preserve">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dos fatos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Federal nº 13.019, de 2014, e art. 101 do Decreto nº 47.132, de 2017. </w:t>
      </w:r>
    </w:p>
    <w:p w:rsidR="005F31DA" w:rsidP="1B71CF64" w:rsidRDefault="005F31DA" w14:paraId="0047EC94" w14:textId="61363907">
      <w:pPr>
        <w:spacing w:after="0" w:line="360" w:lineRule="auto"/>
        <w:jc w:val="both"/>
        <w:rPr>
          <w:rFonts w:ascii="Times New Roman" w:hAnsi="Times New Roman" w:eastAsia="Times New Roman" w:cs="Times New Roman"/>
          <w:color w:val="000000" w:themeColor="text1"/>
        </w:rPr>
      </w:pPr>
    </w:p>
    <w:p w:rsidR="005F31DA" w:rsidP="76C53BE6" w:rsidRDefault="56447917" w14:paraId="7423BA41" w14:textId="08925122">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 xml:space="preserve">A administração pública não cobrará das entidades concorrentes taxa para participar do Chamamento Público. </w:t>
      </w:r>
    </w:p>
    <w:p w:rsidR="005F31DA" w:rsidP="1B71CF64" w:rsidRDefault="005F31DA" w14:paraId="7BF0F138" w14:textId="2B58CAD8">
      <w:pPr>
        <w:spacing w:after="0" w:line="360" w:lineRule="auto"/>
        <w:jc w:val="both"/>
        <w:rPr>
          <w:rFonts w:ascii="Times New Roman" w:hAnsi="Times New Roman" w:eastAsia="Times New Roman" w:cs="Times New Roman"/>
          <w:color w:val="000000" w:themeColor="text1"/>
        </w:rPr>
      </w:pPr>
    </w:p>
    <w:p w:rsidR="005F31DA" w:rsidP="76C53BE6" w:rsidRDefault="56447917" w14:paraId="0DFFFA5E" w14:textId="29D318EE">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 xml:space="preserve">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 </w:t>
      </w:r>
    </w:p>
    <w:p w:rsidR="005F31DA" w:rsidP="1B71CF64" w:rsidRDefault="005F31DA" w14:paraId="235EDF68" w14:textId="651BEACD">
      <w:pPr>
        <w:spacing w:after="0" w:line="360" w:lineRule="auto"/>
        <w:jc w:val="both"/>
        <w:rPr>
          <w:rFonts w:ascii="Times New Roman" w:hAnsi="Times New Roman" w:eastAsia="Times New Roman" w:cs="Times New Roman"/>
          <w:color w:val="0000FF"/>
        </w:rPr>
      </w:pPr>
    </w:p>
    <w:p w:rsidR="005F31DA" w:rsidP="76C53BE6" w:rsidRDefault="0FDA25BE" w14:paraId="5BC1F736" w14:textId="60955BE9">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08665D95">
        <w:rPr>
          <w:rFonts w:ascii="Times New Roman" w:hAnsi="Times New Roman" w:eastAsia="Times New Roman" w:cs="Times New Roman"/>
          <w:b w:val="0"/>
          <w:bCs w:val="0"/>
          <w:color w:val="000000" w:themeColor="text1" w:themeTint="FF" w:themeShade="FF"/>
        </w:rPr>
        <w:t xml:space="preserve">O presente Edital terá vigência </w:t>
      </w:r>
      <w:r w:rsidRPr="76C53BE6" w:rsidR="2BCCCCDA">
        <w:rPr>
          <w:rFonts w:ascii="Times New Roman" w:hAnsi="Times New Roman" w:eastAsia="Times New Roman" w:cs="Times New Roman"/>
          <w:b w:val="0"/>
          <w:bCs w:val="0"/>
          <w:color w:val="000000" w:themeColor="text1" w:themeTint="FF" w:themeShade="FF"/>
        </w:rPr>
        <w:t>de 24</w:t>
      </w:r>
      <w:r w:rsidRPr="76C53BE6" w:rsidR="2BCCCCDA">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 </w:t>
      </w:r>
      <w:r w:rsidRPr="76C53BE6" w:rsidR="2BCCCCDA">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(vinte e quatro) meses, </w:t>
      </w:r>
      <w:r w:rsidRPr="76C53BE6" w:rsidR="08665D95">
        <w:rPr>
          <w:rFonts w:ascii="Times New Roman" w:hAnsi="Times New Roman" w:eastAsia="Times New Roman" w:cs="Times New Roman" w:asciiTheme="minorAscii" w:hAnsiTheme="minorAscii" w:eastAsiaTheme="minorEastAsia" w:cstheme="minorBidi"/>
          <w:b w:val="0"/>
          <w:bCs w:val="0"/>
          <w:color w:val="000000" w:themeColor="text1" w:themeTint="FF" w:themeShade="FF"/>
          <w:sz w:val="24"/>
          <w:szCs w:val="24"/>
          <w:lang w:eastAsia="en-US" w:bidi="ar-SA"/>
        </w:rPr>
        <w:t xml:space="preserve">a contar da data de homologação do resultado definitivo. </w:t>
      </w:r>
    </w:p>
    <w:p w:rsidR="005F31DA" w:rsidP="76C53BE6" w:rsidRDefault="005F31DA" w14:paraId="1FE70951" w14:textId="47260B16">
      <w:pPr>
        <w:spacing w:after="0" w:line="360" w:lineRule="auto"/>
        <w:jc w:val="both"/>
        <w:rPr>
          <w:rFonts w:ascii="Times New Roman" w:hAnsi="Times New Roman" w:eastAsia="Times New Roman" w:cs="Times New Roman"/>
          <w:b w:val="0"/>
          <w:bCs w:val="0"/>
          <w:color w:val="000000" w:themeColor="text1" w:themeTint="FF" w:themeShade="FF"/>
        </w:rPr>
      </w:pPr>
    </w:p>
    <w:p w:rsidR="005F31DA" w:rsidP="76C53BE6" w:rsidRDefault="56447917" w14:paraId="08202ACE" w14:textId="106AE2AC">
      <w:pPr>
        <w:pStyle w:val="PargrafodaLista"/>
        <w:numPr>
          <w:ilvl w:val="1"/>
          <w:numId w:val="96"/>
        </w:numPr>
        <w:spacing w:after="0" w:line="360" w:lineRule="auto"/>
        <w:ind w:left="0" w:firstLine="0"/>
        <w:jc w:val="both"/>
        <w:rPr>
          <w:rFonts w:ascii="Times New Roman" w:hAnsi="Times New Roman" w:eastAsia="Times New Roman" w:cs="Times New Roman" w:asciiTheme="minorAscii" w:hAnsiTheme="minorAscii" w:eastAsiaTheme="minorAscii" w:cstheme="minorBidi"/>
          <w:b w:val="1"/>
          <w:bCs w:val="1"/>
          <w:color w:val="auto"/>
          <w:sz w:val="24"/>
          <w:szCs w:val="24"/>
          <w:lang w:eastAsia="en-US" w:bidi="ar-SA"/>
        </w:rPr>
      </w:pPr>
      <w:r w:rsidRPr="76C53BE6" w:rsidR="6EF298A0">
        <w:rPr>
          <w:rFonts w:ascii="Times New Roman" w:hAnsi="Times New Roman" w:eastAsia="Times New Roman" w:cs="Times New Roman"/>
          <w:b w:val="0"/>
          <w:bCs w:val="0"/>
          <w:color w:val="000000" w:themeColor="text1" w:themeTint="FF" w:themeShade="FF"/>
        </w:rPr>
        <w:t>Constituem anexos do presente Edital, dele fazendo parte integrante:</w:t>
      </w:r>
    </w:p>
    <w:p w:rsidR="005F31DA" w:rsidP="1B71CF64" w:rsidRDefault="56447917" w14:paraId="76498B25" w14:textId="4E4F24F6">
      <w:pPr>
        <w:pStyle w:val="PargrafodaLista"/>
        <w:spacing w:after="0" w:line="360" w:lineRule="auto"/>
        <w:ind w:left="567"/>
        <w:jc w:val="both"/>
        <w:rPr>
          <w:rFonts w:ascii="Times New Roman" w:hAnsi="Times New Roman" w:eastAsia="Times New Roman" w:cs="Times New Roman"/>
          <w:b w:val="0"/>
          <w:bCs w:val="0"/>
          <w:color w:val="000000" w:themeColor="text1"/>
        </w:rPr>
      </w:pPr>
      <w:r w:rsidRPr="1B71CF64">
        <w:rPr>
          <w:rFonts w:ascii="Times New Roman" w:hAnsi="Times New Roman" w:eastAsia="Times New Roman" w:cs="Times New Roman"/>
          <w:color w:val="000000" w:themeColor="text1"/>
        </w:rPr>
        <w:t xml:space="preserve">Anexo I - </w:t>
      </w:r>
      <w:r w:rsidRPr="1B71CF64">
        <w:rPr>
          <w:rFonts w:ascii="Times New Roman" w:hAnsi="Times New Roman" w:eastAsia="Times New Roman" w:cs="Times New Roman"/>
          <w:b w:val="0"/>
          <w:bCs w:val="0"/>
          <w:color w:val="000000" w:themeColor="text1"/>
        </w:rPr>
        <w:t>Declaração de Ciência e Concordância</w:t>
      </w:r>
      <w:r w:rsidRPr="1B71CF64">
        <w:rPr>
          <w:rFonts w:ascii="Times New Roman" w:hAnsi="Times New Roman" w:eastAsia="Times New Roman" w:cs="Times New Roman"/>
          <w:color w:val="000000" w:themeColor="text1"/>
        </w:rPr>
        <w:t xml:space="preserve"> </w:t>
      </w:r>
    </w:p>
    <w:p w:rsidR="005F31DA" w:rsidP="76C53BE6" w:rsidRDefault="56447917" w14:paraId="3F5EA170" w14:textId="312AE0E2">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000000" w:themeColor="text1" w:themeTint="FF" w:themeShade="FF"/>
        </w:rPr>
        <w:t>Ane</w:t>
      </w:r>
      <w:r w:rsidRPr="76C53BE6" w:rsidR="6EF298A0">
        <w:rPr>
          <w:rFonts w:ascii="Times New Roman" w:hAnsi="Times New Roman" w:eastAsia="Times New Roman" w:cs="Times New Roman"/>
          <w:color w:val="auto"/>
        </w:rPr>
        <w:t>xo II -</w:t>
      </w:r>
      <w:r w:rsidRPr="76C53BE6" w:rsidR="6EF298A0">
        <w:rPr>
          <w:rFonts w:ascii="Times New Roman" w:hAnsi="Times New Roman" w:eastAsia="Times New Roman" w:cs="Times New Roman"/>
          <w:b w:val="0"/>
          <w:bCs w:val="0"/>
          <w:color w:val="auto"/>
        </w:rPr>
        <w:t xml:space="preserve"> Declaração de experiência prévia no desenvolvimento de atividades relacionadas ao objeto da parceria ou em projetos de natureza semelhante, emitida por órgãos públicos, instituições de ensino, redes, organizações da sociedade civil, movimentos sociais, empresas públicas ou privadas, conselhos, comissões ou comitês de políticas públicas, por secretarias municipais responsáveis pelo acompanhamento da área social relativa ao objeto estatutário, juiz de direito, promotor, prefeito, presidente </w:t>
      </w:r>
      <w:r w:rsidRPr="76C53BE6" w:rsidR="6EF298A0">
        <w:rPr>
          <w:rFonts w:ascii="Times New Roman" w:hAnsi="Times New Roman" w:eastAsia="Times New Roman" w:cs="Times New Roman"/>
          <w:b w:val="0"/>
          <w:bCs w:val="0"/>
          <w:color w:val="auto"/>
        </w:rPr>
        <w:t>da Câmara Municipal ou delegado de polícia do município ou da comarca em que a organização da sociedade civil for sediada</w:t>
      </w:r>
    </w:p>
    <w:p w:rsidR="005F31DA" w:rsidP="76C53BE6" w:rsidRDefault="56447917" w14:paraId="2A5D38F0" w14:textId="7B71EFC9">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III</w:t>
      </w:r>
      <w:r w:rsidRPr="76C53BE6" w:rsidR="6EF298A0">
        <w:rPr>
          <w:rFonts w:ascii="Times New Roman" w:hAnsi="Times New Roman" w:eastAsia="Times New Roman" w:cs="Times New Roman"/>
          <w:b w:val="0"/>
          <w:bCs w:val="0"/>
          <w:color w:val="auto"/>
        </w:rPr>
        <w:t xml:space="preserve"> - Termo de Referência para a colaboração</w:t>
      </w:r>
      <w:r w:rsidRPr="76C53BE6" w:rsidR="6EF298A0">
        <w:rPr>
          <w:rFonts w:ascii="Times New Roman" w:hAnsi="Times New Roman" w:eastAsia="Times New Roman" w:cs="Times New Roman"/>
          <w:b w:val="0"/>
          <w:bCs w:val="0"/>
          <w:color w:val="auto"/>
        </w:rPr>
        <w:t>.</w:t>
      </w:r>
    </w:p>
    <w:p w:rsidR="005F31DA" w:rsidP="76C53BE6" w:rsidRDefault="56447917" w14:paraId="304DDF7E" w14:textId="4E1C9708">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IV</w:t>
      </w:r>
      <w:r w:rsidRPr="76C53BE6" w:rsidR="6EF298A0">
        <w:rPr>
          <w:rFonts w:ascii="Times New Roman" w:hAnsi="Times New Roman" w:eastAsia="Times New Roman" w:cs="Times New Roman"/>
          <w:b w:val="0"/>
          <w:bCs w:val="0"/>
          <w:color w:val="auto"/>
        </w:rPr>
        <w:t xml:space="preserve"> - Modelo de proposta de Plano de Trabalho.</w:t>
      </w:r>
    </w:p>
    <w:p w:rsidR="005F31DA" w:rsidP="76C53BE6" w:rsidRDefault="56447917" w14:paraId="797AD2FB" w14:textId="2B5DE112">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V</w:t>
      </w:r>
      <w:r w:rsidRPr="76C53BE6" w:rsidR="6EF298A0">
        <w:rPr>
          <w:rFonts w:ascii="Times New Roman" w:hAnsi="Times New Roman" w:eastAsia="Times New Roman" w:cs="Times New Roman"/>
          <w:b w:val="0"/>
          <w:bCs w:val="0"/>
          <w:color w:val="auto"/>
        </w:rPr>
        <w:t xml:space="preserve"> - Declaração assinada pelo representante legal sobre a existência de instalações e outras condições materiais da OSC ou sobre a previsão de contratar ou adquirir com recursos da parceria.</w:t>
      </w:r>
    </w:p>
    <w:p w:rsidR="005F31DA" w:rsidP="76C53BE6" w:rsidRDefault="56447917" w14:paraId="7D2B0D28" w14:textId="05452510">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VI</w:t>
      </w:r>
      <w:r w:rsidRPr="76C53BE6" w:rsidR="6EF298A0">
        <w:rPr>
          <w:rFonts w:ascii="Times New Roman" w:hAnsi="Times New Roman" w:eastAsia="Times New Roman" w:cs="Times New Roman"/>
          <w:b w:val="0"/>
          <w:bCs w:val="0"/>
          <w:color w:val="auto"/>
        </w:rPr>
        <w:t xml:space="preserve"> - Declaração assinada pelo responsável legal de que a organização e seus dirigentes não incorrem em qualquer das vedações previstas nos incisos I, II, III, IV, V, VI e VII do art. 39 da Lei Federal nº 13.019/2014.</w:t>
      </w:r>
    </w:p>
    <w:p w:rsidR="005F31DA" w:rsidP="76C53BE6" w:rsidRDefault="56447917" w14:paraId="2C014FBC" w14:textId="2C6F1F67">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VII</w:t>
      </w:r>
      <w:r w:rsidRPr="76C53BE6" w:rsidR="6EF298A0">
        <w:rPr>
          <w:rFonts w:ascii="Times New Roman" w:hAnsi="Times New Roman" w:eastAsia="Times New Roman" w:cs="Times New Roman"/>
          <w:b w:val="0"/>
          <w:bCs w:val="0"/>
          <w:color w:val="auto"/>
        </w:rPr>
        <w:t xml:space="preserve"> - Declaração assinada pelo responsável legal de que não há no quadro de dirigentes da OSC pessoa que se enquadre na vedação do inciso III do art. 39 da Lei Federal nº 13.019/2014 e do § 4º do art. 4º do Decreto nº 47.132/2017.</w:t>
      </w:r>
    </w:p>
    <w:p w:rsidR="005F31DA" w:rsidP="76C53BE6" w:rsidRDefault="56447917" w14:paraId="4CF60F3B" w14:textId="32F1F11A">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VIII</w:t>
      </w:r>
      <w:r w:rsidRPr="76C53BE6" w:rsidR="6EF298A0">
        <w:rPr>
          <w:rFonts w:ascii="Times New Roman" w:hAnsi="Times New Roman" w:eastAsia="Times New Roman" w:cs="Times New Roman"/>
          <w:b w:val="0"/>
          <w:bCs w:val="0"/>
          <w:color w:val="auto"/>
        </w:rPr>
        <w:t xml:space="preserve"> - Declaração assinada pelo responsável legal de que não contratará ou pagará a qualquer título servidor ou empregado público de que trata o inciso II do art. 45 da Lei Federal nº 13.019/2014 ou pessoas condenadas por crimes contra a administração pública ou crimes eleitorais.</w:t>
      </w:r>
    </w:p>
    <w:p w:rsidR="005F31DA" w:rsidP="76C53BE6" w:rsidRDefault="56447917" w14:paraId="4599E3E9" w14:textId="11487F3E">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6EF298A0">
        <w:rPr>
          <w:rFonts w:ascii="Times New Roman" w:hAnsi="Times New Roman" w:eastAsia="Times New Roman" w:cs="Times New Roman"/>
          <w:color w:val="auto"/>
        </w:rPr>
        <w:t>Anexo IX</w:t>
      </w:r>
      <w:r w:rsidRPr="76C53BE6" w:rsidR="6EF298A0">
        <w:rPr>
          <w:rFonts w:ascii="Times New Roman" w:hAnsi="Times New Roman" w:eastAsia="Times New Roman" w:cs="Times New Roman"/>
          <w:b w:val="0"/>
          <w:bCs w:val="0"/>
          <w:color w:val="auto"/>
        </w:rPr>
        <w:t xml:space="preserve"> – Declaração de autenticidade dos documentos apresentados em cópia simples.</w:t>
      </w:r>
    </w:p>
    <w:p w:rsidR="005F31DA" w:rsidP="76C53BE6" w:rsidRDefault="0FDA25BE" w14:paraId="544646E6" w14:textId="08BE5EB5">
      <w:pPr>
        <w:pStyle w:val="PargrafodaLista"/>
        <w:spacing w:after="0" w:line="360" w:lineRule="auto"/>
        <w:ind w:left="567"/>
        <w:jc w:val="both"/>
        <w:rPr>
          <w:rFonts w:ascii="Times New Roman" w:hAnsi="Times New Roman" w:eastAsia="Times New Roman" w:cs="Times New Roman"/>
          <w:b w:val="0"/>
          <w:bCs w:val="0"/>
          <w:color w:val="auto" w:themeColor="text1"/>
        </w:rPr>
      </w:pPr>
      <w:r w:rsidRPr="76C53BE6" w:rsidR="08665D95">
        <w:rPr>
          <w:rFonts w:ascii="Times New Roman" w:hAnsi="Times New Roman" w:eastAsia="Times New Roman" w:cs="Times New Roman"/>
          <w:color w:val="auto"/>
        </w:rPr>
        <w:t xml:space="preserve">Anexo X </w:t>
      </w:r>
      <w:r w:rsidRPr="76C53BE6" w:rsidR="08665D95">
        <w:rPr>
          <w:rFonts w:ascii="Times New Roman" w:hAnsi="Times New Roman" w:eastAsia="Times New Roman" w:cs="Times New Roman"/>
          <w:b w:val="0"/>
          <w:bCs w:val="0"/>
          <w:color w:val="auto"/>
        </w:rPr>
        <w:t>– Minuta do Termo de Colaboração</w:t>
      </w:r>
      <w:r w:rsidRPr="76C53BE6" w:rsidR="1DF523BE">
        <w:rPr>
          <w:rFonts w:ascii="Times New Roman" w:hAnsi="Times New Roman" w:eastAsia="Times New Roman" w:cs="Times New Roman"/>
          <w:b w:val="0"/>
          <w:bCs w:val="0"/>
          <w:color w:val="auto"/>
        </w:rPr>
        <w:t>.</w:t>
      </w:r>
      <w:r>
        <w:br/>
      </w:r>
      <w:r w:rsidRPr="76C53BE6" w:rsidR="5CEA2554">
        <w:rPr>
          <w:rFonts w:ascii="Times New Roman" w:hAnsi="Times New Roman" w:eastAsia="Times New Roman" w:cs="Times New Roman"/>
          <w:b w:val="1"/>
          <w:bCs w:val="1"/>
          <w:color w:val="auto"/>
        </w:rPr>
        <w:t>Anexo XI</w:t>
      </w:r>
      <w:r w:rsidRPr="76C53BE6" w:rsidR="5CEA2554">
        <w:rPr>
          <w:rFonts w:ascii="Times New Roman" w:hAnsi="Times New Roman" w:eastAsia="Times New Roman" w:cs="Times New Roman"/>
          <w:b w:val="0"/>
          <w:bCs w:val="0"/>
          <w:color w:val="auto"/>
        </w:rPr>
        <w:t xml:space="preserve"> – Cartela de Critérios de Seleção</w:t>
      </w:r>
      <w:r w:rsidRPr="76C53BE6" w:rsidR="1DF523BE">
        <w:rPr>
          <w:rFonts w:ascii="Times New Roman" w:hAnsi="Times New Roman" w:eastAsia="Times New Roman" w:cs="Times New Roman"/>
          <w:b w:val="0"/>
          <w:bCs w:val="0"/>
          <w:color w:val="auto"/>
        </w:rPr>
        <w:t>.</w:t>
      </w:r>
    </w:p>
    <w:p w:rsidR="005F31DA" w:rsidP="76C53BE6" w:rsidRDefault="56447917" w14:paraId="5F3FA66E" w14:textId="48E6EB1E">
      <w:pPr>
        <w:pStyle w:val="PargrafodaLista"/>
        <w:spacing w:after="0" w:line="360" w:lineRule="auto"/>
        <w:ind w:left="567"/>
        <w:jc w:val="both"/>
        <w:rPr>
          <w:rFonts w:ascii="Times New Roman" w:hAnsi="Times New Roman" w:eastAsia="Times New Roman" w:cs="Times New Roman"/>
          <w:b w:val="0"/>
          <w:bCs w:val="0"/>
          <w:color w:val="auto"/>
          <w:highlight w:val="yellow"/>
        </w:rPr>
      </w:pPr>
      <w:r w:rsidRPr="76C53BE6" w:rsidR="6EF298A0">
        <w:rPr>
          <w:rFonts w:ascii="Times New Roman" w:hAnsi="Times New Roman" w:eastAsia="Times New Roman" w:cs="Times New Roman"/>
          <w:color w:val="auto"/>
        </w:rPr>
        <w:t>Anexo X</w:t>
      </w:r>
      <w:r w:rsidRPr="76C53BE6" w:rsidR="180FEF75">
        <w:rPr>
          <w:rFonts w:ascii="Times New Roman" w:hAnsi="Times New Roman" w:eastAsia="Times New Roman" w:cs="Times New Roman"/>
          <w:color w:val="auto"/>
        </w:rPr>
        <w:t>I</w:t>
      </w:r>
      <w:r w:rsidRPr="76C53BE6" w:rsidR="6EF298A0">
        <w:rPr>
          <w:rFonts w:ascii="Times New Roman" w:hAnsi="Times New Roman" w:eastAsia="Times New Roman" w:cs="Times New Roman"/>
          <w:color w:val="auto"/>
        </w:rPr>
        <w:t>I</w:t>
      </w:r>
      <w:r w:rsidRPr="76C53BE6" w:rsidR="6EF298A0">
        <w:rPr>
          <w:rFonts w:ascii="Times New Roman" w:hAnsi="Times New Roman" w:eastAsia="Times New Roman" w:cs="Times New Roman"/>
          <w:b w:val="0"/>
          <w:bCs w:val="0"/>
          <w:color w:val="auto"/>
        </w:rPr>
        <w:t xml:space="preserve"> - Regulamento da Plataforma Semente.</w:t>
      </w:r>
      <w:r>
        <w:br/>
      </w:r>
    </w:p>
    <w:p w:rsidR="005F31DA" w:rsidP="1B71CF64" w:rsidRDefault="005F31DA" w14:paraId="04CF9791" w14:textId="191C7B84">
      <w:pPr>
        <w:spacing w:after="0" w:line="360" w:lineRule="auto"/>
        <w:jc w:val="both"/>
        <w:rPr>
          <w:rFonts w:ascii="Times New Roman" w:hAnsi="Times New Roman" w:eastAsia="Times New Roman" w:cs="Times New Roman"/>
          <w:color w:val="0000FF"/>
        </w:rPr>
      </w:pPr>
    </w:p>
    <w:p w:rsidR="005F31DA" w:rsidP="1B71CF64" w:rsidRDefault="005F31DA" w14:paraId="67CE46FF" w14:textId="498F21AA">
      <w:pPr>
        <w:spacing w:after="0" w:line="360" w:lineRule="auto"/>
        <w:ind w:left="-1276" w:right="-1135"/>
        <w:jc w:val="both"/>
        <w:rPr>
          <w:rFonts w:ascii="Times New Roman" w:hAnsi="Times New Roman" w:eastAsia="Times New Roman" w:cs="Times New Roman"/>
          <w:color w:val="0000FF"/>
        </w:rPr>
      </w:pPr>
    </w:p>
    <w:p w:rsidR="005F31DA" w:rsidP="1B71CF64" w:rsidRDefault="005F31DA" w14:paraId="69F4E3C5" w14:textId="3E60A81C">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39733252" w14:textId="0B855FCB">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30DEC144" w14:textId="42606DEB">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0261DD8F" w14:textId="47A6A5E1">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481FE1A9" w14:textId="251947C1">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7E397943" w14:textId="70B6E725">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7A1167C0" w14:textId="138561AD">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4DBE6B5C" w14:textId="77E09541">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10A233AD" w14:textId="6B39E30D">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420FB539" w14:textId="18E1D6F1">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62AD8F3A" w14:textId="4540A64D">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339422AD" w14:textId="345FBFBE">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551DE318" w14:textId="6F2833FA">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7547740A" w14:textId="78E591A8">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1E7C9702" w14:textId="1FA29B0E">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006F2F47" w14:textId="45A7324F">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0B289D5E" w14:textId="6019C910">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47EF2ADF" w14:textId="6C0A5E4F">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1999F1C3" w14:textId="444C702F">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2E7F7DA9" w14:textId="306D15F7">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361C947F" w14:textId="53BE9599">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2087BAB8" w14:textId="02BCCAD3">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123635E6" w14:textId="3A27B040">
      <w:pPr>
        <w:spacing w:after="0" w:line="360" w:lineRule="auto"/>
        <w:ind w:right="-1135"/>
        <w:jc w:val="both"/>
        <w:rPr>
          <w:rFonts w:ascii="Calibri" w:hAnsi="Calibri" w:eastAsia="Calibri" w:cs="Calibri"/>
          <w:color w:val="000000" w:themeColor="text1"/>
          <w:sz w:val="22"/>
          <w:szCs w:val="22"/>
        </w:rPr>
      </w:pPr>
    </w:p>
    <w:p w:rsidR="005F31DA" w:rsidP="5A782553" w:rsidRDefault="005F31DA" w14:paraId="49546120" w14:textId="4F93628B">
      <w:pPr>
        <w:spacing w:after="0" w:line="360" w:lineRule="auto"/>
        <w:ind w:right="-1135"/>
        <w:jc w:val="both"/>
        <w:rPr>
          <w:rFonts w:ascii="Calibri" w:hAnsi="Calibri" w:eastAsia="Calibri" w:cs="Calibri"/>
          <w:color w:val="000000" w:themeColor="text1"/>
          <w:sz w:val="22"/>
          <w:szCs w:val="22"/>
        </w:rPr>
      </w:pPr>
    </w:p>
    <w:p w:rsidR="5A782553" w:rsidP="5A782553" w:rsidRDefault="5A782553" w14:paraId="0928FE6A" w14:textId="7BD2BA5A">
      <w:pPr>
        <w:spacing w:after="0" w:line="360" w:lineRule="auto"/>
        <w:ind w:right="-1135"/>
        <w:jc w:val="both"/>
        <w:rPr>
          <w:rFonts w:ascii="Calibri" w:hAnsi="Calibri" w:eastAsia="Calibri" w:cs="Calibri"/>
          <w:color w:val="000000" w:themeColor="text1"/>
          <w:sz w:val="22"/>
          <w:szCs w:val="22"/>
        </w:rPr>
      </w:pPr>
    </w:p>
    <w:p w:rsidR="5A782553" w:rsidP="5A782553" w:rsidRDefault="5A782553" w14:paraId="38571D5B" w14:textId="5C0F6E61">
      <w:pPr>
        <w:spacing w:after="0" w:line="360" w:lineRule="auto"/>
        <w:ind w:right="-1135"/>
        <w:jc w:val="both"/>
        <w:rPr>
          <w:rFonts w:ascii="Calibri" w:hAnsi="Calibri" w:eastAsia="Calibri" w:cs="Calibri"/>
          <w:color w:val="000000" w:themeColor="text1"/>
          <w:sz w:val="22"/>
          <w:szCs w:val="22"/>
        </w:rPr>
      </w:pPr>
    </w:p>
    <w:p w:rsidR="5A782553" w:rsidP="5A782553" w:rsidRDefault="5A782553" w14:paraId="0992AED8" w14:textId="37FE0D10">
      <w:pPr>
        <w:spacing w:after="0" w:line="360" w:lineRule="auto"/>
        <w:ind w:right="-1135"/>
        <w:jc w:val="both"/>
        <w:rPr>
          <w:rFonts w:ascii="Calibri" w:hAnsi="Calibri" w:eastAsia="Calibri" w:cs="Calibri"/>
          <w:color w:val="000000" w:themeColor="text1"/>
          <w:sz w:val="22"/>
          <w:szCs w:val="22"/>
        </w:rPr>
      </w:pPr>
    </w:p>
    <w:p w:rsidR="5A782553" w:rsidP="5A782553" w:rsidRDefault="5A782553" w14:paraId="5E7E83D6" w14:textId="0E124CFA">
      <w:pPr>
        <w:spacing w:after="0" w:line="360" w:lineRule="auto"/>
        <w:ind w:right="-1135"/>
        <w:jc w:val="both"/>
        <w:rPr>
          <w:rFonts w:ascii="Calibri" w:hAnsi="Calibri" w:eastAsia="Calibri" w:cs="Calibri"/>
          <w:color w:val="000000" w:themeColor="text1"/>
          <w:sz w:val="22"/>
          <w:szCs w:val="22"/>
        </w:rPr>
      </w:pPr>
    </w:p>
    <w:p w:rsidR="005F31DA" w:rsidP="1B71CF64" w:rsidRDefault="005F31DA" w14:paraId="72B0B710" w14:textId="6071F879">
      <w:pPr>
        <w:spacing w:after="0" w:line="360" w:lineRule="auto"/>
        <w:ind w:right="-1135"/>
        <w:jc w:val="both"/>
        <w:rPr>
          <w:rFonts w:ascii="Times New Roman" w:hAnsi="Times New Roman" w:eastAsia="Times New Roman" w:cs="Times New Roman"/>
          <w:b/>
          <w:bCs/>
          <w:color w:val="000000" w:themeColor="text1"/>
          <w:sz w:val="22"/>
          <w:szCs w:val="22"/>
        </w:rPr>
      </w:pPr>
    </w:p>
    <w:p w:rsidR="005F31DA" w:rsidP="1B71CF64" w:rsidRDefault="56447917" w14:paraId="27E9B851" w14:textId="29B9E3E5">
      <w:pPr>
        <w:jc w:val="center"/>
        <w:rPr>
          <w:rFonts w:ascii="Times New Roman" w:hAnsi="Times New Roman" w:eastAsia="Times New Roman" w:cs="Times New Roman"/>
          <w:b/>
          <w:bCs/>
          <w:color w:val="000000" w:themeColor="text1"/>
        </w:rPr>
      </w:pPr>
      <w:r w:rsidRPr="1B71CF64">
        <w:rPr>
          <w:b/>
          <w:bCs/>
        </w:rPr>
        <w:t>ANEXO I</w:t>
      </w:r>
    </w:p>
    <w:p w:rsidR="005F31DA" w:rsidP="1B71CF64" w:rsidRDefault="56447917" w14:paraId="3CF8A539" w14:textId="4F4B57D4">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DECLARAÇÃO DE CIÊNCIA E CONCORDÂNCIA</w:t>
      </w:r>
    </w:p>
    <w:p w:rsidR="005F31DA" w:rsidP="1B71CF64" w:rsidRDefault="27D4E822" w14:paraId="2255C850" w14:textId="0B26C7D6">
      <w:pPr>
        <w:spacing w:line="259"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 xml:space="preserve">Declaro que a [identificação da organização da sociedade civil – OSC] está ciente e concorda com as disposições previstas no Edital de Chamamento Público nº .........../20....... e de seus anexos, bem como que se responsabiliza, sob as penas da Lei, pela veracidade e legitimidade das informações e documentos apresentados durante o processo de seleção. </w:t>
      </w:r>
    </w:p>
    <w:p w:rsidR="005F31DA" w:rsidP="1B71CF64" w:rsidRDefault="27D4E822" w14:paraId="4D9E0152" w14:textId="0916FE39">
      <w:pPr>
        <w:spacing w:line="259" w:lineRule="auto"/>
        <w:jc w:val="center"/>
        <w:rPr>
          <w:rFonts w:ascii="Times New Roman" w:hAnsi="Times New Roman" w:eastAsia="Times New Roman" w:cs="Times New Roman"/>
          <w:color w:val="000000" w:themeColor="text1"/>
        </w:rPr>
      </w:pPr>
      <w:r w:rsidRPr="76C53BE6" w:rsidR="17D40532">
        <w:rPr>
          <w:rFonts w:ascii="Times New Roman" w:hAnsi="Times New Roman" w:eastAsia="Times New Roman" w:cs="Times New Roman"/>
          <w:color w:val="000000" w:themeColor="text1" w:themeTint="FF" w:themeShade="FF"/>
        </w:rPr>
        <w:t xml:space="preserve">Local-UF, de </w:t>
      </w:r>
      <w:r w:rsidRPr="76C53BE6" w:rsidR="17D40532">
        <w:rPr>
          <w:rFonts w:ascii="Times New Roman" w:hAnsi="Times New Roman" w:eastAsia="Times New Roman" w:cs="Times New Roman"/>
          <w:color w:val="000000" w:themeColor="text1" w:themeTint="FF" w:themeShade="FF"/>
        </w:rPr>
        <w:t>20 .</w:t>
      </w:r>
      <w:r w:rsidRPr="76C53BE6" w:rsidR="17D40532">
        <w:rPr>
          <w:rFonts w:ascii="Times New Roman" w:hAnsi="Times New Roman" w:eastAsia="Times New Roman" w:cs="Times New Roman"/>
          <w:color w:val="000000" w:themeColor="text1" w:themeTint="FF" w:themeShade="FF"/>
        </w:rPr>
        <w:t xml:space="preserve"> </w:t>
      </w:r>
    </w:p>
    <w:p w:rsidR="005F31DA" w:rsidP="1B71CF64" w:rsidRDefault="27D4E822" w14:paraId="4CF27142" w14:textId="66638446">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(Nome e Cargo do Representante Legal da OSC)</w:t>
      </w:r>
    </w:p>
    <w:p w:rsidR="005F31DA" w:rsidP="5A782553" w:rsidRDefault="005F31DA" w14:paraId="6ECDDA10" w14:textId="2B0BAD2C">
      <w:pPr>
        <w:spacing w:line="259" w:lineRule="auto"/>
        <w:jc w:val="center"/>
        <w:rPr>
          <w:rFonts w:ascii="Times New Roman" w:hAnsi="Times New Roman" w:eastAsia="Times New Roman" w:cs="Times New Roman"/>
          <w:b/>
          <w:bCs/>
          <w:color w:val="000000" w:themeColor="text1"/>
        </w:rPr>
      </w:pPr>
    </w:p>
    <w:p w:rsidR="5A782553" w:rsidP="5A782553" w:rsidRDefault="5A782553" w14:paraId="3C316B6B" w14:textId="5DB2A2F5">
      <w:pPr>
        <w:spacing w:line="259" w:lineRule="auto"/>
        <w:jc w:val="center"/>
        <w:rPr>
          <w:rFonts w:ascii="Times New Roman" w:hAnsi="Times New Roman" w:eastAsia="Times New Roman" w:cs="Times New Roman"/>
          <w:b/>
          <w:bCs/>
          <w:color w:val="000000" w:themeColor="text1"/>
        </w:rPr>
      </w:pPr>
    </w:p>
    <w:p w:rsidR="5A782553" w:rsidP="5A782553" w:rsidRDefault="5A782553" w14:paraId="06C22A43" w14:textId="46C673B0">
      <w:pPr>
        <w:spacing w:line="259" w:lineRule="auto"/>
        <w:jc w:val="center"/>
        <w:rPr>
          <w:rFonts w:ascii="Times New Roman" w:hAnsi="Times New Roman" w:eastAsia="Times New Roman" w:cs="Times New Roman"/>
          <w:b/>
          <w:bCs/>
          <w:color w:val="000000" w:themeColor="text1"/>
        </w:rPr>
      </w:pPr>
    </w:p>
    <w:p w:rsidR="5A782553" w:rsidP="5A782553" w:rsidRDefault="5A782553" w14:paraId="5803ADEF" w14:textId="6384E7DA">
      <w:pPr>
        <w:spacing w:line="259" w:lineRule="auto"/>
        <w:jc w:val="center"/>
        <w:rPr>
          <w:rFonts w:ascii="Times New Roman" w:hAnsi="Times New Roman" w:eastAsia="Times New Roman" w:cs="Times New Roman"/>
          <w:b/>
          <w:bCs/>
          <w:color w:val="000000" w:themeColor="text1"/>
        </w:rPr>
      </w:pPr>
    </w:p>
    <w:p w:rsidR="005F31DA" w:rsidP="1B71CF64" w:rsidRDefault="27D4E822" w14:paraId="43E19DFA" w14:textId="12E3BB56">
      <w:pPr>
        <w:spacing w:line="259" w:lineRule="auto"/>
        <w:jc w:val="center"/>
      </w:pPr>
      <w:r w:rsidRPr="1B71CF64">
        <w:rPr>
          <w:rFonts w:ascii="Times New Roman" w:hAnsi="Times New Roman" w:eastAsia="Times New Roman" w:cs="Times New Roman"/>
          <w:b/>
          <w:bCs/>
          <w:color w:val="000000" w:themeColor="text1"/>
        </w:rPr>
        <w:t xml:space="preserve">ANEXO II </w:t>
      </w:r>
    </w:p>
    <w:p w:rsidR="005F31DA" w:rsidP="1B71CF64" w:rsidRDefault="27D4E822" w14:paraId="6D5F3DD5" w14:textId="2A95294E">
      <w:pPr>
        <w:spacing w:line="259" w:lineRule="auto"/>
        <w:jc w:val="center"/>
      </w:pPr>
      <w:r w:rsidRPr="1B71CF64">
        <w:rPr>
          <w:rFonts w:ascii="Times New Roman" w:hAnsi="Times New Roman" w:eastAsia="Times New Roman" w:cs="Times New Roman"/>
          <w:b/>
          <w:bCs/>
          <w:color w:val="000000" w:themeColor="text1"/>
        </w:rPr>
        <w:t xml:space="preserve">DECLARAÇÃO DE EXPERIÊNCIA PRÉVIA NA REALIZAÇÃO, COM EFETIVIDADE, DO OBJETO DA PARCERIA OU DE NATUREZA SEMELHANTE </w:t>
      </w:r>
    </w:p>
    <w:p w:rsidR="005F31DA" w:rsidP="1B71CF64" w:rsidRDefault="27D4E822" w14:paraId="39B2E62F" w14:textId="2ECE5258">
      <w:pPr>
        <w:spacing w:line="259" w:lineRule="auto"/>
        <w:jc w:val="center"/>
      </w:pPr>
      <w:r w:rsidRPr="1B71CF64">
        <w:rPr>
          <w:rFonts w:ascii="Times New Roman" w:hAnsi="Times New Roman" w:eastAsia="Times New Roman" w:cs="Times New Roman"/>
          <w:b/>
          <w:bCs/>
          <w:color w:val="000000" w:themeColor="text1"/>
        </w:rPr>
        <w:t xml:space="preserve"> </w:t>
      </w:r>
    </w:p>
    <w:p w:rsidR="005F31DA" w:rsidP="1B71CF64" w:rsidRDefault="27D4E822" w14:paraId="37657FE4" w14:textId="47FB0C9F">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 xml:space="preserve">CHAMAMENTO PÚBLICO Nº /  </w:t>
      </w:r>
    </w:p>
    <w:p w:rsidR="005F31DA" w:rsidP="1B71CF64" w:rsidRDefault="27D4E822" w14:paraId="10AC1FFA" w14:textId="7F9DAB42">
      <w:pPr>
        <w:spacing w:line="259"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 xml:space="preserve">DECLARAMOS, em conformidade com o art. 33, inciso V, alínea “b” da Lei Federal 13.019/2014 e suas alterações, para os devidos fins de direito, que a (NOME DA ORGANIZAÇÃO DA SOCIEDADE CIVIL), com sede na .........., Nº. ....., bairro .........., CEP .........., Cidade de , Estado de ....., inscrita no CNPJ/MF sob o Nº. , possui experiência prévia na realização, com efetividade, do objeto do Chamamento Público, ou de natureza semelhante, tendo em vista que executa serviços à comunidade por ... anos, devidamente comprovadas através do Cadastro Nacional de Pessoa Jurídica (CNPJ), apresentado juntamente com a documentação exigida no Chamamento Público em epígrafe.  </w:t>
      </w:r>
    </w:p>
    <w:p w:rsidR="005F31DA" w:rsidP="1B71CF64" w:rsidRDefault="27D4E822" w14:paraId="42CB4E31" w14:textId="3436CA7E">
      <w:pPr>
        <w:spacing w:line="259"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 xml:space="preserve">(Cidade UF), de de 20......  </w:t>
      </w:r>
    </w:p>
    <w:p w:rsidR="005F31DA" w:rsidP="1B71CF64" w:rsidRDefault="6290390A" w14:paraId="4EE77687" w14:textId="02EE4149">
      <w:pPr>
        <w:spacing w:line="259"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rPr>
        <w:t>Nome:</w:t>
      </w:r>
      <w:r>
        <w:br/>
      </w:r>
      <w:r w:rsidRPr="5A782553">
        <w:rPr>
          <w:rFonts w:ascii="Times New Roman" w:hAnsi="Times New Roman" w:eastAsia="Times New Roman" w:cs="Times New Roman"/>
          <w:color w:val="000000" w:themeColor="text1"/>
        </w:rPr>
        <w:t>Cargo:</w:t>
      </w:r>
      <w:r>
        <w:br/>
      </w:r>
      <w:r w:rsidRPr="5A782553">
        <w:rPr>
          <w:rFonts w:ascii="Times New Roman" w:hAnsi="Times New Roman" w:eastAsia="Times New Roman" w:cs="Times New Roman"/>
          <w:color w:val="000000" w:themeColor="text1"/>
        </w:rPr>
        <w:t>CPF:</w:t>
      </w:r>
    </w:p>
    <w:p w:rsidR="5A782553" w:rsidP="5A782553" w:rsidRDefault="5A782553" w14:paraId="4C8AC2BA" w14:textId="19AE3D38">
      <w:pPr>
        <w:spacing w:line="259" w:lineRule="auto"/>
        <w:jc w:val="both"/>
        <w:rPr>
          <w:rFonts w:ascii="Times New Roman" w:hAnsi="Times New Roman" w:eastAsia="Times New Roman" w:cs="Times New Roman"/>
          <w:color w:val="000000" w:themeColor="text1"/>
        </w:rPr>
      </w:pPr>
    </w:p>
    <w:p w:rsidR="5A782553" w:rsidP="5A782553" w:rsidRDefault="5A782553" w14:paraId="0331D556" w14:textId="4F400856">
      <w:pPr>
        <w:spacing w:line="259" w:lineRule="auto"/>
        <w:jc w:val="both"/>
        <w:rPr>
          <w:rFonts w:ascii="Times New Roman" w:hAnsi="Times New Roman" w:eastAsia="Times New Roman" w:cs="Times New Roman"/>
          <w:color w:val="000000" w:themeColor="text1"/>
        </w:rPr>
      </w:pPr>
    </w:p>
    <w:p w:rsidR="5A782553" w:rsidP="5A782553" w:rsidRDefault="5A782553" w14:paraId="23C4A4AD" w14:textId="3E251B89">
      <w:pPr>
        <w:spacing w:line="259" w:lineRule="auto"/>
        <w:jc w:val="both"/>
        <w:rPr>
          <w:rFonts w:ascii="Times New Roman" w:hAnsi="Times New Roman" w:eastAsia="Times New Roman" w:cs="Times New Roman"/>
          <w:color w:val="000000" w:themeColor="text1"/>
        </w:rPr>
      </w:pPr>
    </w:p>
    <w:p w:rsidR="005F31DA" w:rsidP="1B71CF64" w:rsidRDefault="56447917" w14:paraId="6C3ED879" w14:textId="1F511E72">
      <w:pPr>
        <w:spacing w:after="0" w:line="360" w:lineRule="auto"/>
        <w:ind w:right="-1135"/>
        <w:jc w:val="center"/>
        <w:rPr>
          <w:rFonts w:ascii="Times New Roman" w:hAnsi="Times New Roman" w:eastAsia="Times New Roman" w:cs="Times New Roman"/>
          <w:b/>
          <w:bCs/>
          <w:color w:val="000000" w:themeColor="text1"/>
          <w:sz w:val="22"/>
          <w:szCs w:val="22"/>
        </w:rPr>
      </w:pPr>
      <w:r w:rsidRPr="1B71CF64">
        <w:rPr>
          <w:rFonts w:ascii="Times New Roman" w:hAnsi="Times New Roman" w:eastAsia="Times New Roman" w:cs="Times New Roman"/>
          <w:b/>
          <w:bCs/>
          <w:color w:val="000000" w:themeColor="text1"/>
          <w:sz w:val="22"/>
          <w:szCs w:val="22"/>
        </w:rPr>
        <w:t>ANEXO III</w:t>
      </w:r>
    </w:p>
    <w:p w:rsidR="005F31DA" w:rsidP="1B71CF64" w:rsidRDefault="0FDA25BE" w14:paraId="407E6097" w14:textId="209BCB67">
      <w:pPr>
        <w:spacing w:after="0" w:line="360" w:lineRule="auto"/>
        <w:ind w:right="-1135"/>
        <w:jc w:val="center"/>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TERMO DE REFERÊNCIA PARA A COLABORAÇÃO</w:t>
      </w:r>
    </w:p>
    <w:p w:rsidR="005F31DA" w:rsidP="1B71CF64" w:rsidRDefault="005F31DA" w14:paraId="11693779" w14:textId="56E92ED1">
      <w:pPr>
        <w:spacing w:after="0" w:line="360" w:lineRule="auto"/>
        <w:jc w:val="center"/>
        <w:rPr>
          <w:rFonts w:ascii="Times New Roman" w:hAnsi="Times New Roman" w:eastAsia="Times New Roman" w:cs="Times New Roman"/>
          <w:color w:val="000000" w:themeColor="text1"/>
        </w:rPr>
      </w:pPr>
    </w:p>
    <w:p w:rsidR="005F31DA" w:rsidP="1B71CF64" w:rsidRDefault="005F31DA" w14:paraId="0DD6AC0F" w14:textId="53FBF2EF">
      <w:pPr>
        <w:spacing w:after="0" w:line="360" w:lineRule="auto"/>
        <w:jc w:val="center"/>
        <w:rPr>
          <w:rFonts w:ascii="Times New Roman" w:hAnsi="Times New Roman" w:eastAsia="Times New Roman" w:cs="Times New Roman"/>
          <w:color w:val="000000" w:themeColor="text1"/>
        </w:rPr>
      </w:pPr>
    </w:p>
    <w:p w:rsidR="005F31DA" w:rsidP="1B71CF64" w:rsidRDefault="56447917" w14:paraId="2E49574A" w14:textId="7192F507">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 INTRODUÇÃO</w:t>
      </w:r>
    </w:p>
    <w:p w:rsidR="005F31DA" w:rsidP="1B71CF64" w:rsidRDefault="56447917" w14:paraId="23EA5606" w14:textId="11B5D377">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1.1.</w:t>
      </w:r>
      <w:r w:rsidRPr="1B71CF64">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lang w:val="pt-PT"/>
        </w:rPr>
        <w:t xml:space="preserve">O presente Termo de Referência (TR) tem por finalidade estabelecer as condições, especificações e diretrizes para a seleção de Organização da Sociedade Civil (OSC), por meio de Chamamento Público, nos termos da Lei Federal nº 13.019/2014 e legislações correlatas, para a execução das </w:t>
      </w:r>
      <w:r w:rsidRPr="1B71CF64">
        <w:rPr>
          <w:rFonts w:ascii="Times New Roman" w:hAnsi="Times New Roman" w:eastAsia="Times New Roman" w:cs="Times New Roman"/>
          <w:b/>
          <w:bCs/>
          <w:color w:val="000000" w:themeColor="text1"/>
          <w:lang w:val="pt-PT"/>
        </w:rPr>
        <w:t>atividades de apoio técnico, operacionalização e gerenciamento da Plataforma Semente,</w:t>
      </w:r>
      <w:r w:rsidRPr="1B71CF64">
        <w:rPr>
          <w:rFonts w:ascii="Times New Roman" w:hAnsi="Times New Roman" w:eastAsia="Times New Roman" w:cs="Times New Roman"/>
          <w:color w:val="000000" w:themeColor="text1"/>
          <w:lang w:val="pt-PT"/>
        </w:rPr>
        <w:t xml:space="preserve"> conforme previsto neste edital e, especificamente, neste Termo de Referência e seus anexos.</w:t>
      </w:r>
    </w:p>
    <w:p w:rsidR="005F31DA" w:rsidP="1B71CF64" w:rsidRDefault="56447917" w14:paraId="03598C66" w14:textId="6BB52C8A">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1.2.</w:t>
      </w:r>
      <w:r w:rsidRPr="1B71CF64">
        <w:rPr>
          <w:rFonts w:ascii="Times New Roman" w:hAnsi="Times New Roman" w:eastAsia="Times New Roman" w:cs="Times New Roman"/>
          <w:color w:val="000000" w:themeColor="text1"/>
        </w:rPr>
        <w:t xml:space="preserve"> A iniciativa integra o compromisso institucional do Ministério Público do Estado de Minas Gerais (MPMG) de assegurar maior efetividade, transparência, publicidade e segurança jurídica na destinação de recursos oriundos de medidas compensatórias ambientais e de outras naturezas, fixadas em Termos de Ajustamento de Conduta e instrumentos congêneres e, em especial, para atender às disposições da Resolução CNJ-CNMP nº 10, de 2024.</w:t>
      </w:r>
    </w:p>
    <w:p w:rsidR="005F31DA" w:rsidP="1B71CF64" w:rsidRDefault="56447917" w14:paraId="53926A63" w14:textId="3DE33848">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1.3.</w:t>
      </w:r>
      <w:r w:rsidRPr="1B71CF64">
        <w:rPr>
          <w:rFonts w:ascii="Times New Roman" w:hAnsi="Times New Roman" w:eastAsia="Times New Roman" w:cs="Times New Roman"/>
          <w:color w:val="000000" w:themeColor="text1"/>
        </w:rPr>
        <w:t xml:space="preserve"> Criado em 2015, o Projeto Semente consolidou-se como ferramenta inovadora e reconhecida de apoio aos Promotores de Justiça, ao possibilitar que projetos de relevância socioambiental sejam cadastrados, avaliados, selecionados, monitorados e concluídos em ambiente virtual, com suporte técnico especializado. A Plataforma contribui para a promoção, defesa e conservação do meio ambiente, do patrimônio público e social, bem como de outros interesses difusos e coletivos, ampliando o alcance das ações do MPMG.</w:t>
      </w:r>
    </w:p>
    <w:p w:rsidR="005F31DA" w:rsidP="1B71CF64" w:rsidRDefault="56447917" w14:paraId="41A9684E" w14:textId="0E5E2F88">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1.4</w:t>
      </w:r>
      <w:r w:rsidRPr="1B71CF64">
        <w:rPr>
          <w:rFonts w:ascii="Times New Roman" w:hAnsi="Times New Roman" w:eastAsia="Times New Roman" w:cs="Times New Roman"/>
          <w:color w:val="000000" w:themeColor="text1"/>
        </w:rPr>
        <w:t>. Ao longo de sua trajetória, o Projeto Semente expandiu seu escopo para além da vertente ambiental, passando a contemplar também a destinação de recursos voltados à recomposição de danos sociais de repercussão coletiva, reforçando seu papel como instrumento de integração entre órgãos de execução, sociedade civil e proponentes de projetos.</w:t>
      </w:r>
    </w:p>
    <w:p w:rsidR="005F31DA" w:rsidP="1B71CF64" w:rsidRDefault="005F31DA" w14:paraId="4107BA64" w14:textId="5EDEE3A0">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77525E8E" w14:textId="1DE55A69">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 CONTEXTO E CARACTERÍSTICAS</w:t>
      </w:r>
    </w:p>
    <w:p w:rsidR="005F31DA" w:rsidP="1B71CF64" w:rsidRDefault="56447917" w14:paraId="409E2E97" w14:textId="61379C4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2.1</w:t>
      </w:r>
      <w:r w:rsidRPr="1B71CF64">
        <w:rPr>
          <w:rFonts w:ascii="Times New Roman" w:hAnsi="Times New Roman" w:eastAsia="Times New Roman" w:cs="Times New Roman"/>
          <w:color w:val="000000" w:themeColor="text1"/>
        </w:rPr>
        <w:t>. O MPMG, no exercício de suas atribuições constitucionais previstas no artigo 129 da Constituição Federal de 1988, é responsável pela defesa da ordem jurídica, do regime democrático e dos interesses sociais e individuais indisponíveis.</w:t>
      </w:r>
    </w:p>
    <w:p w:rsidR="005F31DA" w:rsidP="1B71CF64" w:rsidRDefault="56447917" w14:paraId="7E5312E8" w14:textId="0A75AF6F">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2.2.</w:t>
      </w:r>
      <w:r w:rsidRPr="1B71CF64">
        <w:rPr>
          <w:rFonts w:ascii="Times New Roman" w:hAnsi="Times New Roman" w:eastAsia="Times New Roman" w:cs="Times New Roman"/>
          <w:color w:val="000000" w:themeColor="text1"/>
        </w:rPr>
        <w:t xml:space="preserve"> A destinação de recursos financeiros oriundos de medidas compensatórias ambientais, Termos de Ajustamento de Conduta (TACs), acordos extrajudiciais e decisões judiciais exige um modelo de governança qualificado, que garanta imparcialidade, transparência, segurança jurídica e eficiência. Nesse cenário, a Plataforma Semente se consolidou como solução inovadora, constituindo-se em ambiente digital estruturado para gerenciar o ciclo completo de projetos socioambientais e de interesse coletivo, abrangendo desde o cadastramento, passando pela avaliação jurídica, técnica e financeira, até o acompanhamento da execução e a análise das prestações de contas.</w:t>
      </w:r>
    </w:p>
    <w:p w:rsidR="005F31DA" w:rsidP="1B71CF64" w:rsidRDefault="56447917" w14:paraId="34D32ECA" w14:textId="2CA8820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2.3</w:t>
      </w:r>
      <w:r w:rsidRPr="1B71CF64">
        <w:rPr>
          <w:rFonts w:ascii="Times New Roman" w:hAnsi="Times New Roman" w:eastAsia="Times New Roman" w:cs="Times New Roman"/>
          <w:color w:val="000000" w:themeColor="text1"/>
        </w:rPr>
        <w:t xml:space="preserve">. Além da possibilidade de submissão permanente de projetos pelos proponentes, a Plataforma Semente passou a viabilizar, desde 2021, a publicação de editais de </w:t>
      </w:r>
      <w:r w:rsidRPr="1B71CF64">
        <w:rPr>
          <w:rFonts w:ascii="Times New Roman" w:hAnsi="Times New Roman" w:eastAsia="Times New Roman" w:cs="Times New Roman"/>
          <w:i/>
          <w:iCs/>
          <w:color w:val="000000" w:themeColor="text1"/>
        </w:rPr>
        <w:t>Chamadas de Projetos</w:t>
      </w:r>
      <w:r w:rsidRPr="1B71CF64">
        <w:rPr>
          <w:rFonts w:ascii="Times New Roman" w:hAnsi="Times New Roman" w:eastAsia="Times New Roman" w:cs="Times New Roman"/>
          <w:color w:val="000000" w:themeColor="text1"/>
        </w:rPr>
        <w:t>, mecanismo voltado à seleção conjunta de iniciativas socioambientais, direcionadas a temáticas específicas ou a determinadas regiões do Estado, com incentivo à valorização de soluções locais e ao fortalecimento do princípio do desenvolvimento sustentável em todo o território mineiro.</w:t>
      </w:r>
    </w:p>
    <w:p w:rsidR="005F31DA" w:rsidP="1B71CF64" w:rsidRDefault="56447917" w14:paraId="4E9F4855" w14:textId="77C2BDE7">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2.4</w:t>
      </w:r>
      <w:r w:rsidRPr="1B71CF64">
        <w:rPr>
          <w:rFonts w:ascii="Times New Roman" w:hAnsi="Times New Roman" w:eastAsia="Times New Roman" w:cs="Times New Roman"/>
          <w:color w:val="000000" w:themeColor="text1"/>
        </w:rPr>
        <w:t>. Considerada um pilar estratégico na gestão de projetos socioambientais no estado, a plataforma se destacou nacionalmente. Conquistou o segundo lugar na categoria "Integração e Articulação" do Prêmio Nacional do Ministério Público 2023, promovido pelo Conselho Nacional do Ministério Público (CNMP), bem como recebeu o “Certificado de Boa Prática Resolutiva”, em 2023, e o Selo de Excelência Ambiental, em 2024, ambos concedidos pela Corregedoria Nacional do Ministério Público, por sua relevância em prol de uma atuação ministerial proativa, com significativos resultados sociotransformadores para a comunidade.</w:t>
      </w:r>
    </w:p>
    <w:p w:rsidR="005F31DA" w:rsidP="1B71CF64" w:rsidRDefault="56447917" w14:paraId="410B321B" w14:textId="7526C6B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2.5</w:t>
      </w:r>
      <w:r w:rsidRPr="1B71CF64">
        <w:rPr>
          <w:rFonts w:ascii="Times New Roman" w:hAnsi="Times New Roman" w:eastAsia="Times New Roman" w:cs="Times New Roman"/>
          <w:color w:val="000000" w:themeColor="text1"/>
        </w:rPr>
        <w:t>. Esse reconhecimento externo nacional reforça a necessidade de consolidar e aprimorar a gestão do Semente como prática institucional estruturante do MPMG.</w:t>
      </w:r>
    </w:p>
    <w:p w:rsidR="005F31DA" w:rsidP="1B71CF64" w:rsidRDefault="56447917" w14:paraId="1135D4AA" w14:textId="315CCF68">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2.6.</w:t>
      </w:r>
      <w:r w:rsidRPr="1B71CF64">
        <w:rPr>
          <w:rFonts w:ascii="Times New Roman" w:hAnsi="Times New Roman" w:eastAsia="Times New Roman" w:cs="Times New Roman"/>
          <w:color w:val="000000" w:themeColor="text1"/>
        </w:rPr>
        <w:t xml:space="preserve"> As características da Plataforma Semente distinguem-se por:</w:t>
      </w:r>
    </w:p>
    <w:p w:rsidR="005F31DA" w:rsidP="1B71CF64" w:rsidRDefault="56447917" w14:paraId="5F34F52C" w14:textId="74253390">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(a) Amplitude temática</w:t>
      </w:r>
      <w:r w:rsidRPr="1B71CF64">
        <w:rPr>
          <w:rFonts w:ascii="Times New Roman" w:hAnsi="Times New Roman" w:eastAsia="Times New Roman" w:cs="Times New Roman"/>
          <w:color w:val="000000" w:themeColor="text1"/>
        </w:rPr>
        <w:t>: abrange projetos voltados ao meio ambiente (incluindo o meio ambiente natural, o patrimônio histórico e cultural, a defesa dos animais e a habitação e urbanismo) e a outros bens jurídicos de caráter difuso e coletivo.</w:t>
      </w:r>
    </w:p>
    <w:p w:rsidR="005F31DA" w:rsidP="1B71CF64" w:rsidRDefault="56447917" w14:paraId="028E88CC" w14:textId="4514ABF4">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(b) Critérios claros e objetivos:</w:t>
      </w:r>
      <w:r w:rsidRPr="1B71CF64">
        <w:rPr>
          <w:rFonts w:ascii="Times New Roman" w:hAnsi="Times New Roman" w:eastAsia="Times New Roman" w:cs="Times New Roman"/>
          <w:color w:val="000000" w:themeColor="text1"/>
        </w:rPr>
        <w:t xml:space="preserve"> a seleção de projetos na Plataforma Semente considera requisitos de regularidade jurídica do proponente, bem como a viabilidade técnica e financeira das propostas, garantindo maior segurança e efetividade na aplicação dos recursos.</w:t>
      </w:r>
    </w:p>
    <w:p w:rsidR="005F31DA" w:rsidP="1B71CF64" w:rsidRDefault="56447917" w14:paraId="0958538A" w14:textId="5580758D">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 xml:space="preserve">(c) Abrangência estadual: </w:t>
      </w:r>
      <w:r w:rsidRPr="1B71CF64">
        <w:rPr>
          <w:rFonts w:ascii="Times New Roman" w:hAnsi="Times New Roman" w:eastAsia="Times New Roman" w:cs="Times New Roman"/>
          <w:color w:val="000000" w:themeColor="text1"/>
        </w:rPr>
        <w:t>o sistema possibilita que projetos de todas as regiões de Minas Gerais sejam apresentados, fomentando a equidade territorial e a valorização de iniciativas locais e regionais.</w:t>
      </w:r>
    </w:p>
    <w:p w:rsidR="005F31DA" w:rsidP="1B71CF64" w:rsidRDefault="56447917" w14:paraId="193F6F33" w14:textId="4F770F80">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(d) Interlocução institucional e social:</w:t>
      </w:r>
      <w:r w:rsidRPr="1B71CF64">
        <w:rPr>
          <w:rFonts w:ascii="Times New Roman" w:hAnsi="Times New Roman" w:eastAsia="Times New Roman" w:cs="Times New Roman"/>
          <w:color w:val="000000" w:themeColor="text1"/>
        </w:rPr>
        <w:t xml:space="preserve"> a ferramenta cria um ambiente de cooperação entre o Ministério Público, as organizações da sociedade civil e o poder público, ampliando a legitimidade e a capilaridade das destinações.</w:t>
      </w:r>
    </w:p>
    <w:p w:rsidR="005F31DA" w:rsidP="1B71CF64" w:rsidRDefault="56447917" w14:paraId="69B5E65C" w14:textId="36BA1C87">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 xml:space="preserve">(e) Suporte à atuação ministerial: </w:t>
      </w:r>
      <w:r w:rsidRPr="1B71CF64">
        <w:rPr>
          <w:rFonts w:ascii="Times New Roman" w:hAnsi="Times New Roman" w:eastAsia="Times New Roman" w:cs="Times New Roman"/>
          <w:color w:val="000000" w:themeColor="text1"/>
        </w:rPr>
        <w:t>fornece instrumentos para subsidiar os Promotores de Justiça na análise das propostas e no acompanhamento dos resultados, permitindo decisões mais embasadas e transparentes.</w:t>
      </w:r>
    </w:p>
    <w:p w:rsidR="005F31DA" w:rsidP="1B71CF64" w:rsidRDefault="56447917" w14:paraId="083E97C8" w14:textId="6A4033A6">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2.7</w:t>
      </w:r>
      <w:r w:rsidRPr="1B71CF64">
        <w:rPr>
          <w:rFonts w:ascii="Times New Roman" w:hAnsi="Times New Roman" w:eastAsia="Times New Roman" w:cs="Times New Roman"/>
          <w:color w:val="000000" w:themeColor="text1"/>
        </w:rPr>
        <w:t xml:space="preserve">. Com a recente transferência integral da gestão da Plataforma Semente ao MPMG, a necessidade de contar com apoio técnico especializado e multidisciplinar na sua gestão e operacionalização, a ser fornecido pela </w:t>
      </w:r>
      <w:r w:rsidRPr="1B71CF64">
        <w:rPr>
          <w:rFonts w:ascii="Times New Roman" w:hAnsi="Times New Roman" w:eastAsia="Times New Roman" w:cs="Times New Roman"/>
          <w:b/>
          <w:bCs/>
          <w:color w:val="000000" w:themeColor="text1"/>
          <w:u w:val="single"/>
        </w:rPr>
        <w:t xml:space="preserve">entidade selecionada e contratada </w:t>
      </w:r>
      <w:r w:rsidRPr="1B71CF64">
        <w:rPr>
          <w:rFonts w:ascii="Times New Roman" w:hAnsi="Times New Roman" w:eastAsia="Times New Roman" w:cs="Times New Roman"/>
          <w:color w:val="000000" w:themeColor="text1"/>
          <w:u w:val="single"/>
        </w:rPr>
        <w:t xml:space="preserve">- </w:t>
      </w:r>
      <w:r w:rsidRPr="1B71CF64">
        <w:rPr>
          <w:rFonts w:ascii="Times New Roman" w:hAnsi="Times New Roman" w:eastAsia="Times New Roman" w:cs="Times New Roman"/>
          <w:b/>
          <w:bCs/>
          <w:color w:val="000000" w:themeColor="text1"/>
          <w:u w:val="single"/>
        </w:rPr>
        <w:t>instituição parceira</w:t>
      </w:r>
      <w:r w:rsidRPr="1B71CF64">
        <w:rPr>
          <w:rFonts w:ascii="Times New Roman" w:hAnsi="Times New Roman" w:eastAsia="Times New Roman" w:cs="Times New Roman"/>
          <w:color w:val="000000" w:themeColor="text1"/>
        </w:rPr>
        <w:t xml:space="preserve">, tornou-se ainda mais premente. </w:t>
      </w:r>
    </w:p>
    <w:p w:rsidR="005F31DA" w:rsidP="1B71CF64" w:rsidRDefault="56447917" w14:paraId="58213388" w14:textId="3F8E4E05">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2.8</w:t>
      </w:r>
      <w:r w:rsidRPr="1B71CF64">
        <w:rPr>
          <w:rFonts w:ascii="Times New Roman" w:hAnsi="Times New Roman" w:eastAsia="Times New Roman" w:cs="Times New Roman"/>
          <w:color w:val="000000" w:themeColor="text1"/>
        </w:rPr>
        <w:t>. Essa gestão e operacionalização demanda Equipe Técnica Multidisciplinar especializada em várias áreas do conhecimento, como gestão de projetos, direito, engenharia, arquitetura e urbanismo, patrimônio cultural, meio ambiente, contabilidade, economia, gestão administrativa</w:t>
      </w:r>
    </w:p>
    <w:p w:rsidR="005F31DA" w:rsidP="5A782553" w:rsidRDefault="0FDA25BE" w14:paraId="791B3EEE" w14:textId="589FE9A7">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 xml:space="preserve">2.9. </w:t>
      </w:r>
      <w:r w:rsidRPr="5A782553">
        <w:rPr>
          <w:rFonts w:ascii="Times New Roman" w:hAnsi="Times New Roman" w:eastAsia="Times New Roman" w:cs="Times New Roman"/>
          <w:color w:val="000000" w:themeColor="text1"/>
        </w:rPr>
        <w:t xml:space="preserve">Portanto, a execução deste objeto não se restringe ao simples apoio administrativo, mas envolve a consolidação de um modelo de governança inovador, que confere maior eficiência, previsibilidade, publicidade e </w:t>
      </w:r>
      <w:r w:rsidRPr="5A782553">
        <w:rPr>
          <w:rFonts w:ascii="Times New Roman" w:hAnsi="Times New Roman" w:eastAsia="Times New Roman" w:cs="Times New Roman"/>
          <w:i/>
          <w:iCs/>
          <w:color w:val="000000" w:themeColor="text1"/>
        </w:rPr>
        <w:t>accoutability</w:t>
      </w:r>
      <w:r w:rsidRPr="5A782553">
        <w:rPr>
          <w:rFonts w:ascii="Times New Roman" w:hAnsi="Times New Roman" w:eastAsia="Times New Roman" w:cs="Times New Roman"/>
          <w:color w:val="000000" w:themeColor="text1"/>
        </w:rPr>
        <w:t xml:space="preserve"> à destinação de recursos decorrentes da atuação ministerial, voltados ao interesse público. </w:t>
      </w:r>
    </w:p>
    <w:p w:rsidR="005F31DA" w:rsidP="1B71CF64" w:rsidRDefault="56447917" w14:paraId="3DDA5D36" w14:textId="048DA916">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2.10.</w:t>
      </w:r>
      <w:r w:rsidRPr="1B71CF64">
        <w:rPr>
          <w:rFonts w:ascii="Times New Roman" w:hAnsi="Times New Roman" w:eastAsia="Times New Roman" w:cs="Times New Roman"/>
          <w:color w:val="000000" w:themeColor="text1"/>
        </w:rPr>
        <w:t xml:space="preserve"> Além de fortalecer a autonomia institucional do MPMG, a Plataforma Semente beneficia diretamente as Organizações da Sociedade Civil (OSCs) e o Poder Público, que propõem e executam projetos sob o monitoramento da </w:t>
      </w:r>
      <w:r w:rsidRPr="1B71CF64">
        <w:rPr>
          <w:rFonts w:ascii="Times New Roman" w:hAnsi="Times New Roman" w:eastAsia="Times New Roman" w:cs="Times New Roman"/>
          <w:b/>
          <w:bCs/>
          <w:color w:val="000000" w:themeColor="text1"/>
        </w:rPr>
        <w:t>instituição parceira</w:t>
      </w:r>
      <w:r w:rsidRPr="1B71CF64">
        <w:rPr>
          <w:rFonts w:ascii="Times New Roman" w:hAnsi="Times New Roman" w:eastAsia="Times New Roman" w:cs="Times New Roman"/>
          <w:color w:val="000000" w:themeColor="text1"/>
        </w:rPr>
        <w:t>, proporcionando:</w:t>
      </w:r>
    </w:p>
    <w:p w:rsidR="005F31DA" w:rsidP="1B71CF64" w:rsidRDefault="56447917" w14:paraId="3AAD4A86" w14:textId="50EC9438">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(a)</w:t>
      </w:r>
      <w:r w:rsidRPr="1B71CF64">
        <w:rPr>
          <w:rFonts w:ascii="Times New Roman" w:hAnsi="Times New Roman" w:eastAsia="Times New Roman" w:cs="Times New Roman"/>
          <w:color w:val="000000" w:themeColor="text1"/>
        </w:rPr>
        <w:t xml:space="preserve"> capacitação técnica e institucional, para o aprimoramento da gestão de projetos e do uso de ferramentas digitais;</w:t>
      </w:r>
    </w:p>
    <w:p w:rsidR="005F31DA" w:rsidP="1B71CF64" w:rsidRDefault="56447917" w14:paraId="0419AC7E" w14:textId="32F6B96F">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 xml:space="preserve">(b) </w:t>
      </w:r>
      <w:r w:rsidRPr="1B71CF64">
        <w:rPr>
          <w:rFonts w:ascii="Times New Roman" w:hAnsi="Times New Roman" w:eastAsia="Times New Roman" w:cs="Times New Roman"/>
          <w:color w:val="000000" w:themeColor="text1"/>
        </w:rPr>
        <w:t>formação continuada de equipes em temas como transparência, integridade, controle social e gestão de resultados; e</w:t>
      </w:r>
    </w:p>
    <w:p w:rsidR="005F31DA" w:rsidP="1B71CF64" w:rsidRDefault="56447917" w14:paraId="543A8D79" w14:textId="25B148A9">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(c)</w:t>
      </w:r>
      <w:r w:rsidRPr="1B71CF64">
        <w:rPr>
          <w:rFonts w:ascii="Times New Roman" w:hAnsi="Times New Roman" w:eastAsia="Times New Roman" w:cs="Times New Roman"/>
          <w:color w:val="000000" w:themeColor="text1"/>
        </w:rPr>
        <w:t xml:space="preserve"> expansão territorial e temática, permitindo que novas OSCs sejam alcançadas, qualificadas e integradas à rede de execução de políticas públicas apoiadas pelo MPMG.</w:t>
      </w:r>
    </w:p>
    <w:p w:rsidR="005F31DA" w:rsidP="1B71CF64" w:rsidRDefault="56447917" w14:paraId="25F1F8D1" w14:textId="7A0A831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2.11</w:t>
      </w:r>
      <w:r w:rsidRPr="1B71CF64">
        <w:rPr>
          <w:rFonts w:ascii="Times New Roman" w:hAnsi="Times New Roman" w:eastAsia="Times New Roman" w:cs="Times New Roman"/>
          <w:color w:val="000000" w:themeColor="text1"/>
        </w:rPr>
        <w:t xml:space="preserve">. A </w:t>
      </w:r>
      <w:r w:rsidRPr="1B71CF64">
        <w:rPr>
          <w:rFonts w:ascii="Times New Roman" w:hAnsi="Times New Roman" w:eastAsia="Times New Roman" w:cs="Times New Roman"/>
          <w:b/>
          <w:bCs/>
          <w:color w:val="000000" w:themeColor="text1"/>
        </w:rPr>
        <w:t>instituição parceira</w:t>
      </w:r>
      <w:r w:rsidRPr="1B71CF64">
        <w:rPr>
          <w:rFonts w:ascii="Times New Roman" w:hAnsi="Times New Roman" w:eastAsia="Times New Roman" w:cs="Times New Roman"/>
          <w:color w:val="000000" w:themeColor="text1"/>
        </w:rPr>
        <w:t>, portanto, atuará como agente multiplicador, responsável por capacitar e apoiar tecnicamente outras OSCs e instituições públicas, proponentes de projetos, contribuindo para o fortalecimento do ecossistema de inovação social e ambiental do Estado.</w:t>
      </w:r>
    </w:p>
    <w:p w:rsidR="005F31DA" w:rsidP="5A782553" w:rsidRDefault="0FDA25BE" w14:paraId="7F99502C" w14:textId="17A5A98B">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2.12</w:t>
      </w:r>
      <w:r w:rsidRPr="5A782553">
        <w:rPr>
          <w:rFonts w:ascii="Times New Roman" w:hAnsi="Times New Roman" w:eastAsia="Times New Roman" w:cs="Times New Roman"/>
          <w:color w:val="000000" w:themeColor="text1"/>
        </w:rPr>
        <w:t>. Essa abordagem garante a sustentabilidade institucional da Plataforma, amplia seu alcance e</w:t>
      </w:r>
      <w:r w:rsidRPr="5A782553">
        <w:rPr>
          <w:rFonts w:ascii="Times New Roman" w:hAnsi="Times New Roman" w:eastAsia="Times New Roman" w:cs="Times New Roman"/>
        </w:rPr>
        <w:t xml:space="preserve"> consolida o papel do MPMG como indutor de boas práticas de governança e cooperação com a sociedade civil e com o Poder Público.</w:t>
      </w:r>
    </w:p>
    <w:p w:rsidR="005F31DA" w:rsidP="5A782553" w:rsidRDefault="0FDA25BE" w14:paraId="3783E97F" w14:textId="11B5A7F9">
      <w:pPr>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2.13</w:t>
      </w:r>
      <w:r w:rsidRPr="5A782553">
        <w:rPr>
          <w:rFonts w:ascii="Times New Roman" w:hAnsi="Times New Roman" w:eastAsia="Times New Roman" w:cs="Times New Roman"/>
        </w:rPr>
        <w:t>. Destaca-se, por fim, que a instituição parceira deverá se orientar, no cumprimento das atividades e das metas previstas na parceria, pelas normas que integram o Regulamento da Plataforma Semente, elaborado pelo MPMG.</w:t>
      </w:r>
    </w:p>
    <w:p w:rsidR="005F31DA" w:rsidP="5A782553" w:rsidRDefault="005F31DA" w14:paraId="6C6E38E5" w14:textId="4419A2A4">
      <w:pPr>
        <w:spacing w:before="60" w:after="60" w:line="360" w:lineRule="auto"/>
        <w:jc w:val="both"/>
        <w:rPr>
          <w:rFonts w:ascii="Times New Roman" w:hAnsi="Times New Roman" w:eastAsia="Times New Roman" w:cs="Times New Roman"/>
          <w:color w:val="000000" w:themeColor="text1"/>
        </w:rPr>
      </w:pPr>
    </w:p>
    <w:p w:rsidR="005F31DA" w:rsidP="5A782553" w:rsidRDefault="0FDA25BE" w14:paraId="2FD44631" w14:textId="57F60545">
      <w:pPr>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3. ATIVIDADES E METAS A SEREM CUMPRIDAS</w:t>
      </w:r>
    </w:p>
    <w:p w:rsidR="005F31DA" w:rsidP="5A782553" w:rsidRDefault="0FDA25BE" w14:paraId="7DB67680" w14:textId="38F0995F">
      <w:pPr>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3.1</w:t>
      </w:r>
      <w:r w:rsidRPr="5A782553">
        <w:rPr>
          <w:rFonts w:ascii="Times New Roman" w:hAnsi="Times New Roman" w:eastAsia="Times New Roman" w:cs="Times New Roman"/>
        </w:rPr>
        <w:t xml:space="preserve">. A instituição parceira deverá respeitar, fomentar e aplicar os objetivos da Plataforma Semente, previstos em seu Regulamento, observar os objetivos específicos do Termo de Colaboração estabelecidos no edital e, especialmente, cumprir as atividades e metas discriminadas no </w:t>
      </w:r>
      <w:r w:rsidRPr="5A782553">
        <w:rPr>
          <w:rFonts w:ascii="Times New Roman" w:hAnsi="Times New Roman" w:eastAsia="Times New Roman" w:cs="Times New Roman"/>
          <w:b/>
          <w:bCs/>
        </w:rPr>
        <w:t xml:space="preserve">PLANO DE ATIVIDADES E METAS – ANEXO </w:t>
      </w:r>
      <w:r w:rsidRPr="5A782553" w:rsidR="28923601">
        <w:rPr>
          <w:rFonts w:ascii="Times New Roman" w:hAnsi="Times New Roman" w:eastAsia="Times New Roman" w:cs="Times New Roman"/>
          <w:b/>
          <w:bCs/>
        </w:rPr>
        <w:t>ÚNICO</w:t>
      </w:r>
      <w:r w:rsidRPr="5A782553">
        <w:rPr>
          <w:rFonts w:ascii="Times New Roman" w:hAnsi="Times New Roman" w:eastAsia="Times New Roman" w:cs="Times New Roman"/>
          <w:b/>
          <w:bCs/>
        </w:rPr>
        <w:t>, DESTE TERMO DE REFERÊNCIA.</w:t>
      </w:r>
    </w:p>
    <w:p w:rsidR="005F31DA" w:rsidP="5A782553" w:rsidRDefault="005F31DA" w14:paraId="2518C57F" w14:textId="78D71542">
      <w:pPr>
        <w:spacing w:before="60" w:after="60" w:line="360" w:lineRule="auto"/>
        <w:jc w:val="both"/>
        <w:rPr>
          <w:rFonts w:ascii="Times New Roman" w:hAnsi="Times New Roman" w:eastAsia="Times New Roman" w:cs="Times New Roman"/>
        </w:rPr>
      </w:pPr>
    </w:p>
    <w:p w:rsidR="005F31DA" w:rsidP="5A782553" w:rsidRDefault="0FDA25BE" w14:paraId="5A111DF1" w14:textId="0F135878">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4. DO MONITORAMENTO DA PARCERIA</w:t>
      </w:r>
    </w:p>
    <w:p w:rsidR="0FDA25BE" w:rsidP="5A782553" w:rsidRDefault="0FDA25BE" w14:paraId="5847ED1C" w14:textId="486453ED">
      <w:pPr>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4.1.</w:t>
      </w:r>
      <w:r w:rsidRPr="5A782553">
        <w:rPr>
          <w:rFonts w:ascii="Times New Roman" w:hAnsi="Times New Roman" w:eastAsia="Times New Roman" w:cs="Times New Roman"/>
        </w:rPr>
        <w:t xml:space="preserve"> </w:t>
      </w:r>
      <w:r w:rsidRPr="5A782553" w:rsidR="60382DD6">
        <w:rPr>
          <w:rFonts w:ascii="Times New Roman" w:hAnsi="Times New Roman" w:eastAsia="Times New Roman" w:cs="Times New Roman"/>
        </w:rPr>
        <w:t>A execução da parceria decorrente deste Chamamento Público será objeto de acompanhamento, monitoramento e avaliação sistemática por parte do Ministério Público do Estado de Minas Gerais (MPMG), em conformidade com o disposto na Lei Federal nº 13.019/2014, no Decreto Estadual nº 47.132/2017 e demais normativos aplicáveis.</w:t>
      </w:r>
    </w:p>
    <w:p w:rsidR="5A782553" w:rsidP="5A782553" w:rsidRDefault="5A782553" w14:paraId="6809BFEC" w14:textId="7FD1AE81">
      <w:pPr>
        <w:shd w:val="clear" w:color="auto" w:fill="FFFFFF" w:themeFill="background1"/>
        <w:spacing w:before="60" w:after="60" w:line="360" w:lineRule="auto"/>
        <w:jc w:val="both"/>
        <w:rPr>
          <w:rFonts w:ascii="Times New Roman" w:hAnsi="Times New Roman" w:eastAsia="Times New Roman" w:cs="Times New Roman"/>
          <w:b/>
          <w:bCs/>
        </w:rPr>
      </w:pPr>
    </w:p>
    <w:p w:rsidR="0FDA25BE" w:rsidP="5A782553" w:rsidRDefault="0FDA25BE" w14:paraId="37550130" w14:textId="4C6CEC87">
      <w:pPr>
        <w:shd w:val="clear" w:color="auto" w:fill="FFFFFF" w:themeFill="background1"/>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4.2</w:t>
      </w:r>
      <w:r w:rsidRPr="5A782553">
        <w:rPr>
          <w:rFonts w:ascii="Times New Roman" w:hAnsi="Times New Roman" w:eastAsia="Times New Roman" w:cs="Times New Roman"/>
        </w:rPr>
        <w:t xml:space="preserve">. </w:t>
      </w:r>
      <w:r w:rsidRPr="5A782553" w:rsidR="605E0C8F">
        <w:rPr>
          <w:rFonts w:ascii="Times New Roman" w:hAnsi="Times New Roman" w:eastAsia="Times New Roman" w:cs="Times New Roman"/>
        </w:rPr>
        <w:t>Para esse fim, será instituída Comissão de Monitoramento e Avaliação, responsável por acompanhar a execução da parceria, examinar os relatórios técnicos e financeiros apresentados pela Organização da Sociedade Civil (OSC), aferir os resultados alcançados, formular recomendações e zelar pela correta aplicação dos recursos públicos e pelo cumprimento dos objetivos e metas estabelecidos no Termo de Colaboração.</w:t>
      </w:r>
    </w:p>
    <w:p w:rsidR="651AEAAB" w:rsidP="5A782553" w:rsidRDefault="651AEAAB" w14:paraId="7799CBFB" w14:textId="314554D4">
      <w:pPr>
        <w:shd w:val="clear" w:color="auto" w:fill="FFFFFF" w:themeFill="background1"/>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4.3</w:t>
      </w:r>
      <w:r w:rsidRPr="5A782553">
        <w:rPr>
          <w:rFonts w:ascii="Times New Roman" w:hAnsi="Times New Roman" w:eastAsia="Times New Roman" w:cs="Times New Roman"/>
        </w:rPr>
        <w:t xml:space="preserve">. </w:t>
      </w:r>
      <w:r w:rsidRPr="5A782553" w:rsidR="5D450DD1">
        <w:rPr>
          <w:rFonts w:ascii="Times New Roman" w:hAnsi="Times New Roman" w:eastAsia="Times New Roman" w:cs="Times New Roman"/>
        </w:rPr>
        <w:t xml:space="preserve">O </w:t>
      </w:r>
      <w:r w:rsidRPr="5A782553" w:rsidR="5D450DD1">
        <w:rPr>
          <w:rFonts w:ascii="Times New Roman" w:hAnsi="Times New Roman" w:eastAsia="Times New Roman" w:cs="Times New Roman"/>
          <w:b/>
          <w:bCs/>
          <w:u w:val="single"/>
        </w:rPr>
        <w:t>monitoramento da parceria</w:t>
      </w:r>
      <w:r w:rsidRPr="5A782553" w:rsidR="5D450DD1">
        <w:rPr>
          <w:rFonts w:ascii="Times New Roman" w:hAnsi="Times New Roman" w:eastAsia="Times New Roman" w:cs="Times New Roman"/>
        </w:rPr>
        <w:t xml:space="preserve"> observará as metas, indicadores de desempenho, meios de verificação e critérios de pagamento definidos em</w:t>
      </w:r>
      <w:r w:rsidRPr="5A782553" w:rsidR="5D450DD1">
        <w:rPr>
          <w:rFonts w:ascii="Times New Roman" w:hAnsi="Times New Roman" w:eastAsia="Times New Roman" w:cs="Times New Roman"/>
          <w:b/>
          <w:bCs/>
        </w:rPr>
        <w:t xml:space="preserve"> </w:t>
      </w:r>
      <w:r w:rsidRPr="5A782553" w:rsidR="4674E8E6">
        <w:rPr>
          <w:rFonts w:ascii="Times New Roman" w:hAnsi="Times New Roman" w:eastAsia="Times New Roman" w:cs="Times New Roman"/>
          <w:b/>
          <w:bCs/>
          <w:i/>
          <w:iCs/>
        </w:rPr>
        <w:t>Plano de Monitoramento da Parceria</w:t>
      </w:r>
      <w:r w:rsidRPr="5A782553" w:rsidR="5D450DD1">
        <w:rPr>
          <w:rFonts w:ascii="Times New Roman" w:hAnsi="Times New Roman" w:eastAsia="Times New Roman" w:cs="Times New Roman"/>
        </w:rPr>
        <w:t xml:space="preserve"> específico, que integrará o sistema de mensuração e avaliação da</w:t>
      </w:r>
      <w:r w:rsidRPr="5A782553" w:rsidR="15C83B23">
        <w:rPr>
          <w:rFonts w:ascii="Times New Roman" w:hAnsi="Times New Roman" w:eastAsia="Times New Roman" w:cs="Times New Roman"/>
        </w:rPr>
        <w:t xml:space="preserve"> sua</w:t>
      </w:r>
      <w:r w:rsidRPr="5A782553" w:rsidR="5D450DD1">
        <w:rPr>
          <w:rFonts w:ascii="Times New Roman" w:hAnsi="Times New Roman" w:eastAsia="Times New Roman" w:cs="Times New Roman"/>
        </w:rPr>
        <w:t xml:space="preserve"> execução e </w:t>
      </w:r>
      <w:r w:rsidRPr="5A782553" w:rsidR="5D450DD1">
        <w:rPr>
          <w:rFonts w:ascii="Times New Roman" w:hAnsi="Times New Roman" w:eastAsia="Times New Roman" w:cs="Times New Roman"/>
          <w:b/>
          <w:bCs/>
          <w:u w:val="single"/>
        </w:rPr>
        <w:t>será anexado ao Termo de Colaboração a ser celebrado</w:t>
      </w:r>
      <w:r w:rsidRPr="5A782553" w:rsidR="5D450DD1">
        <w:rPr>
          <w:rFonts w:ascii="Times New Roman" w:hAnsi="Times New Roman" w:eastAsia="Times New Roman" w:cs="Times New Roman"/>
        </w:rPr>
        <w:t>.</w:t>
      </w:r>
    </w:p>
    <w:p w:rsidR="51E93336" w:rsidP="5A782553" w:rsidRDefault="51E93336" w14:paraId="6766EBC4" w14:textId="50007BB4">
      <w:pPr>
        <w:shd w:val="clear" w:color="auto" w:fill="FFFFFF" w:themeFill="background1"/>
        <w:spacing w:before="60" w:after="60" w:line="360" w:lineRule="auto"/>
        <w:jc w:val="both"/>
        <w:rPr>
          <w:rFonts w:ascii="Times New Roman" w:hAnsi="Times New Roman" w:eastAsia="Times New Roman" w:cs="Times New Roman"/>
        </w:rPr>
      </w:pPr>
      <w:r w:rsidRPr="5A782553">
        <w:rPr>
          <w:rFonts w:ascii="Times New Roman" w:hAnsi="Times New Roman" w:eastAsia="Times New Roman" w:cs="Times New Roman"/>
          <w:b/>
          <w:bCs/>
        </w:rPr>
        <w:t>4.4</w:t>
      </w:r>
      <w:r w:rsidRPr="5A782553">
        <w:rPr>
          <w:rFonts w:ascii="Times New Roman" w:hAnsi="Times New Roman" w:eastAsia="Times New Roman" w:cs="Times New Roman"/>
        </w:rPr>
        <w:t xml:space="preserve">. </w:t>
      </w:r>
      <w:r w:rsidRPr="5A782553" w:rsidR="45488042">
        <w:rPr>
          <w:rFonts w:ascii="Times New Roman" w:hAnsi="Times New Roman" w:eastAsia="Times New Roman" w:cs="Times New Roman"/>
        </w:rPr>
        <w:t>Os parâmetros e procedimentos estabelecidos no Plano de Monitoramento da Parceria poderão ser ajustados pela Administração durante a vigência da parceria, sempre que necessário ao aperfeiçoamento dos mecanismos de acompanhamento, avaliação de resultados e controle da execução do objeto pactuado, observadas as disposições legais e regulamentares aplicáveis.</w:t>
      </w:r>
    </w:p>
    <w:p w:rsidR="005F31DA" w:rsidP="5A782553" w:rsidRDefault="0FDA25BE" w14:paraId="53026591" w14:textId="0F8394F1">
      <w:pPr>
        <w:shd w:val="clear" w:color="auto" w:fill="FFFFFF" w:themeFill="background1"/>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4.</w:t>
      </w:r>
      <w:r w:rsidRPr="5A782553" w:rsidR="199EA6C8">
        <w:rPr>
          <w:rFonts w:ascii="Times New Roman" w:hAnsi="Times New Roman" w:eastAsia="Times New Roman" w:cs="Times New Roman"/>
          <w:b/>
          <w:bCs/>
          <w:color w:val="000000" w:themeColor="text1"/>
        </w:rPr>
        <w:t>5</w:t>
      </w:r>
      <w:r w:rsidRPr="5A782553">
        <w:rPr>
          <w:rFonts w:ascii="Times New Roman" w:hAnsi="Times New Roman" w:eastAsia="Times New Roman" w:cs="Times New Roman"/>
          <w:color w:val="000000" w:themeColor="text1"/>
        </w:rPr>
        <w:t xml:space="preserve">. Por sua vez, o </w:t>
      </w:r>
      <w:r w:rsidRPr="5A782553">
        <w:rPr>
          <w:rFonts w:ascii="Times New Roman" w:hAnsi="Times New Roman" w:eastAsia="Times New Roman" w:cs="Times New Roman"/>
          <w:b/>
          <w:bCs/>
          <w:color w:val="000000" w:themeColor="text1"/>
          <w:u w:val="single"/>
        </w:rPr>
        <w:t>monitoramento da execução dos projetos submetidos e contemplados</w:t>
      </w:r>
      <w:r w:rsidRPr="5A782553">
        <w:rPr>
          <w:rFonts w:ascii="Times New Roman" w:hAnsi="Times New Roman" w:eastAsia="Times New Roman" w:cs="Times New Roman"/>
          <w:color w:val="000000" w:themeColor="text1"/>
        </w:rPr>
        <w:t xml:space="preserve"> por meio da Plataforma Semente, a ser realizado pela instituição parceira, será realizada conforme as diretrizes estipuladas em seu Regulamento, baseadas em indicadores de desempenho objetivos, que permitem medir quantitativa e qualitativamente a execução das metas, verificar a efetividade das ações, identificar riscos e promover ajustes tempestivos. A aferição será realizada em ciclos periódicos de avaliação, com emissão de relatórios consolidados que retroalimentam o processo de gestão da plataforma e orientam a tomada de decisão pelos membros do MPMG, responsáveis pelos projetos contemplados.</w:t>
      </w:r>
    </w:p>
    <w:p w:rsidR="005F31DA" w:rsidP="5A782553" w:rsidRDefault="0FDA25BE" w14:paraId="4D120136" w14:textId="6071DD22">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4.</w:t>
      </w:r>
      <w:r w:rsidRPr="5A782553" w:rsidR="2E54673D">
        <w:rPr>
          <w:rFonts w:ascii="Times New Roman" w:hAnsi="Times New Roman" w:eastAsia="Times New Roman" w:cs="Times New Roman"/>
          <w:b/>
          <w:bCs/>
          <w:color w:val="000000" w:themeColor="text1"/>
        </w:rPr>
        <w:t>6</w:t>
      </w:r>
      <w:r w:rsidRPr="5A782553">
        <w:rPr>
          <w:rFonts w:ascii="Times New Roman" w:hAnsi="Times New Roman" w:eastAsia="Times New Roman" w:cs="Times New Roman"/>
          <w:b/>
          <w:bCs/>
          <w:color w:val="000000" w:themeColor="text1"/>
        </w:rPr>
        <w:t>.</w:t>
      </w:r>
      <w:r w:rsidRPr="5A782553">
        <w:rPr>
          <w:rFonts w:ascii="Times New Roman" w:hAnsi="Times New Roman" w:eastAsia="Times New Roman" w:cs="Times New Roman"/>
          <w:color w:val="000000" w:themeColor="text1"/>
        </w:rPr>
        <w:t xml:space="preserve"> Além da segurança jurídica necessária à atuação do MPMG, o monitoramento de projetos contemplados via Plataforma possui, também, função de transparência e comun</w:t>
      </w:r>
      <w:r w:rsidRPr="5A782553">
        <w:rPr>
          <w:rFonts w:ascii="Times New Roman" w:hAnsi="Times New Roman" w:eastAsia="Times New Roman" w:cs="Times New Roman"/>
        </w:rPr>
        <w:t>icação social, assegurando a disponibilização pública de informações sobre o desempenho dos projetos, em consonância com o princípio da publicidade e com as melhores práticas de governança.</w:t>
      </w:r>
    </w:p>
    <w:p w:rsidR="005F31DA" w:rsidP="5A782553" w:rsidRDefault="005F31DA" w14:paraId="36B81E64" w14:textId="0BF41006">
      <w:pPr>
        <w:spacing w:before="60" w:after="60" w:line="360" w:lineRule="auto"/>
        <w:jc w:val="both"/>
        <w:rPr>
          <w:rFonts w:ascii="Times New Roman" w:hAnsi="Times New Roman" w:eastAsia="Times New Roman" w:cs="Times New Roman"/>
        </w:rPr>
      </w:pPr>
    </w:p>
    <w:p w:rsidR="005F31DA" w:rsidP="5A782553" w:rsidRDefault="0FDA25BE" w14:paraId="56D3527B" w14:textId="0F4617DB">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5. JUSTIFICATIVA PARA EXECUÇÃO VIA TERMO DE COLABORAÇÃO</w:t>
      </w:r>
    </w:p>
    <w:p w:rsidR="005F31DA" w:rsidP="5A782553" w:rsidRDefault="0FDA25BE" w14:paraId="4C1AB00C" w14:textId="599D767B">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5.1</w:t>
      </w:r>
      <w:r w:rsidRPr="5A782553">
        <w:rPr>
          <w:rFonts w:ascii="Times New Roman" w:hAnsi="Times New Roman" w:eastAsia="Times New Roman" w:cs="Times New Roman"/>
        </w:rPr>
        <w:t>. A operacionalização da Plataforma Semente envolve um conjunto de atividades de alta complexidade, que abrangem desde o cadastramento e a análise jurídica, técnica e financeira de projetos socioambientais e de interesse coletivo até o monitoramento de sua execução, a avaliação dos resultados e a apreciação das respectivas prestações de contas. Trata-se de um</w:t>
      </w:r>
      <w:r w:rsidRPr="5A782553" w:rsidR="3FDF6944">
        <w:rPr>
          <w:rFonts w:ascii="Times New Roman" w:hAnsi="Times New Roman" w:eastAsia="Times New Roman" w:cs="Times New Roman"/>
        </w:rPr>
        <w:t xml:space="preserve"> instrumento institucional </w:t>
      </w:r>
      <w:r w:rsidRPr="5A782553">
        <w:rPr>
          <w:rFonts w:ascii="Times New Roman" w:hAnsi="Times New Roman" w:eastAsia="Times New Roman" w:cs="Times New Roman"/>
        </w:rPr>
        <w:t>que exige atuação contínua, rigorosa e tecnicamente especializada.</w:t>
      </w:r>
    </w:p>
    <w:p w:rsidR="005F31DA" w:rsidP="5A782553" w:rsidRDefault="0FDA25BE" w14:paraId="26BA5565" w14:textId="670493FD">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5.2</w:t>
      </w:r>
      <w:r w:rsidRPr="5A782553">
        <w:rPr>
          <w:rFonts w:ascii="Times New Roman" w:hAnsi="Times New Roman" w:eastAsia="Times New Roman" w:cs="Times New Roman"/>
        </w:rPr>
        <w:t>. A execução direta dessas tarefas pelo MPMG Público encontra limitações estruturais, especialmente quanto à disponibilidade de equipe multidisciplinar e à capacidade de gestão integrada necessária para atender a projetos de diferentes áreas temáticas (meio ambiente - incluindo o meio ambiente natural, o patrimônio histórico e cultural, a defesa dos animais e a habitação e urbanismo - e a outros bens jurídicos de caráter difuso e coletivo).</w:t>
      </w:r>
    </w:p>
    <w:p w:rsidR="005F31DA" w:rsidP="5A782553" w:rsidRDefault="0FDA25BE" w14:paraId="3B42FD7F" w14:textId="5DA14CD9">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5.3</w:t>
      </w:r>
      <w:r w:rsidRPr="5A782553">
        <w:rPr>
          <w:rFonts w:ascii="Times New Roman" w:hAnsi="Times New Roman" w:eastAsia="Times New Roman" w:cs="Times New Roman"/>
        </w:rPr>
        <w:t>. Além disso, a natureza dinâmica e descentralizada da Plataforma, que abrange propostas oriundas de todas as regiões de Minas Gerais, demanda flexibilidade operacional e metodologias inovadoras, pouco compatíveis com a rigidez da estrutura administrativa.</w:t>
      </w:r>
    </w:p>
    <w:p w:rsidR="005F31DA" w:rsidP="5A782553" w:rsidRDefault="0FDA25BE" w14:paraId="57BC8D3E" w14:textId="0C8E9E4D">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rPr>
        <w:t>5.4</w:t>
      </w:r>
      <w:r w:rsidRPr="5A782553">
        <w:rPr>
          <w:rFonts w:ascii="Times New Roman" w:hAnsi="Times New Roman" w:eastAsia="Times New Roman" w:cs="Times New Roman"/>
        </w:rPr>
        <w:t>. A celebração de Termo de Colaboração com Organização da Sociedade Civil (OSC), selecionada mediante Chamamento Público, apresenta-se como o modelo mais adequado e juridicamente previsto pelo Marco Regulatório das Organizações da Sociedade Civil (Lei Federal nº 13.019/2014 e Decreto Estadual nº 47.132/2017). Essa forma de execução permite: i) mobilização de equipe técnica diversificada, com competências em  gest</w:t>
      </w:r>
      <w:r w:rsidRPr="5A782553">
        <w:rPr>
          <w:rFonts w:ascii="Times New Roman" w:hAnsi="Times New Roman" w:eastAsia="Times New Roman" w:cs="Times New Roman"/>
          <w:color w:val="000000" w:themeColor="text1"/>
        </w:rPr>
        <w:t>ão de projetos, direito, engenharia, arquitetura e urbanismo, patrimônio cultural, meio ambiente, contabilidade, economia, gestão administrativa e comunicação; ii) aplicação de metodologias padronizadas e inovadoras de avaliação, monitoramento e prestação de contas, garantindo maior uniformidade, transparência e segurança jurídica; iii) atendimento descentralizado e abrangência estadual, assegurando equidade no acesso de organizações de diferentes regiões às medidas compensatórias; iv) fortalecimento da transparência e do controle social, por meio da utilização de indicadores de desempenho, relatórios periódicos e divulgação pública dos resultados; v) ganho de eficiência e economicidade, decorrente da padronização de processos, da redução do tempo de tramitação das análises e da otimização da aplicação dos recursos disponíveis; vi) capacitação de organizações do terceiro setor que possibilitam a realização de propostas de projetos nos termos da Plataforma Semente, fortalecendo ainda para propositura de projetos em outros editais.</w:t>
      </w:r>
    </w:p>
    <w:p w:rsidR="005F31DA" w:rsidP="5A782553" w:rsidRDefault="0FDA25BE" w14:paraId="413C8149" w14:textId="688E2543">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5.5.</w:t>
      </w:r>
      <w:r w:rsidRPr="5A782553">
        <w:rPr>
          <w:rFonts w:ascii="Times New Roman" w:hAnsi="Times New Roman" w:eastAsia="Times New Roman" w:cs="Times New Roman"/>
          <w:color w:val="000000" w:themeColor="text1"/>
        </w:rPr>
        <w:t xml:space="preserve"> O reconhecimento público do Projeto Semente como prática inovadora de governança institucional, premiado nacionalmente, reforça a necessidade de consolidar sua execução como </w:t>
      </w:r>
      <w:r w:rsidRPr="5A782553" w:rsidR="0D54123A">
        <w:rPr>
          <w:rFonts w:ascii="Times New Roman" w:hAnsi="Times New Roman" w:eastAsia="Times New Roman" w:cs="Times New Roman"/>
          <w:color w:val="000000" w:themeColor="text1"/>
        </w:rPr>
        <w:t>instrumento institucional</w:t>
      </w:r>
      <w:r w:rsidRPr="5A782553">
        <w:rPr>
          <w:rFonts w:ascii="Times New Roman" w:hAnsi="Times New Roman" w:eastAsia="Times New Roman" w:cs="Times New Roman"/>
          <w:color w:val="000000" w:themeColor="text1"/>
        </w:rPr>
        <w:t xml:space="preserve"> estruturante do MPMG, basead</w:t>
      </w:r>
      <w:r w:rsidRPr="5A782553" w:rsidR="45BA4838">
        <w:rPr>
          <w:rFonts w:ascii="Times New Roman" w:hAnsi="Times New Roman" w:eastAsia="Times New Roman" w:cs="Times New Roman"/>
          <w:color w:val="000000" w:themeColor="text1"/>
        </w:rPr>
        <w:t>o</w:t>
      </w:r>
      <w:r w:rsidRPr="5A782553">
        <w:rPr>
          <w:rFonts w:ascii="Times New Roman" w:hAnsi="Times New Roman" w:eastAsia="Times New Roman" w:cs="Times New Roman"/>
          <w:color w:val="000000" w:themeColor="text1"/>
        </w:rPr>
        <w:t xml:space="preserve"> em modelo de cooperação com a sociedade civil.</w:t>
      </w:r>
    </w:p>
    <w:p w:rsidR="005F31DA" w:rsidP="1B71CF64" w:rsidRDefault="56447917" w14:paraId="30EC8B68" w14:textId="4E459468">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5.6.</w:t>
      </w:r>
      <w:r w:rsidRPr="1B71CF64">
        <w:rPr>
          <w:rFonts w:ascii="Times New Roman" w:hAnsi="Times New Roman" w:eastAsia="Times New Roman" w:cs="Times New Roman"/>
          <w:color w:val="000000" w:themeColor="text1"/>
        </w:rPr>
        <w:t xml:space="preserve"> Assim, a execução por meio de Termo de Colaboração não apenas atende às exigências legais de impessoalidade, publicidade e eficiência, como também representa a solução técnica e institucional mais vantajosa, assegurando a continuidade, a expansão e o aprimoramento da Plataforma Semente em benefício da sociedade mineira e da efetiva tutela de bens difusos e coletivos.</w:t>
      </w:r>
    </w:p>
    <w:p w:rsidR="005F31DA" w:rsidP="1B71CF64" w:rsidRDefault="005F31DA" w14:paraId="5395F3D1" w14:textId="5A2988B7">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55923F9C" w14:textId="40FC4155">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6. DIRETRIZES FINANCEIRAS E ORIENTAÇÕES DE PREENCHIMENTO DA ESTIMATIVA DE CUSTOS</w:t>
      </w:r>
    </w:p>
    <w:p w:rsidR="005F31DA" w:rsidP="1B71CF64" w:rsidRDefault="0FDA25BE" w14:paraId="498D3130" w14:textId="5D1CBDC3">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6.1</w:t>
      </w:r>
      <w:r w:rsidRPr="76C53BE6" w:rsidR="08665D95">
        <w:rPr>
          <w:rFonts w:ascii="Times New Roman" w:hAnsi="Times New Roman" w:eastAsia="Times New Roman" w:cs="Times New Roman"/>
          <w:color w:val="000000" w:themeColor="text1" w:themeTint="FF" w:themeShade="FF"/>
        </w:rPr>
        <w:t xml:space="preserve">. O valor total estimado a ser repassado pelo MPMG para a execução do objeto deste Edital é de </w:t>
      </w:r>
      <w:r w:rsidRPr="76C53BE6" w:rsidR="08665D95">
        <w:rPr>
          <w:rFonts w:ascii="Times New Roman" w:hAnsi="Times New Roman" w:eastAsia="Times New Roman" w:cs="Times New Roman"/>
          <w:color w:val="000000" w:themeColor="text1" w:themeTint="FF" w:themeShade="FF"/>
        </w:rPr>
        <w:t xml:space="preserve">R$ </w:t>
      </w:r>
      <w:r w:rsidRPr="76C53BE6" w:rsidR="2737EC6F">
        <w:rPr>
          <w:rFonts w:ascii="Times New Roman" w:hAnsi="Times New Roman" w:eastAsia="Times New Roman" w:cs="Times New Roman"/>
          <w:color w:val="000000" w:themeColor="text1" w:themeTint="FF" w:themeShade="FF"/>
        </w:rPr>
        <w:t>6.000.000,00</w:t>
      </w:r>
      <w:r w:rsidRPr="76C53BE6" w:rsidR="04EFF299">
        <w:rPr>
          <w:rFonts w:ascii="Times New Roman" w:hAnsi="Times New Roman" w:eastAsia="Times New Roman" w:cs="Times New Roman"/>
          <w:color w:val="000000" w:themeColor="text1" w:themeTint="FF" w:themeShade="FF"/>
        </w:rPr>
        <w:t xml:space="preserve"> </w:t>
      </w:r>
      <w:r w:rsidRPr="76C53BE6" w:rsidR="08665D95">
        <w:rPr>
          <w:rFonts w:ascii="Times New Roman" w:hAnsi="Times New Roman" w:eastAsia="Times New Roman" w:cs="Times New Roman"/>
          <w:color w:val="000000" w:themeColor="text1" w:themeTint="FF" w:themeShade="FF"/>
        </w:rPr>
        <w:t>(</w:t>
      </w:r>
      <w:r w:rsidRPr="76C53BE6" w:rsidR="101B4299">
        <w:rPr>
          <w:rFonts w:ascii="Times New Roman" w:hAnsi="Times New Roman" w:eastAsia="Times New Roman" w:cs="Times New Roman"/>
          <w:color w:val="000000" w:themeColor="text1" w:themeTint="FF" w:themeShade="FF"/>
        </w:rPr>
        <w:t>seis milhões de reais</w:t>
      </w:r>
      <w:r w:rsidRPr="76C53BE6" w:rsidR="08665D95">
        <w:rPr>
          <w:rFonts w:ascii="Times New Roman" w:hAnsi="Times New Roman" w:eastAsia="Times New Roman" w:cs="Times New Roman"/>
          <w:color w:val="000000" w:themeColor="text1" w:themeTint="FF" w:themeShade="FF"/>
        </w:rPr>
        <w:t>)</w:t>
      </w:r>
      <w:r w:rsidRPr="76C53BE6" w:rsidR="2DC93500">
        <w:rPr>
          <w:rFonts w:ascii="Times New Roman" w:hAnsi="Times New Roman" w:eastAsia="Times New Roman" w:cs="Times New Roman"/>
          <w:color w:val="000000" w:themeColor="text1" w:themeTint="FF" w:themeShade="FF"/>
        </w:rPr>
        <w:t xml:space="preserve"> anuais</w:t>
      </w:r>
      <w:r w:rsidRPr="76C53BE6" w:rsidR="08665D95">
        <w:rPr>
          <w:rFonts w:ascii="Times New Roman" w:hAnsi="Times New Roman" w:eastAsia="Times New Roman" w:cs="Times New Roman"/>
          <w:color w:val="000000" w:themeColor="text1" w:themeTint="FF" w:themeShade="FF"/>
        </w:rPr>
        <w:t>.</w:t>
      </w:r>
    </w:p>
    <w:p w:rsidR="005F31DA" w:rsidP="5A782553" w:rsidRDefault="0FDA25BE" w14:paraId="05C07FB3" w14:textId="501D2C1D">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6.</w:t>
      </w:r>
      <w:r w:rsidRPr="76C53BE6" w:rsidR="5730000D">
        <w:rPr>
          <w:rFonts w:ascii="Times New Roman" w:hAnsi="Times New Roman" w:eastAsia="Times New Roman" w:cs="Times New Roman"/>
          <w:b w:val="1"/>
          <w:bCs w:val="1"/>
          <w:color w:val="000000" w:themeColor="text1" w:themeTint="FF" w:themeShade="FF"/>
        </w:rPr>
        <w:t>2</w:t>
      </w:r>
      <w:r w:rsidRPr="76C53BE6" w:rsidR="08665D95">
        <w:rPr>
          <w:rFonts w:ascii="Times New Roman" w:hAnsi="Times New Roman" w:eastAsia="Times New Roman" w:cs="Times New Roman"/>
          <w:color w:val="000000" w:themeColor="text1" w:themeTint="FF" w:themeShade="FF"/>
        </w:rPr>
        <w:t xml:space="preserve">. Os valores aqui estimados correspondem à </w:t>
      </w:r>
      <w:r w:rsidRPr="76C53BE6" w:rsidR="08665D95">
        <w:rPr>
          <w:rFonts w:ascii="Times New Roman" w:hAnsi="Times New Roman" w:eastAsia="Times New Roman" w:cs="Times New Roman"/>
          <w:color w:val="000000" w:themeColor="text1" w:themeTint="FF" w:themeShade="FF"/>
        </w:rPr>
        <w:t>vigência</w:t>
      </w:r>
      <w:r w:rsidRPr="76C53BE6" w:rsidR="08665D95">
        <w:rPr>
          <w:rFonts w:ascii="Times New Roman" w:hAnsi="Times New Roman" w:eastAsia="Times New Roman" w:cs="Times New Roman"/>
          <w:color w:val="000000" w:themeColor="text1" w:themeTint="FF" w:themeShade="FF"/>
        </w:rPr>
        <w:t xml:space="preserve"> do Termo de Colaboração, d</w:t>
      </w:r>
      <w:r w:rsidRPr="76C53BE6" w:rsidR="08665D95">
        <w:rPr>
          <w:rFonts w:ascii="Times New Roman" w:hAnsi="Times New Roman" w:eastAsia="Times New Roman" w:cs="Times New Roman"/>
          <w:color w:val="000000" w:themeColor="text1" w:themeTint="FF" w:themeShade="FF"/>
        </w:rPr>
        <w:t xml:space="preserve">e </w:t>
      </w:r>
      <w:r w:rsidRPr="76C53BE6" w:rsidR="74E9BE81">
        <w:rPr>
          <w:rFonts w:ascii="Times New Roman" w:hAnsi="Times New Roman" w:eastAsia="Times New Roman" w:cs="Times New Roman"/>
          <w:color w:val="000000" w:themeColor="text1" w:themeTint="FF" w:themeShade="FF"/>
        </w:rPr>
        <w:t>24 (vinte e quatro)</w:t>
      </w:r>
      <w:r w:rsidRPr="76C53BE6" w:rsidR="08665D95">
        <w:rPr>
          <w:rFonts w:ascii="Times New Roman" w:hAnsi="Times New Roman" w:eastAsia="Times New Roman" w:cs="Times New Roman"/>
          <w:color w:val="000000" w:themeColor="text1" w:themeTint="FF" w:themeShade="FF"/>
        </w:rPr>
        <w:t xml:space="preserve"> </w:t>
      </w:r>
      <w:r w:rsidRPr="76C53BE6" w:rsidR="61EDAA82">
        <w:rPr>
          <w:rFonts w:ascii="Times New Roman" w:hAnsi="Times New Roman" w:eastAsia="Times New Roman" w:cs="Times New Roman"/>
          <w:color w:val="000000" w:themeColor="text1" w:themeTint="FF" w:themeShade="FF"/>
        </w:rPr>
        <w:t>meses</w:t>
      </w:r>
      <w:r w:rsidRPr="76C53BE6" w:rsidR="08665D95">
        <w:rPr>
          <w:rFonts w:ascii="Times New Roman" w:hAnsi="Times New Roman" w:eastAsia="Times New Roman" w:cs="Times New Roman"/>
          <w:color w:val="000000" w:themeColor="text1" w:themeTint="FF" w:themeShade="FF"/>
        </w:rPr>
        <w:t>, contados a partir da publicação do seu extrato no Diário Oficial do Estado de Minas Gerais.</w:t>
      </w:r>
    </w:p>
    <w:p w:rsidR="005F31DA" w:rsidP="76C53BE6" w:rsidRDefault="0FDA25BE" w14:paraId="6A3069A4" w14:textId="786D7152">
      <w:pPr>
        <w:pStyle w:val="Normal"/>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6.</w:t>
      </w:r>
      <w:r w:rsidRPr="76C53BE6" w:rsidR="59364AB5">
        <w:rPr>
          <w:rFonts w:ascii="Times New Roman" w:hAnsi="Times New Roman" w:eastAsia="Times New Roman" w:cs="Times New Roman"/>
          <w:b w:val="1"/>
          <w:bCs w:val="1"/>
          <w:color w:val="000000" w:themeColor="text1" w:themeTint="FF" w:themeShade="FF"/>
        </w:rPr>
        <w:t>3.</w:t>
      </w:r>
      <w:r w:rsidRPr="76C53BE6" w:rsidR="08665D95">
        <w:rPr>
          <w:rFonts w:ascii="Times New Roman" w:hAnsi="Times New Roman" w:eastAsia="Times New Roman" w:cs="Times New Roman"/>
          <w:color w:val="000000" w:themeColor="text1" w:themeTint="FF" w:themeShade="FF"/>
        </w:rPr>
        <w:t xml:space="preserve"> A despesa decorrente, para o exercício de </w:t>
      </w:r>
      <w:r w:rsidRPr="76C53BE6" w:rsidR="08665D95">
        <w:rPr>
          <w:rFonts w:ascii="Times New Roman" w:hAnsi="Times New Roman" w:eastAsia="Times New Roman" w:cs="Times New Roman"/>
          <w:color w:val="000000" w:themeColor="text1" w:themeTint="FF" w:themeShade="FF"/>
        </w:rPr>
        <w:t>20</w:t>
      </w:r>
      <w:r w:rsidRPr="76C53BE6" w:rsidR="6FE8E15C">
        <w:rPr>
          <w:rFonts w:ascii="Times New Roman" w:hAnsi="Times New Roman" w:eastAsia="Times New Roman" w:cs="Times New Roman"/>
          <w:color w:val="000000" w:themeColor="text1" w:themeTint="FF" w:themeShade="FF"/>
        </w:rPr>
        <w:t>26</w:t>
      </w:r>
      <w:r w:rsidRPr="76C53BE6" w:rsidR="08665D95">
        <w:rPr>
          <w:rFonts w:ascii="Times New Roman" w:hAnsi="Times New Roman" w:eastAsia="Times New Roman" w:cs="Times New Roman"/>
          <w:color w:val="000000" w:themeColor="text1" w:themeTint="FF" w:themeShade="FF"/>
        </w:rPr>
        <w:t xml:space="preserve">, do Termo de Colaboração a ser celebrado a partir do presente Edital correrá à conta da dotação </w:t>
      </w:r>
      <w:r w:rsidRPr="76C53BE6" w:rsidR="08665D95">
        <w:rPr>
          <w:rFonts w:ascii="Times New Roman" w:hAnsi="Times New Roman" w:eastAsia="Times New Roman" w:cs="Times New Roman"/>
          <w:color w:val="000000" w:themeColor="text1" w:themeTint="FF" w:themeShade="FF"/>
        </w:rPr>
        <w:t>orçamentária</w:t>
      </w:r>
      <w:r w:rsidRPr="76C53BE6" w:rsidR="08665D95">
        <w:rPr>
          <w:rFonts w:ascii="Times New Roman" w:hAnsi="Times New Roman" w:eastAsia="Times New Roman" w:cs="Times New Roman"/>
          <w:color w:val="000000" w:themeColor="text1" w:themeTint="FF" w:themeShade="FF"/>
        </w:rPr>
        <w:t xml:space="preserve"> </w:t>
      </w:r>
      <w:r w:rsidRPr="76C53BE6" w:rsidR="08665D95">
        <w:rPr>
          <w:rFonts w:ascii="Times New Roman" w:hAnsi="Times New Roman" w:eastAsia="Times New Roman" w:cs="Times New Roman"/>
          <w:color w:val="000000" w:themeColor="text1" w:themeTint="FF" w:themeShade="FF"/>
        </w:rPr>
        <w:t>nº</w:t>
      </w:r>
      <w:r w:rsidRPr="76C53BE6" w:rsidR="08665D95">
        <w:rPr>
          <w:rFonts w:ascii="Times New Roman" w:hAnsi="Times New Roman" w:eastAsia="Times New Roman" w:cs="Times New Roman"/>
          <w:color w:val="000000" w:themeColor="text1" w:themeTint="FF" w:themeShade="FF"/>
        </w:rPr>
        <w:t xml:space="preserve"> </w:t>
      </w:r>
      <w:r w:rsidRPr="76C53BE6" w:rsidR="3C3FC9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1091.03.122.703.2009.0001.3.3.50.39.46.0.10.1</w:t>
      </w:r>
      <w:r w:rsidRPr="76C53BE6" w:rsidR="3C3FC9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r w:rsidRPr="76C53BE6" w:rsidR="08665D95">
        <w:rPr>
          <w:rFonts w:ascii="Times New Roman" w:hAnsi="Times New Roman" w:eastAsia="Times New Roman" w:cs="Times New Roman"/>
          <w:color w:val="000000" w:themeColor="text1" w:themeTint="FF" w:themeShade="FF"/>
        </w:rPr>
        <w:t xml:space="preserve">, e as despesas dos exercícios subsequentes estarão acobertadas pelo </w:t>
      </w:r>
      <w:r w:rsidRPr="76C53BE6" w:rsidR="08665D95">
        <w:rPr>
          <w:rFonts w:ascii="Times New Roman" w:hAnsi="Times New Roman" w:eastAsia="Times New Roman" w:cs="Times New Roman"/>
          <w:color w:val="000000" w:themeColor="text1" w:themeTint="FF" w:themeShade="FF"/>
        </w:rPr>
        <w:t>PPAG 20</w:t>
      </w:r>
      <w:r w:rsidRPr="76C53BE6" w:rsidR="4CEE0B5F">
        <w:rPr>
          <w:rFonts w:ascii="Times New Roman" w:hAnsi="Times New Roman" w:eastAsia="Times New Roman" w:cs="Times New Roman"/>
          <w:color w:val="000000" w:themeColor="text1" w:themeTint="FF" w:themeShade="FF"/>
        </w:rPr>
        <w:t>24</w:t>
      </w:r>
      <w:r w:rsidRPr="76C53BE6" w:rsidR="08665D95">
        <w:rPr>
          <w:rFonts w:ascii="Times New Roman" w:hAnsi="Times New Roman" w:eastAsia="Times New Roman" w:cs="Times New Roman"/>
          <w:color w:val="000000" w:themeColor="text1" w:themeTint="FF" w:themeShade="FF"/>
        </w:rPr>
        <w:t>–20</w:t>
      </w:r>
      <w:r w:rsidRPr="76C53BE6" w:rsidR="52FAA725">
        <w:rPr>
          <w:rFonts w:ascii="Times New Roman" w:hAnsi="Times New Roman" w:eastAsia="Times New Roman" w:cs="Times New Roman"/>
          <w:color w:val="000000" w:themeColor="text1" w:themeTint="FF" w:themeShade="FF"/>
        </w:rPr>
        <w:t>27</w:t>
      </w:r>
      <w:r w:rsidRPr="76C53BE6" w:rsidR="08665D95">
        <w:rPr>
          <w:rFonts w:ascii="Times New Roman" w:hAnsi="Times New Roman" w:eastAsia="Times New Roman" w:cs="Times New Roman"/>
          <w:color w:val="000000" w:themeColor="text1" w:themeTint="FF" w:themeShade="FF"/>
        </w:rPr>
        <w:t xml:space="preserve">, com dotações </w:t>
      </w:r>
      <w:r w:rsidRPr="76C53BE6" w:rsidR="08665D95">
        <w:rPr>
          <w:rFonts w:ascii="Times New Roman" w:hAnsi="Times New Roman" w:eastAsia="Times New Roman" w:cs="Times New Roman"/>
          <w:color w:val="000000" w:themeColor="text1" w:themeTint="FF" w:themeShade="FF"/>
        </w:rPr>
        <w:t>or</w:t>
      </w:r>
      <w:r w:rsidRPr="76C53BE6" w:rsidR="08665D95">
        <w:rPr>
          <w:rFonts w:ascii="Times New Roman" w:hAnsi="Times New Roman" w:eastAsia="Times New Roman" w:cs="Times New Roman"/>
          <w:color w:val="000000" w:themeColor="text1" w:themeTint="FF" w:themeShade="FF"/>
        </w:rPr>
        <w:t>çamentária</w:t>
      </w:r>
      <w:r w:rsidRPr="76C53BE6" w:rsidR="08665D95">
        <w:rPr>
          <w:rFonts w:ascii="Times New Roman" w:hAnsi="Times New Roman" w:eastAsia="Times New Roman" w:cs="Times New Roman"/>
          <w:color w:val="000000" w:themeColor="text1" w:themeTint="FF" w:themeShade="FF"/>
        </w:rPr>
        <w:t>s próprias a serem fixadas.</w:t>
      </w:r>
    </w:p>
    <w:p w:rsidR="005F31DA" w:rsidP="5A782553" w:rsidRDefault="0FDA25BE" w14:paraId="63A9D8D3" w14:textId="034DAE96">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6.</w:t>
      </w:r>
      <w:r w:rsidRPr="76C53BE6" w:rsidR="078F0EC8">
        <w:rPr>
          <w:rFonts w:ascii="Times New Roman" w:hAnsi="Times New Roman" w:eastAsia="Times New Roman" w:cs="Times New Roman"/>
          <w:b w:val="1"/>
          <w:bCs w:val="1"/>
          <w:color w:val="000000" w:themeColor="text1" w:themeTint="FF" w:themeShade="FF"/>
        </w:rPr>
        <w:t>4.</w:t>
      </w:r>
      <w:r w:rsidRPr="76C53BE6" w:rsidR="08665D95">
        <w:rPr>
          <w:rFonts w:ascii="Times New Roman" w:hAnsi="Times New Roman" w:eastAsia="Times New Roman" w:cs="Times New Roman"/>
          <w:color w:val="000000" w:themeColor="text1" w:themeTint="FF" w:themeShade="FF"/>
        </w:rPr>
        <w:t xml:space="preserve"> As próximas seções detalham as diretrizes financeiras acerca da política pública e do objeto deste Edital. Após a homologação do resultado, em fase de celebração, o MPMG e a entidade sem fins lucrativos vencedora do processo de seleção pública deverão elaborar memória de cálculo detalhada, na qual deverão ser observadas as diretrizes expostas neste Termo de Referência, sendo admitidas revisões de acordo com o interesse público e desde que preservados os critérios de avaliação das propostas e os princípios que norteiam este processo de seleção.</w:t>
      </w:r>
    </w:p>
    <w:p w:rsidR="005F31DA" w:rsidP="1B71CF64" w:rsidRDefault="005F31DA" w14:paraId="4026221E" w14:textId="38E5DE60">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17FC35B5" w14:textId="66AA2AAE">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7. DETALHAMENTO DOS CARGOS PREVISTOS PARA ATUAR NA EXECUÇÃO DO TERMO DE COLABORAÇÃO</w:t>
      </w:r>
    </w:p>
    <w:p w:rsidR="0FDA25BE" w:rsidP="5A782553" w:rsidRDefault="0FDA25BE" w14:paraId="2941BBD2" w14:textId="7678FC38">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7.1.</w:t>
      </w:r>
      <w:r w:rsidRPr="5A782553">
        <w:rPr>
          <w:rFonts w:ascii="Times New Roman" w:hAnsi="Times New Roman" w:eastAsia="Times New Roman" w:cs="Times New Roman"/>
          <w:color w:val="000000" w:themeColor="text1"/>
        </w:rPr>
        <w:t xml:space="preserve"> </w:t>
      </w:r>
      <w:r w:rsidRPr="5A782553" w:rsidR="2A89FC64">
        <w:rPr>
          <w:rFonts w:ascii="Times New Roman" w:hAnsi="Times New Roman" w:eastAsia="Times New Roman" w:cs="Times New Roman"/>
          <w:color w:val="000000" w:themeColor="text1"/>
        </w:rPr>
        <w:t>A OSC selecionada será responsável pela contratação do pessoal necessário à execução das atividades e ao cumprimento das metas previstas.</w:t>
      </w:r>
    </w:p>
    <w:p w:rsidR="391C3AB3" w:rsidP="76C53BE6" w:rsidRDefault="391C3AB3" w14:paraId="64FDEAEC" w14:textId="422BA816">
      <w:pPr>
        <w:pStyle w:val="Normal"/>
        <w:spacing w:before="240" w:beforeAutospacing="off" w:after="240" w:afterAutospacing="off"/>
        <w:jc w:val="both"/>
        <w:rPr>
          <w:rFonts w:ascii="Times New Roman" w:hAnsi="Times New Roman" w:eastAsia="Times New Roman" w:cs="Times New Roman"/>
        </w:rPr>
      </w:pPr>
      <w:r w:rsidRPr="76C53BE6" w:rsidR="391C3AB3">
        <w:rPr>
          <w:rFonts w:ascii="Times New Roman" w:hAnsi="Times New Roman" w:eastAsia="Times New Roman" w:cs="Times New Roman"/>
          <w:color w:val="000000" w:themeColor="text1" w:themeTint="FF" w:themeShade="FF"/>
        </w:rPr>
        <w:t xml:space="preserve">7.1.1. </w:t>
      </w:r>
      <w:r w:rsidRPr="76C53BE6" w:rsidR="4E546E2B">
        <w:rPr>
          <w:rFonts w:ascii="Times New Roman" w:hAnsi="Times New Roman" w:eastAsia="Times New Roman" w:cs="Times New Roman"/>
          <w:color w:val="000000" w:themeColor="text1" w:themeTint="FF" w:themeShade="FF"/>
        </w:rPr>
        <w:t>Para fins de elaboração da Estimativa de Custos, é obrigatória a previsão</w:t>
      </w:r>
      <w:r w:rsidRPr="76C53BE6" w:rsidR="70FDB3CF">
        <w:rPr>
          <w:rFonts w:ascii="Times New Roman" w:hAnsi="Times New Roman" w:eastAsia="Times New Roman" w:cs="Times New Roman"/>
          <w:color w:val="000000" w:themeColor="text1" w:themeTint="FF" w:themeShade="FF"/>
        </w:rPr>
        <w:t xml:space="preserve"> </w:t>
      </w:r>
      <w:r w:rsidRPr="76C53BE6" w:rsidR="4E546E2B">
        <w:rPr>
          <w:rFonts w:ascii="Times New Roman" w:hAnsi="Times New Roman" w:eastAsia="Times New Roman" w:cs="Times New Roman"/>
          <w:color w:val="000000" w:themeColor="text1" w:themeTint="FF" w:themeShade="FF"/>
        </w:rPr>
        <w:t xml:space="preserve">de todos os cargos e respectivos quantitativos listados a seguir, observada, para cada cargo, a formação mínima especificada neste item, </w:t>
      </w:r>
      <w:r w:rsidRPr="76C53BE6" w:rsidR="4E546E2B">
        <w:rPr>
          <w:rFonts w:ascii="Times New Roman" w:hAnsi="Times New Roman" w:eastAsia="Times New Roman" w:cs="Times New Roman"/>
          <w:b w:val="1"/>
          <w:bCs w:val="1"/>
          <w:color w:val="000000" w:themeColor="text1" w:themeTint="FF" w:themeShade="FF"/>
          <w:u w:val="single"/>
        </w:rPr>
        <w:t>sob pena de desclassificação da proposta</w:t>
      </w:r>
      <w:r w:rsidRPr="76C53BE6" w:rsidR="4E546E2B">
        <w:rPr>
          <w:rFonts w:ascii="Times New Roman" w:hAnsi="Times New Roman" w:eastAsia="Times New Roman" w:cs="Times New Roman"/>
          <w:color w:val="000000" w:themeColor="text1" w:themeTint="FF" w:themeShade="FF"/>
        </w:rPr>
        <w:t>.</w:t>
      </w:r>
      <w:r>
        <w:br/>
      </w:r>
      <w:r>
        <w:br/>
      </w:r>
      <w:r w:rsidRPr="76C53BE6" w:rsidR="58A064CC">
        <w:rPr>
          <w:rFonts w:ascii="Times New Roman" w:hAnsi="Times New Roman" w:eastAsia="Times New Roman" w:cs="Times New Roman"/>
          <w:noProof w:val="0"/>
          <w:color w:val="000000" w:themeColor="text1" w:themeTint="FF" w:themeShade="FF"/>
          <w:sz w:val="24"/>
          <w:szCs w:val="24"/>
          <w:lang w:val="pt-BR"/>
        </w:rPr>
        <w:t xml:space="preserve">7.1.2. </w:t>
      </w:r>
      <w:r w:rsidRPr="76C53BE6" w:rsidR="2B602A31">
        <w:rPr>
          <w:rFonts w:ascii="Times New Roman" w:hAnsi="Times New Roman" w:eastAsia="Times New Roman" w:cs="Times New Roman"/>
          <w:noProof w:val="0"/>
          <w:color w:val="000000" w:themeColor="text1" w:themeTint="FF" w:themeShade="FF"/>
          <w:sz w:val="24"/>
          <w:szCs w:val="24"/>
          <w:lang w:val="pt-BR"/>
        </w:rPr>
        <w:t xml:space="preserve">Para todos os cargos previstos, será admitida a alocação de profissionais com nível de qualificação, senioridade ou denominação </w:t>
      </w:r>
      <w:r w:rsidRPr="76C53BE6" w:rsidR="2B602A31">
        <w:rPr>
          <w:rFonts w:ascii="Times New Roman" w:hAnsi="Times New Roman" w:eastAsia="Times New Roman" w:cs="Times New Roman"/>
          <w:b w:val="1"/>
          <w:bCs w:val="1"/>
          <w:noProof w:val="0"/>
          <w:color w:val="000000" w:themeColor="text1" w:themeTint="FF" w:themeShade="FF"/>
          <w:sz w:val="24"/>
          <w:szCs w:val="24"/>
          <w:u w:val="single"/>
          <w:lang w:val="pt-BR"/>
        </w:rPr>
        <w:t>superiores</w:t>
      </w:r>
      <w:r w:rsidRPr="76C53BE6" w:rsidR="2B602A31">
        <w:rPr>
          <w:rFonts w:ascii="Times New Roman" w:hAnsi="Times New Roman" w:eastAsia="Times New Roman" w:cs="Times New Roman"/>
          <w:b w:val="1"/>
          <w:bCs w:val="1"/>
          <w:noProof w:val="0"/>
          <w:color w:val="000000" w:themeColor="text1" w:themeTint="FF" w:themeShade="FF"/>
          <w:sz w:val="24"/>
          <w:szCs w:val="24"/>
          <w:u w:val="none"/>
          <w:lang w:val="pt-BR"/>
        </w:rPr>
        <w:t xml:space="preserve"> </w:t>
      </w:r>
      <w:r w:rsidRPr="76C53BE6" w:rsidR="2B602A31">
        <w:rPr>
          <w:rFonts w:ascii="Times New Roman" w:hAnsi="Times New Roman" w:eastAsia="Times New Roman" w:cs="Times New Roman"/>
          <w:noProof w:val="0"/>
          <w:color w:val="000000" w:themeColor="text1" w:themeTint="FF" w:themeShade="FF"/>
          <w:sz w:val="24"/>
          <w:szCs w:val="24"/>
          <w:lang w:val="pt-BR"/>
        </w:rPr>
        <w:t>às indicadas, desde que atendam, no mínimo, aos requisitos estabelecidos na descrição dos cargos neste Edital</w:t>
      </w:r>
      <w:r w:rsidRPr="76C53BE6" w:rsidR="68790C95">
        <w:rPr>
          <w:rFonts w:ascii="Times New Roman" w:hAnsi="Times New Roman" w:eastAsia="Times New Roman" w:cs="Times New Roman"/>
          <w:noProof w:val="0"/>
          <w:color w:val="000000" w:themeColor="text1" w:themeTint="FF" w:themeShade="FF"/>
          <w:sz w:val="24"/>
          <w:szCs w:val="24"/>
          <w:lang w:val="pt-BR"/>
        </w:rPr>
        <w:t xml:space="preserve">, observando </w:t>
      </w:r>
      <w:r w:rsidRPr="76C53BE6" w:rsidR="68790C95">
        <w:rPr>
          <w:rFonts w:ascii="Times New Roman" w:hAnsi="Times New Roman" w:eastAsia="Times New Roman" w:cs="Times New Roman"/>
          <w:noProof w:val="0"/>
          <w:color w:val="000000" w:themeColor="text1" w:themeTint="FF" w:themeShade="FF"/>
          <w:sz w:val="24"/>
          <w:szCs w:val="24"/>
          <w:lang w:val="pt-BR"/>
        </w:rPr>
        <w:t xml:space="preserve">o limite máximo do valor global destinado ao quadro de pessoal, </w:t>
      </w:r>
      <w:r w:rsidRPr="76C53BE6" w:rsidR="5B6FF9CB">
        <w:rPr>
          <w:rFonts w:ascii="Times New Roman" w:hAnsi="Times New Roman" w:eastAsia="Times New Roman" w:cs="Times New Roman"/>
          <w:noProof w:val="0"/>
          <w:color w:val="000000" w:themeColor="text1" w:themeTint="FF" w:themeShade="FF"/>
          <w:sz w:val="24"/>
          <w:szCs w:val="24"/>
          <w:lang w:val="pt-BR"/>
        </w:rPr>
        <w:t>bem como</w:t>
      </w:r>
      <w:r w:rsidRPr="76C53BE6" w:rsidR="425D878B">
        <w:rPr>
          <w:rFonts w:ascii="Times New Roman" w:hAnsi="Times New Roman" w:eastAsia="Times New Roman" w:cs="Times New Roman"/>
          <w:noProof w:val="0"/>
          <w:color w:val="000000" w:themeColor="text1" w:themeTint="FF" w:themeShade="FF"/>
          <w:sz w:val="24"/>
          <w:szCs w:val="24"/>
          <w:lang w:val="pt-BR"/>
        </w:rPr>
        <w:t xml:space="preserve"> a </w:t>
      </w:r>
      <w:r w:rsidRPr="76C53BE6" w:rsidR="425D878B">
        <w:rPr>
          <w:rFonts w:ascii="Times New Roman" w:hAnsi="Times New Roman" w:eastAsia="Times New Roman" w:cs="Times New Roman"/>
        </w:rPr>
        <w:t>Tabela de composição mínima da equipe, apresentada no item 7.2 abaixo.</w:t>
      </w:r>
    </w:p>
    <w:p w:rsidR="4157D85A" w:rsidP="76C53BE6" w:rsidRDefault="4157D85A" w14:paraId="46FD60A8" w14:textId="0E63BAB3">
      <w:pPr>
        <w:spacing w:before="240" w:beforeAutospacing="off" w:after="240" w:afterAutospacing="off"/>
        <w:jc w:val="both"/>
        <w:rPr>
          <w:rFonts w:ascii="Times New Roman" w:hAnsi="Times New Roman" w:eastAsia="Times New Roman" w:cs="Times New Roman"/>
          <w:color w:val="000000" w:themeColor="text1" w:themeTint="FF" w:themeShade="FF"/>
          <w:highlight w:val="yellow"/>
        </w:rPr>
      </w:pPr>
      <w:r w:rsidRPr="76C53BE6" w:rsidR="4157D85A">
        <w:rPr>
          <w:rFonts w:ascii="Times New Roman" w:hAnsi="Times New Roman" w:eastAsia="Times New Roman" w:cs="Times New Roman"/>
          <w:color w:val="000000" w:themeColor="text1" w:themeTint="FF" w:themeShade="FF"/>
        </w:rPr>
        <w:t>7.1.</w:t>
      </w:r>
      <w:r w:rsidRPr="76C53BE6" w:rsidR="076032C4">
        <w:rPr>
          <w:rFonts w:ascii="Times New Roman" w:hAnsi="Times New Roman" w:eastAsia="Times New Roman" w:cs="Times New Roman"/>
          <w:color w:val="000000" w:themeColor="text1" w:themeTint="FF" w:themeShade="FF"/>
        </w:rPr>
        <w:t>3</w:t>
      </w:r>
      <w:r w:rsidRPr="76C53BE6" w:rsidR="4157D85A">
        <w:rPr>
          <w:rFonts w:ascii="Times New Roman" w:hAnsi="Times New Roman" w:eastAsia="Times New Roman" w:cs="Times New Roman"/>
          <w:color w:val="000000" w:themeColor="text1" w:themeTint="FF" w:themeShade="FF"/>
        </w:rPr>
        <w:t xml:space="preserve">. </w:t>
      </w:r>
      <w:r w:rsidRPr="76C53BE6" w:rsidR="4E546E2B">
        <w:rPr>
          <w:rFonts w:ascii="Times New Roman" w:hAnsi="Times New Roman" w:eastAsia="Times New Roman" w:cs="Times New Roman"/>
          <w:color w:val="000000" w:themeColor="text1" w:themeTint="FF" w:themeShade="FF"/>
        </w:rPr>
        <w:t>Todos os cargos previstos deverão ser exercidos em regime de dedicação exclusiva às atividades relacionadas à execução do Termo de Colaboração.</w:t>
      </w:r>
    </w:p>
    <w:p w:rsidR="17C04A99" w:rsidP="76C53BE6" w:rsidRDefault="17C04A99" w14:paraId="14ACC9DA" w14:textId="7AAC721B">
      <w:pPr>
        <w:pStyle w:val="Normal"/>
        <w:spacing w:before="60" w:after="60" w:line="360" w:lineRule="auto"/>
        <w:jc w:val="both"/>
        <w:rPr>
          <w:rFonts w:ascii="Times New Roman" w:hAnsi="Times New Roman" w:eastAsia="Times New Roman" w:cs="Times New Roman"/>
        </w:rPr>
      </w:pPr>
      <w:r w:rsidRPr="76C53BE6" w:rsidR="17C04A99">
        <w:rPr>
          <w:rFonts w:ascii="Times New Roman" w:hAnsi="Times New Roman" w:eastAsia="Times New Roman" w:cs="Times New Roman"/>
        </w:rPr>
        <w:t xml:space="preserve">7.2. Tabela de composição </w:t>
      </w:r>
      <w:r w:rsidRPr="76C53BE6" w:rsidR="17C04A99">
        <w:rPr>
          <w:rFonts w:ascii="Times New Roman" w:hAnsi="Times New Roman" w:eastAsia="Times New Roman" w:cs="Times New Roman"/>
        </w:rPr>
        <w:t>míni</w:t>
      </w:r>
      <w:r w:rsidRPr="76C53BE6" w:rsidR="49BF197E">
        <w:rPr>
          <w:rFonts w:ascii="Times New Roman" w:hAnsi="Times New Roman" w:eastAsia="Times New Roman" w:cs="Times New Roman"/>
        </w:rPr>
        <w:t>m</w:t>
      </w:r>
      <w:r w:rsidRPr="76C53BE6" w:rsidR="17C04A99">
        <w:rPr>
          <w:rFonts w:ascii="Times New Roman" w:hAnsi="Times New Roman" w:eastAsia="Times New Roman" w:cs="Times New Roman"/>
        </w:rPr>
        <w:t>a</w:t>
      </w:r>
      <w:r w:rsidRPr="76C53BE6" w:rsidR="17C04A99">
        <w:rPr>
          <w:rFonts w:ascii="Times New Roman" w:hAnsi="Times New Roman" w:eastAsia="Times New Roman" w:cs="Times New Roman"/>
        </w:rPr>
        <w:t xml:space="preserve"> da equipe:</w:t>
      </w:r>
    </w:p>
    <w:tbl>
      <w:tblPr>
        <w:tblStyle w:val="Tabelacomgrade"/>
        <w:tblW w:w="8467" w:type="dxa"/>
        <w:jc w:val="center"/>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005"/>
        <w:gridCol w:w="1485"/>
        <w:gridCol w:w="2977"/>
      </w:tblGrid>
      <w:tr w:rsidR="76C53BE6" w:rsidTr="76C53BE6" w14:paraId="0F2B3D9D">
        <w:trPr>
          <w:trHeight w:val="690"/>
        </w:trPr>
        <w:tc>
          <w:tcPr>
            <w:tcW w:w="8467" w:type="dxa"/>
            <w:gridSpan w:val="3"/>
            <w:tcBorders>
              <w:top w:val="single" w:color="auto" w:sz="6" w:space="0"/>
              <w:left w:val="single" w:color="auto" w:sz="6" w:space="0"/>
              <w:right w:val="single" w:color="auto" w:sz="6"/>
            </w:tcBorders>
            <w:shd w:val="clear" w:color="auto" w:fill="E8E8E8" w:themeFill="background2"/>
            <w:tcMar>
              <w:left w:w="105" w:type="dxa"/>
              <w:right w:w="105" w:type="dxa"/>
            </w:tcMar>
          </w:tcPr>
          <w:p w:rsidR="5BBA6E8B" w:rsidP="76C53BE6" w:rsidRDefault="5BBA6E8B" w14:paraId="4F1CF266" w14:textId="27390BC1">
            <w:pPr>
              <w:pStyle w:val="Normal"/>
              <w:suppressLineNumbers w:val="0"/>
              <w:bidi w:val="0"/>
              <w:spacing w:before="0" w:beforeAutospacing="off" w:after="0" w:afterAutospacing="off" w:line="360" w:lineRule="auto"/>
              <w:ind w:left="0" w:right="0"/>
              <w:jc w:val="center"/>
              <w:rPr>
                <w:rFonts w:ascii="Times New Roman" w:hAnsi="Times New Roman" w:eastAsia="Times New Roman" w:cs="Times New Roman"/>
                <w:b w:val="1"/>
                <w:bCs w:val="1"/>
              </w:rPr>
            </w:pPr>
            <w:r w:rsidRPr="76C53BE6" w:rsidR="5BBA6E8B">
              <w:rPr>
                <w:rFonts w:ascii="Times New Roman" w:hAnsi="Times New Roman" w:eastAsia="Times New Roman" w:cs="Times New Roman"/>
                <w:b w:val="1"/>
                <w:bCs w:val="1"/>
              </w:rPr>
              <w:t>TABELA -</w:t>
            </w:r>
            <w:r w:rsidRPr="76C53BE6" w:rsidR="5BBA6E8B">
              <w:rPr>
                <w:rFonts w:ascii="Times New Roman" w:hAnsi="Times New Roman" w:eastAsia="Times New Roman" w:cs="Times New Roman"/>
                <w:b w:val="1"/>
                <w:bCs w:val="1"/>
              </w:rPr>
              <w:t xml:space="preserve"> </w:t>
            </w:r>
            <w:r w:rsidRPr="76C53BE6" w:rsidR="79B8C15F">
              <w:rPr>
                <w:rFonts w:ascii="Times New Roman" w:hAnsi="Times New Roman" w:eastAsia="Times New Roman" w:cs="Times New Roman"/>
                <w:b w:val="1"/>
                <w:bCs w:val="1"/>
              </w:rPr>
              <w:t>COMPOSIÇÃO MÍNIMA DA EQUIPE</w:t>
            </w:r>
          </w:p>
        </w:tc>
      </w:tr>
      <w:tr w:rsidR="1B71CF64" w:rsidTr="76C53BE6" w14:paraId="67BBEB21" w14:textId="77777777">
        <w:trPr>
          <w:trHeight w:val="300"/>
        </w:trPr>
        <w:tc>
          <w:tcPr>
            <w:tcW w:w="4005" w:type="dxa"/>
            <w:tcBorders>
              <w:top w:val="single" w:color="auto" w:sz="6" w:space="0"/>
              <w:left w:val="single" w:color="auto" w:sz="6" w:space="0"/>
            </w:tcBorders>
            <w:shd w:val="clear" w:color="auto" w:fill="E8E8E8" w:themeFill="background2"/>
            <w:tcMar>
              <w:left w:w="105" w:type="dxa"/>
              <w:right w:w="105" w:type="dxa"/>
            </w:tcMar>
            <w:vAlign w:val="center"/>
          </w:tcPr>
          <w:p w:rsidR="1B71CF64" w:rsidP="1B71CF64" w:rsidRDefault="1B71CF64" w14:paraId="6E16219A" w14:textId="089E0789">
            <w:pPr>
              <w:spacing w:before="60" w:after="60" w:line="360" w:lineRule="auto"/>
              <w:jc w:val="center"/>
              <w:rPr>
                <w:rFonts w:ascii="Times New Roman" w:hAnsi="Times New Roman" w:eastAsia="Times New Roman" w:cs="Times New Roman"/>
              </w:rPr>
            </w:pPr>
            <w:r w:rsidRPr="76C53BE6" w:rsidR="622F3DE6">
              <w:rPr>
                <w:rFonts w:ascii="Times New Roman" w:hAnsi="Times New Roman" w:eastAsia="Times New Roman" w:cs="Times New Roman"/>
                <w:b w:val="1"/>
                <w:bCs w:val="1"/>
              </w:rPr>
              <w:t>Cargo</w:t>
            </w:r>
          </w:p>
        </w:tc>
        <w:tc>
          <w:tcPr>
            <w:tcW w:w="1485" w:type="dxa"/>
            <w:tcBorders>
              <w:top w:val="single" w:color="auto" w:sz="6" w:space="0"/>
            </w:tcBorders>
            <w:shd w:val="clear" w:color="auto" w:fill="E8E8E8" w:themeFill="background2"/>
            <w:tcMar>
              <w:left w:w="105" w:type="dxa"/>
              <w:right w:w="105" w:type="dxa"/>
            </w:tcMar>
            <w:vAlign w:val="center"/>
          </w:tcPr>
          <w:p w:rsidR="1B71CF64" w:rsidP="1B71CF64" w:rsidRDefault="1B71CF64" w14:paraId="1C9DED80" w14:textId="1D394D41">
            <w:pPr>
              <w:spacing w:before="60" w:after="60" w:line="360" w:lineRule="auto"/>
              <w:jc w:val="center"/>
              <w:rPr>
                <w:rFonts w:ascii="Times New Roman" w:hAnsi="Times New Roman" w:eastAsia="Times New Roman" w:cs="Times New Roman"/>
              </w:rPr>
            </w:pPr>
            <w:r w:rsidRPr="76C53BE6" w:rsidR="622F3DE6">
              <w:rPr>
                <w:rFonts w:ascii="Times New Roman" w:hAnsi="Times New Roman" w:eastAsia="Times New Roman" w:cs="Times New Roman"/>
                <w:b w:val="1"/>
                <w:bCs w:val="1"/>
              </w:rPr>
              <w:t>Qtd</w:t>
            </w:r>
            <w:r w:rsidRPr="76C53BE6" w:rsidR="622F3DE6">
              <w:rPr>
                <w:rFonts w:ascii="Times New Roman" w:hAnsi="Times New Roman" w:eastAsia="Times New Roman" w:cs="Times New Roman"/>
                <w:b w:val="1"/>
                <w:bCs w:val="1"/>
              </w:rPr>
              <w:t xml:space="preserve">. </w:t>
            </w:r>
          </w:p>
        </w:tc>
        <w:tc>
          <w:tcPr>
            <w:tcW w:w="2977" w:type="dxa"/>
            <w:tcBorders>
              <w:top w:val="single" w:color="auto" w:sz="6" w:space="0"/>
            </w:tcBorders>
            <w:shd w:val="clear" w:color="auto" w:fill="E8E8E8" w:themeFill="background2"/>
            <w:tcMar>
              <w:left w:w="105" w:type="dxa"/>
              <w:right w:w="105" w:type="dxa"/>
            </w:tcMar>
            <w:vAlign w:val="center"/>
          </w:tcPr>
          <w:p w:rsidR="1B71CF64" w:rsidP="1B71CF64" w:rsidRDefault="1B71CF64" w14:paraId="370CE603" w14:textId="53E93E03">
            <w:pPr>
              <w:spacing w:before="60" w:after="60" w:line="360" w:lineRule="auto"/>
              <w:jc w:val="center"/>
              <w:rPr>
                <w:rFonts w:ascii="Times New Roman" w:hAnsi="Times New Roman" w:eastAsia="Times New Roman" w:cs="Times New Roman"/>
              </w:rPr>
            </w:pPr>
            <w:r w:rsidRPr="76C53BE6" w:rsidR="622F3DE6">
              <w:rPr>
                <w:rFonts w:ascii="Times New Roman" w:hAnsi="Times New Roman" w:eastAsia="Times New Roman" w:cs="Times New Roman"/>
                <w:b w:val="1"/>
                <w:bCs w:val="1"/>
              </w:rPr>
              <w:t>Carga Horária Semanal</w:t>
            </w:r>
          </w:p>
        </w:tc>
      </w:tr>
      <w:tr w:rsidR="1B71CF64" w:rsidTr="76C53BE6" w14:paraId="2FB96D61" w14:textId="77777777">
        <w:trPr>
          <w:trHeight w:val="300"/>
        </w:trPr>
        <w:tc>
          <w:tcPr>
            <w:tcW w:w="4005" w:type="dxa"/>
            <w:tcBorders>
              <w:left w:val="single" w:color="auto" w:sz="6" w:space="0"/>
            </w:tcBorders>
            <w:tcMar>
              <w:left w:w="105" w:type="dxa"/>
              <w:right w:w="105" w:type="dxa"/>
            </w:tcMar>
          </w:tcPr>
          <w:p w:rsidR="1B71CF64" w:rsidP="5A782553" w:rsidRDefault="733258A3" w14:paraId="0CEDEF5E" w14:textId="28F54AB1">
            <w:pPr>
              <w:spacing w:before="60" w:after="60" w:line="360" w:lineRule="auto"/>
              <w:jc w:val="center"/>
            </w:pPr>
            <w:r w:rsidRPr="5A782553">
              <w:rPr>
                <w:rFonts w:ascii="Times New Roman" w:hAnsi="Times New Roman" w:eastAsia="Times New Roman" w:cs="Times New Roman"/>
              </w:rPr>
              <w:t>Coordenador</w:t>
            </w:r>
          </w:p>
        </w:tc>
        <w:tc>
          <w:tcPr>
            <w:tcW w:w="1485" w:type="dxa"/>
            <w:tcMar>
              <w:left w:w="105" w:type="dxa"/>
              <w:right w:w="105" w:type="dxa"/>
            </w:tcMar>
          </w:tcPr>
          <w:p w:rsidR="1B71CF64" w:rsidP="1B71CF64" w:rsidRDefault="1B71CF64" w14:paraId="67449826" w14:textId="71AA0C1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183270B3" w14:textId="6E97FFDB">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7D70FB5B" w14:textId="77777777">
        <w:trPr>
          <w:trHeight w:val="300"/>
        </w:trPr>
        <w:tc>
          <w:tcPr>
            <w:tcW w:w="4005" w:type="dxa"/>
            <w:tcBorders>
              <w:left w:val="single" w:color="auto" w:sz="6" w:space="0"/>
            </w:tcBorders>
            <w:tcMar>
              <w:left w:w="105" w:type="dxa"/>
              <w:right w:w="105" w:type="dxa"/>
            </w:tcMar>
          </w:tcPr>
          <w:p w:rsidR="1B71CF64" w:rsidP="5A782553" w:rsidRDefault="2B02CF5B" w14:paraId="614C419C" w14:textId="1239EF3F">
            <w:pPr>
              <w:spacing w:before="60" w:after="60" w:line="360" w:lineRule="auto"/>
              <w:jc w:val="center"/>
              <w:rPr>
                <w:rFonts w:ascii="Times New Roman" w:hAnsi="Times New Roman" w:eastAsia="Times New Roman" w:cs="Times New Roman"/>
              </w:rPr>
            </w:pPr>
            <w:r w:rsidRPr="5A782553">
              <w:rPr>
                <w:rFonts w:ascii="Times New Roman" w:hAnsi="Times New Roman" w:eastAsia="Times New Roman" w:cs="Times New Roman"/>
              </w:rPr>
              <w:t>Supervis</w:t>
            </w:r>
            <w:r w:rsidRPr="5A782553" w:rsidR="771DB2B9">
              <w:rPr>
                <w:rFonts w:ascii="Times New Roman" w:hAnsi="Times New Roman" w:eastAsia="Times New Roman" w:cs="Times New Roman"/>
              </w:rPr>
              <w:t>or de projetos</w:t>
            </w:r>
          </w:p>
        </w:tc>
        <w:tc>
          <w:tcPr>
            <w:tcW w:w="1485" w:type="dxa"/>
            <w:tcMar>
              <w:left w:w="105" w:type="dxa"/>
              <w:right w:w="105" w:type="dxa"/>
            </w:tcMar>
          </w:tcPr>
          <w:p w:rsidR="1B71CF64" w:rsidP="1B71CF64" w:rsidRDefault="1B71CF64" w14:paraId="3A4E45AD" w14:textId="4209A166">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3226D329" w14:textId="296C47F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3E391821" w14:textId="77777777">
        <w:trPr>
          <w:trHeight w:val="300"/>
        </w:trPr>
        <w:tc>
          <w:tcPr>
            <w:tcW w:w="4005" w:type="dxa"/>
            <w:tcBorders>
              <w:left w:val="single" w:color="auto" w:sz="6" w:space="0"/>
            </w:tcBorders>
            <w:tcMar>
              <w:left w:w="105" w:type="dxa"/>
              <w:right w:w="105" w:type="dxa"/>
            </w:tcMar>
          </w:tcPr>
          <w:p w:rsidR="1B71CF64" w:rsidP="5A782553" w:rsidRDefault="594A4083" w14:paraId="183489DC" w14:textId="48FB2901">
            <w:pPr>
              <w:spacing w:before="60" w:after="60" w:line="360" w:lineRule="auto"/>
              <w:jc w:val="center"/>
              <w:rPr>
                <w:rFonts w:ascii="Times New Roman" w:hAnsi="Times New Roman" w:eastAsia="Times New Roman" w:cs="Times New Roman"/>
              </w:rPr>
            </w:pPr>
            <w:r w:rsidRPr="5A782553">
              <w:rPr>
                <w:rFonts w:ascii="Times New Roman" w:hAnsi="Times New Roman" w:eastAsia="Times New Roman" w:cs="Times New Roman"/>
              </w:rPr>
              <w:t>Supervis</w:t>
            </w:r>
            <w:r w:rsidRPr="5A782553" w:rsidR="771DB2B9">
              <w:rPr>
                <w:rFonts w:ascii="Times New Roman" w:hAnsi="Times New Roman" w:eastAsia="Times New Roman" w:cs="Times New Roman"/>
              </w:rPr>
              <w:t>or financeiro</w:t>
            </w:r>
          </w:p>
        </w:tc>
        <w:tc>
          <w:tcPr>
            <w:tcW w:w="1485" w:type="dxa"/>
            <w:tcMar>
              <w:left w:w="105" w:type="dxa"/>
              <w:right w:w="105" w:type="dxa"/>
            </w:tcMar>
          </w:tcPr>
          <w:p w:rsidR="1B71CF64" w:rsidP="1B71CF64" w:rsidRDefault="1B71CF64" w14:paraId="0F36D421" w14:textId="4F6E1081">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7B9742E9" w14:textId="4556F775">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6663BAC7" w14:textId="77777777">
        <w:trPr>
          <w:trHeight w:val="300"/>
        </w:trPr>
        <w:tc>
          <w:tcPr>
            <w:tcW w:w="4005" w:type="dxa"/>
            <w:tcBorders>
              <w:left w:val="single" w:color="auto" w:sz="6" w:space="0"/>
            </w:tcBorders>
            <w:tcMar>
              <w:left w:w="105" w:type="dxa"/>
              <w:right w:w="105" w:type="dxa"/>
            </w:tcMar>
          </w:tcPr>
          <w:p w:rsidR="1B71CF64" w:rsidP="5A782553" w:rsidRDefault="14A3C62C" w14:paraId="177F3A27" w14:textId="1D2E6061">
            <w:pPr>
              <w:spacing w:before="60" w:after="60" w:line="360" w:lineRule="auto"/>
              <w:jc w:val="center"/>
              <w:rPr>
                <w:rFonts w:ascii="Times New Roman" w:hAnsi="Times New Roman" w:eastAsia="Times New Roman" w:cs="Times New Roman"/>
              </w:rPr>
            </w:pPr>
            <w:r w:rsidRPr="5A782553">
              <w:rPr>
                <w:rFonts w:ascii="Times New Roman" w:hAnsi="Times New Roman" w:eastAsia="Times New Roman" w:cs="Times New Roman"/>
              </w:rPr>
              <w:t>Supervisor</w:t>
            </w:r>
            <w:r w:rsidRPr="5A782553" w:rsidR="771DB2B9">
              <w:rPr>
                <w:rFonts w:ascii="Times New Roman" w:hAnsi="Times New Roman" w:eastAsia="Times New Roman" w:cs="Times New Roman"/>
              </w:rPr>
              <w:t xml:space="preserve"> jurídico</w:t>
            </w:r>
          </w:p>
        </w:tc>
        <w:tc>
          <w:tcPr>
            <w:tcW w:w="1485" w:type="dxa"/>
            <w:tcMar>
              <w:left w:w="105" w:type="dxa"/>
              <w:right w:w="105" w:type="dxa"/>
            </w:tcMar>
          </w:tcPr>
          <w:p w:rsidR="1B71CF64" w:rsidP="1B71CF64" w:rsidRDefault="1B71CF64" w14:paraId="623F981D" w14:textId="02E7C0F4">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1FCBB679" w14:textId="0A94B98E">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426AFF55" w14:textId="77777777">
        <w:trPr>
          <w:trHeight w:val="300"/>
        </w:trPr>
        <w:tc>
          <w:tcPr>
            <w:tcW w:w="4005" w:type="dxa"/>
            <w:tcBorders>
              <w:left w:val="single" w:color="auto" w:sz="6" w:space="0"/>
            </w:tcBorders>
            <w:tcMar>
              <w:left w:w="105" w:type="dxa"/>
              <w:right w:w="105" w:type="dxa"/>
            </w:tcMar>
          </w:tcPr>
          <w:p w:rsidR="1B71CF64" w:rsidP="1B71CF64" w:rsidRDefault="1B71CF64" w14:paraId="139DC098" w14:textId="0098E241">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sênior socioambiental</w:t>
            </w:r>
          </w:p>
        </w:tc>
        <w:tc>
          <w:tcPr>
            <w:tcW w:w="1485" w:type="dxa"/>
            <w:tcMar>
              <w:left w:w="105" w:type="dxa"/>
              <w:right w:w="105" w:type="dxa"/>
            </w:tcMar>
          </w:tcPr>
          <w:p w:rsidR="1B71CF64" w:rsidP="1B71CF64" w:rsidRDefault="1B71CF64" w14:paraId="14AD0942" w14:textId="4124E4FA">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6DA87F10" w14:textId="7196A378">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55CE3E14" w14:textId="77777777">
        <w:trPr>
          <w:trHeight w:val="300"/>
        </w:trPr>
        <w:tc>
          <w:tcPr>
            <w:tcW w:w="4005" w:type="dxa"/>
            <w:tcBorders>
              <w:left w:val="single" w:color="auto" w:sz="6" w:space="0"/>
            </w:tcBorders>
            <w:tcMar>
              <w:left w:w="105" w:type="dxa"/>
              <w:right w:w="105" w:type="dxa"/>
            </w:tcMar>
          </w:tcPr>
          <w:p w:rsidR="1B71CF64" w:rsidP="1B71CF64" w:rsidRDefault="1B71CF64" w14:paraId="36E1450C" w14:textId="6022A6F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sênior Patrimônio cultural</w:t>
            </w:r>
          </w:p>
        </w:tc>
        <w:tc>
          <w:tcPr>
            <w:tcW w:w="1485" w:type="dxa"/>
            <w:tcMar>
              <w:left w:w="105" w:type="dxa"/>
              <w:right w:w="105" w:type="dxa"/>
            </w:tcMar>
          </w:tcPr>
          <w:p w:rsidR="1B71CF64" w:rsidP="1B71CF64" w:rsidRDefault="1B71CF64" w14:paraId="0FECD97D" w14:textId="2AB186F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6C63C9D4" w14:textId="07B8B822">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19EFD70B" w14:textId="77777777">
        <w:trPr>
          <w:trHeight w:val="300"/>
        </w:trPr>
        <w:tc>
          <w:tcPr>
            <w:tcW w:w="4005" w:type="dxa"/>
            <w:tcBorders>
              <w:left w:val="single" w:color="auto" w:sz="6" w:space="0"/>
            </w:tcBorders>
            <w:tcMar>
              <w:left w:w="105" w:type="dxa"/>
              <w:right w:w="105" w:type="dxa"/>
            </w:tcMar>
          </w:tcPr>
          <w:p w:rsidR="1B71CF64" w:rsidP="1B71CF64" w:rsidRDefault="1B71CF64" w14:paraId="1EC130F2" w14:textId="0307967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sênior Direitos Difusos</w:t>
            </w:r>
          </w:p>
        </w:tc>
        <w:tc>
          <w:tcPr>
            <w:tcW w:w="1485" w:type="dxa"/>
            <w:tcMar>
              <w:left w:w="105" w:type="dxa"/>
              <w:right w:w="105" w:type="dxa"/>
            </w:tcMar>
          </w:tcPr>
          <w:p w:rsidR="1B71CF64" w:rsidP="1B71CF64" w:rsidRDefault="1B71CF64" w14:paraId="429CF086" w14:textId="097D891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5CEDF120" w14:textId="20498C69">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70B25726" w14:textId="77777777">
        <w:trPr>
          <w:trHeight w:val="300"/>
        </w:trPr>
        <w:tc>
          <w:tcPr>
            <w:tcW w:w="4005" w:type="dxa"/>
            <w:tcBorders>
              <w:left w:val="single" w:color="auto" w:sz="6" w:space="0"/>
            </w:tcBorders>
            <w:tcMar>
              <w:left w:w="105" w:type="dxa"/>
              <w:right w:w="105" w:type="dxa"/>
            </w:tcMar>
          </w:tcPr>
          <w:p w:rsidR="1B71CF64" w:rsidP="1B71CF64" w:rsidRDefault="1B71CF64" w14:paraId="4821F86D" w14:textId="0A7D749C">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sênior financeiro - obras</w:t>
            </w:r>
          </w:p>
        </w:tc>
        <w:tc>
          <w:tcPr>
            <w:tcW w:w="1485" w:type="dxa"/>
            <w:tcMar>
              <w:left w:w="105" w:type="dxa"/>
              <w:right w:w="105" w:type="dxa"/>
            </w:tcMar>
          </w:tcPr>
          <w:p w:rsidR="1B71CF64" w:rsidP="1B71CF64" w:rsidRDefault="1B71CF64" w14:paraId="34178769" w14:textId="2E76676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7DA64EB4" w14:textId="66DBC040">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16B1BA80" w14:textId="77777777">
        <w:trPr>
          <w:trHeight w:val="300"/>
        </w:trPr>
        <w:tc>
          <w:tcPr>
            <w:tcW w:w="4005" w:type="dxa"/>
            <w:tcBorders>
              <w:left w:val="single" w:color="auto" w:sz="6" w:space="0"/>
            </w:tcBorders>
            <w:tcMar>
              <w:left w:w="105" w:type="dxa"/>
              <w:right w:w="105" w:type="dxa"/>
            </w:tcMar>
          </w:tcPr>
          <w:p w:rsidR="1B71CF64" w:rsidP="1B71CF64" w:rsidRDefault="1B71CF64" w14:paraId="204D6686" w14:textId="152AB43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sênior financeiro</w:t>
            </w:r>
          </w:p>
        </w:tc>
        <w:tc>
          <w:tcPr>
            <w:tcW w:w="1485" w:type="dxa"/>
            <w:tcMar>
              <w:left w:w="105" w:type="dxa"/>
              <w:right w:w="105" w:type="dxa"/>
            </w:tcMar>
          </w:tcPr>
          <w:p w:rsidR="1B71CF64" w:rsidP="1B71CF64" w:rsidRDefault="1B71CF64" w14:paraId="0254019E" w14:textId="4024C7BD">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49312811" w14:textId="5F43C0C0">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7739EDA6" w14:textId="77777777">
        <w:trPr>
          <w:trHeight w:val="300"/>
        </w:trPr>
        <w:tc>
          <w:tcPr>
            <w:tcW w:w="4005" w:type="dxa"/>
            <w:tcBorders>
              <w:left w:val="single" w:color="auto" w:sz="6" w:space="0"/>
            </w:tcBorders>
            <w:tcMar>
              <w:left w:w="105" w:type="dxa"/>
              <w:right w:w="105" w:type="dxa"/>
            </w:tcMar>
          </w:tcPr>
          <w:p w:rsidR="1B71CF64" w:rsidP="1B71CF64" w:rsidRDefault="1B71CF64" w14:paraId="40B81556" w14:textId="283F865D">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socioambiental</w:t>
            </w:r>
          </w:p>
        </w:tc>
        <w:tc>
          <w:tcPr>
            <w:tcW w:w="1485" w:type="dxa"/>
            <w:tcMar>
              <w:left w:w="105" w:type="dxa"/>
              <w:right w:w="105" w:type="dxa"/>
            </w:tcMar>
          </w:tcPr>
          <w:p w:rsidR="1B71CF64" w:rsidP="1B71CF64" w:rsidRDefault="1B71CF64" w14:paraId="44927859" w14:textId="013E7AAC">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2</w:t>
            </w:r>
          </w:p>
        </w:tc>
        <w:tc>
          <w:tcPr>
            <w:tcW w:w="2977" w:type="dxa"/>
            <w:tcMar>
              <w:left w:w="105" w:type="dxa"/>
              <w:right w:w="105" w:type="dxa"/>
            </w:tcMar>
          </w:tcPr>
          <w:p w:rsidR="1B71CF64" w:rsidP="1B71CF64" w:rsidRDefault="1B71CF64" w14:paraId="02C9810A" w14:textId="0019476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37DD4CB7" w14:textId="77777777">
        <w:trPr>
          <w:trHeight w:val="300"/>
        </w:trPr>
        <w:tc>
          <w:tcPr>
            <w:tcW w:w="4005" w:type="dxa"/>
            <w:tcBorders>
              <w:left w:val="single" w:color="auto" w:sz="6" w:space="0"/>
            </w:tcBorders>
            <w:tcMar>
              <w:left w:w="105" w:type="dxa"/>
              <w:right w:w="105" w:type="dxa"/>
            </w:tcMar>
          </w:tcPr>
          <w:p w:rsidR="1B71CF64" w:rsidP="1B71CF64" w:rsidRDefault="1B71CF64" w14:paraId="4422BE8E" w14:textId="7D2B0E4E">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Patrimônio</w:t>
            </w:r>
          </w:p>
        </w:tc>
        <w:tc>
          <w:tcPr>
            <w:tcW w:w="1485" w:type="dxa"/>
            <w:tcMar>
              <w:left w:w="105" w:type="dxa"/>
              <w:right w:w="105" w:type="dxa"/>
            </w:tcMar>
          </w:tcPr>
          <w:p w:rsidR="1B71CF64" w:rsidP="1B71CF64" w:rsidRDefault="1B71CF64" w14:paraId="00167AEB" w14:textId="727C6ED1">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2</w:t>
            </w:r>
          </w:p>
        </w:tc>
        <w:tc>
          <w:tcPr>
            <w:tcW w:w="2977" w:type="dxa"/>
            <w:tcMar>
              <w:left w:w="105" w:type="dxa"/>
              <w:right w:w="105" w:type="dxa"/>
            </w:tcMar>
          </w:tcPr>
          <w:p w:rsidR="1B71CF64" w:rsidP="1B71CF64" w:rsidRDefault="1B71CF64" w14:paraId="1ED230DB" w14:textId="0494A2B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354C6EDA" w14:textId="77777777">
        <w:trPr>
          <w:trHeight w:val="300"/>
        </w:trPr>
        <w:tc>
          <w:tcPr>
            <w:tcW w:w="4005" w:type="dxa"/>
            <w:tcBorders>
              <w:left w:val="single" w:color="auto" w:sz="6" w:space="0"/>
            </w:tcBorders>
            <w:tcMar>
              <w:left w:w="105" w:type="dxa"/>
              <w:right w:w="105" w:type="dxa"/>
            </w:tcMar>
          </w:tcPr>
          <w:p w:rsidR="1B71CF64" w:rsidP="1B71CF64" w:rsidRDefault="1B71CF64" w14:paraId="7037ECED" w14:textId="08989C99">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direitos difusos</w:t>
            </w:r>
          </w:p>
        </w:tc>
        <w:tc>
          <w:tcPr>
            <w:tcW w:w="1485" w:type="dxa"/>
            <w:tcMar>
              <w:left w:w="105" w:type="dxa"/>
              <w:right w:w="105" w:type="dxa"/>
            </w:tcMar>
          </w:tcPr>
          <w:p w:rsidR="1B71CF64" w:rsidP="1B71CF64" w:rsidRDefault="1B71CF64" w14:paraId="6912A07A" w14:textId="6F878BC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2</w:t>
            </w:r>
          </w:p>
        </w:tc>
        <w:tc>
          <w:tcPr>
            <w:tcW w:w="2977" w:type="dxa"/>
            <w:tcMar>
              <w:left w:w="105" w:type="dxa"/>
              <w:right w:w="105" w:type="dxa"/>
            </w:tcMar>
          </w:tcPr>
          <w:p w:rsidR="1B71CF64" w:rsidP="1B71CF64" w:rsidRDefault="1B71CF64" w14:paraId="6ADA6266" w14:textId="01940117">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5EE8ABBD" w14:textId="77777777">
        <w:trPr>
          <w:trHeight w:val="300"/>
        </w:trPr>
        <w:tc>
          <w:tcPr>
            <w:tcW w:w="4005" w:type="dxa"/>
            <w:tcBorders>
              <w:left w:val="single" w:color="auto" w:sz="6" w:space="0"/>
            </w:tcBorders>
            <w:tcMar>
              <w:left w:w="105" w:type="dxa"/>
              <w:right w:w="105" w:type="dxa"/>
            </w:tcMar>
          </w:tcPr>
          <w:p w:rsidR="1B71CF64" w:rsidP="1B71CF64" w:rsidRDefault="1B71CF64" w14:paraId="442BBCD2" w14:textId="0911D42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 xml:space="preserve">Analista júnior financeiro </w:t>
            </w:r>
          </w:p>
        </w:tc>
        <w:tc>
          <w:tcPr>
            <w:tcW w:w="1485" w:type="dxa"/>
            <w:tcMar>
              <w:left w:w="105" w:type="dxa"/>
              <w:right w:w="105" w:type="dxa"/>
            </w:tcMar>
          </w:tcPr>
          <w:p w:rsidR="1B71CF64" w:rsidP="1B71CF64" w:rsidRDefault="1B71CF64" w14:paraId="7CEEB901" w14:textId="42BB8EAD">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w:t>
            </w:r>
          </w:p>
        </w:tc>
        <w:tc>
          <w:tcPr>
            <w:tcW w:w="2977" w:type="dxa"/>
            <w:tcMar>
              <w:left w:w="105" w:type="dxa"/>
              <w:right w:w="105" w:type="dxa"/>
            </w:tcMar>
          </w:tcPr>
          <w:p w:rsidR="1B71CF64" w:rsidP="1B71CF64" w:rsidRDefault="1B71CF64" w14:paraId="668B1308" w14:textId="06B0C0A2">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5A55D922" w14:textId="77777777">
        <w:trPr>
          <w:trHeight w:val="690"/>
        </w:trPr>
        <w:tc>
          <w:tcPr>
            <w:tcW w:w="4005" w:type="dxa"/>
            <w:tcBorders>
              <w:left w:val="single" w:color="auto" w:sz="6" w:space="0"/>
            </w:tcBorders>
            <w:tcMar>
              <w:left w:w="105" w:type="dxa"/>
              <w:right w:w="105" w:type="dxa"/>
            </w:tcMar>
          </w:tcPr>
          <w:p w:rsidR="1B71CF64" w:rsidP="1B71CF64" w:rsidRDefault="1B71CF64" w14:paraId="1F0BA02B" w14:textId="1339B96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financeiro - obras</w:t>
            </w:r>
          </w:p>
        </w:tc>
        <w:tc>
          <w:tcPr>
            <w:tcW w:w="1485" w:type="dxa"/>
            <w:tcMar>
              <w:left w:w="105" w:type="dxa"/>
              <w:right w:w="105" w:type="dxa"/>
            </w:tcMar>
          </w:tcPr>
          <w:p w:rsidR="1B71CF64" w:rsidP="1B71CF64" w:rsidRDefault="1B71CF64" w14:paraId="1D1B2D7E" w14:textId="17EE943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2</w:t>
            </w:r>
          </w:p>
        </w:tc>
        <w:tc>
          <w:tcPr>
            <w:tcW w:w="2977" w:type="dxa"/>
            <w:tcMar>
              <w:left w:w="105" w:type="dxa"/>
              <w:right w:w="105" w:type="dxa"/>
            </w:tcMar>
          </w:tcPr>
          <w:p w:rsidR="1B71CF64" w:rsidP="1B71CF64" w:rsidRDefault="1B71CF64" w14:paraId="71EC339D" w14:textId="38748F75">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65F4D895" w14:textId="77777777">
        <w:trPr>
          <w:trHeight w:val="300"/>
        </w:trPr>
        <w:tc>
          <w:tcPr>
            <w:tcW w:w="4005" w:type="dxa"/>
            <w:tcBorders>
              <w:left w:val="single" w:color="auto" w:sz="6" w:space="0"/>
            </w:tcBorders>
            <w:tcMar>
              <w:left w:w="105" w:type="dxa"/>
              <w:right w:w="105" w:type="dxa"/>
            </w:tcMar>
          </w:tcPr>
          <w:p w:rsidR="1B71CF64" w:rsidP="1B71CF64" w:rsidRDefault="1B71CF64" w14:paraId="63FE9E6E" w14:textId="119649C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 xml:space="preserve">Analista júnior jurídico </w:t>
            </w:r>
          </w:p>
        </w:tc>
        <w:tc>
          <w:tcPr>
            <w:tcW w:w="1485" w:type="dxa"/>
            <w:tcMar>
              <w:left w:w="105" w:type="dxa"/>
              <w:right w:w="105" w:type="dxa"/>
            </w:tcMar>
          </w:tcPr>
          <w:p w:rsidR="1B71CF64" w:rsidP="1B71CF64" w:rsidRDefault="1B71CF64" w14:paraId="2B451295" w14:textId="61E477A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3</w:t>
            </w:r>
          </w:p>
        </w:tc>
        <w:tc>
          <w:tcPr>
            <w:tcW w:w="2977" w:type="dxa"/>
            <w:tcMar>
              <w:left w:w="105" w:type="dxa"/>
              <w:right w:w="105" w:type="dxa"/>
            </w:tcMar>
          </w:tcPr>
          <w:p w:rsidR="1B71CF64" w:rsidP="1B71CF64" w:rsidRDefault="1B71CF64" w14:paraId="1B271130" w14:textId="6076037C">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409C8966" w14:textId="77777777">
        <w:trPr>
          <w:trHeight w:val="300"/>
        </w:trPr>
        <w:tc>
          <w:tcPr>
            <w:tcW w:w="4005" w:type="dxa"/>
            <w:tcBorders>
              <w:left w:val="single" w:color="auto" w:sz="6" w:space="0"/>
            </w:tcBorders>
            <w:tcMar>
              <w:left w:w="105" w:type="dxa"/>
              <w:right w:w="105" w:type="dxa"/>
            </w:tcMar>
          </w:tcPr>
          <w:p w:rsidR="1B71CF64" w:rsidP="1B71CF64" w:rsidRDefault="1B71CF64" w14:paraId="2B083482" w14:textId="6692FBD4">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comunicação - jornalismo</w:t>
            </w:r>
          </w:p>
        </w:tc>
        <w:tc>
          <w:tcPr>
            <w:tcW w:w="1485" w:type="dxa"/>
            <w:tcMar>
              <w:left w:w="105" w:type="dxa"/>
              <w:right w:w="105" w:type="dxa"/>
            </w:tcMar>
          </w:tcPr>
          <w:p w:rsidR="1B71CF64" w:rsidP="1B71CF64" w:rsidRDefault="1B71CF64" w14:paraId="4ED643B1" w14:textId="6B572D95">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730CEB93" w14:textId="333EED9E">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6AEF35DF" w14:textId="77777777">
        <w:trPr>
          <w:trHeight w:val="780"/>
        </w:trPr>
        <w:tc>
          <w:tcPr>
            <w:tcW w:w="4005" w:type="dxa"/>
            <w:tcBorders>
              <w:left w:val="single" w:color="auto" w:sz="6" w:space="0"/>
            </w:tcBorders>
            <w:tcMar>
              <w:left w:w="105" w:type="dxa"/>
              <w:right w:w="105" w:type="dxa"/>
            </w:tcMar>
          </w:tcPr>
          <w:p w:rsidR="1B71CF64" w:rsidP="1B71CF64" w:rsidRDefault="1B71CF64" w14:paraId="6AC59483" w14:textId="16A47291">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Analista júnior comunicação - design</w:t>
            </w:r>
          </w:p>
        </w:tc>
        <w:tc>
          <w:tcPr>
            <w:tcW w:w="1485" w:type="dxa"/>
            <w:tcMar>
              <w:left w:w="105" w:type="dxa"/>
              <w:right w:w="105" w:type="dxa"/>
            </w:tcMar>
          </w:tcPr>
          <w:p w:rsidR="1B71CF64" w:rsidP="1B71CF64" w:rsidRDefault="1B71CF64" w14:paraId="7346712E" w14:textId="452CC54C">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1</w:t>
            </w:r>
          </w:p>
        </w:tc>
        <w:tc>
          <w:tcPr>
            <w:tcW w:w="2977" w:type="dxa"/>
            <w:tcMar>
              <w:left w:w="105" w:type="dxa"/>
              <w:right w:w="105" w:type="dxa"/>
            </w:tcMar>
          </w:tcPr>
          <w:p w:rsidR="1B71CF64" w:rsidP="1B71CF64" w:rsidRDefault="1B71CF64" w14:paraId="320134A4" w14:textId="7EF0CDB3">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40h</w:t>
            </w:r>
          </w:p>
        </w:tc>
      </w:tr>
      <w:tr w:rsidR="1B71CF64" w:rsidTr="76C53BE6" w14:paraId="3D99392B" w14:textId="77777777">
        <w:trPr>
          <w:trHeight w:val="300"/>
        </w:trPr>
        <w:tc>
          <w:tcPr>
            <w:tcW w:w="4005" w:type="dxa"/>
            <w:tcBorders>
              <w:left w:val="single" w:color="auto" w:sz="6" w:space="0"/>
              <w:bottom w:val="single" w:color="auto" w:sz="6" w:space="0"/>
            </w:tcBorders>
            <w:tcMar>
              <w:left w:w="105" w:type="dxa"/>
              <w:right w:w="105" w:type="dxa"/>
            </w:tcMar>
          </w:tcPr>
          <w:p w:rsidR="1B71CF64" w:rsidP="1B71CF64" w:rsidRDefault="1B71CF64" w14:paraId="156EB3B1" w14:textId="135AD525">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b/>
                <w:bCs/>
              </w:rPr>
              <w:t>TOTA</w:t>
            </w:r>
            <w:r w:rsidRPr="1B71CF64">
              <w:rPr>
                <w:rFonts w:ascii="Times New Roman" w:hAnsi="Times New Roman" w:eastAsia="Times New Roman" w:cs="Times New Roman"/>
              </w:rPr>
              <w:t>L</w:t>
            </w:r>
          </w:p>
        </w:tc>
        <w:tc>
          <w:tcPr>
            <w:tcW w:w="1485" w:type="dxa"/>
            <w:tcBorders>
              <w:bottom w:val="single" w:color="auto" w:sz="6" w:space="0"/>
            </w:tcBorders>
            <w:tcMar>
              <w:left w:w="105" w:type="dxa"/>
              <w:right w:w="105" w:type="dxa"/>
            </w:tcMar>
          </w:tcPr>
          <w:p w:rsidR="1B71CF64" w:rsidP="1B71CF64" w:rsidRDefault="1B71CF64" w14:paraId="23BD588D" w14:textId="1EAEF22F">
            <w:pPr>
              <w:spacing w:before="60" w:after="60" w:line="360" w:lineRule="auto"/>
              <w:jc w:val="center"/>
              <w:rPr>
                <w:rFonts w:ascii="Times New Roman" w:hAnsi="Times New Roman" w:eastAsia="Times New Roman" w:cs="Times New Roman"/>
              </w:rPr>
            </w:pPr>
            <w:r w:rsidRPr="1B71CF64">
              <w:rPr>
                <w:rFonts w:ascii="Times New Roman" w:hAnsi="Times New Roman" w:eastAsia="Times New Roman" w:cs="Times New Roman"/>
              </w:rPr>
              <w:t>26</w:t>
            </w:r>
          </w:p>
        </w:tc>
        <w:tc>
          <w:tcPr>
            <w:tcW w:w="2977" w:type="dxa"/>
            <w:tcBorders>
              <w:bottom w:val="single" w:color="auto" w:sz="6" w:space="0"/>
            </w:tcBorders>
            <w:tcMar>
              <w:left w:w="105" w:type="dxa"/>
              <w:right w:w="105" w:type="dxa"/>
            </w:tcMar>
          </w:tcPr>
          <w:p w:rsidR="1B71CF64" w:rsidP="1B71CF64" w:rsidRDefault="1B71CF64" w14:paraId="1440C341" w14:textId="2111DD93">
            <w:pPr>
              <w:spacing w:before="60" w:after="60" w:line="360" w:lineRule="auto"/>
              <w:jc w:val="center"/>
              <w:rPr>
                <w:rFonts w:ascii="Times New Roman" w:hAnsi="Times New Roman" w:eastAsia="Times New Roman" w:cs="Times New Roman"/>
              </w:rPr>
            </w:pPr>
            <w:r w:rsidRPr="76C53BE6" w:rsidR="7A908476">
              <w:rPr>
                <w:rFonts w:ascii="Times New Roman" w:hAnsi="Times New Roman" w:eastAsia="Times New Roman" w:cs="Times New Roman"/>
              </w:rPr>
              <w:t>-</w:t>
            </w:r>
          </w:p>
        </w:tc>
      </w:tr>
    </w:tbl>
    <w:p w:rsidR="005F31DA" w:rsidP="1B71CF64" w:rsidRDefault="005F31DA" w14:paraId="6512E61E" w14:textId="71F19AC4">
      <w:pPr>
        <w:spacing w:before="60" w:after="60" w:line="360" w:lineRule="auto"/>
        <w:jc w:val="center"/>
        <w:rPr>
          <w:rFonts w:ascii="Times New Roman" w:hAnsi="Times New Roman" w:eastAsia="Times New Roman" w:cs="Times New Roman"/>
          <w:color w:val="000000" w:themeColor="text1"/>
        </w:rPr>
      </w:pPr>
    </w:p>
    <w:p w:rsidR="005F31DA" w:rsidP="5A782553" w:rsidRDefault="0FDA25BE" w14:paraId="11655086" w14:textId="38EDCB32">
      <w:pPr>
        <w:spacing w:before="60" w:after="60" w:line="360" w:lineRule="auto"/>
        <w:jc w:val="both"/>
        <w:rPr>
          <w:rFonts w:ascii="Times New Roman" w:hAnsi="Times New Roman" w:eastAsia="Times New Roman" w:cs="Times New Roman"/>
          <w:b w:val="1"/>
          <w:bCs w:val="1"/>
          <w:color w:val="000000" w:themeColor="text1"/>
          <w:u w:val="single"/>
        </w:rPr>
      </w:pPr>
      <w:r w:rsidRPr="76C53BE6" w:rsidR="08665D95">
        <w:rPr>
          <w:rFonts w:ascii="Times New Roman" w:hAnsi="Times New Roman" w:eastAsia="Times New Roman" w:cs="Times New Roman"/>
          <w:b w:val="1"/>
          <w:bCs w:val="1"/>
          <w:color w:val="000000" w:themeColor="text1" w:themeTint="FF" w:themeShade="FF"/>
          <w:u w:val="single"/>
        </w:rPr>
        <w:t>7.</w:t>
      </w:r>
      <w:r w:rsidRPr="76C53BE6" w:rsidR="23FA504D">
        <w:rPr>
          <w:rFonts w:ascii="Times New Roman" w:hAnsi="Times New Roman" w:eastAsia="Times New Roman" w:cs="Times New Roman"/>
          <w:b w:val="1"/>
          <w:bCs w:val="1"/>
          <w:color w:val="000000" w:themeColor="text1" w:themeTint="FF" w:themeShade="FF"/>
          <w:u w:val="single"/>
        </w:rPr>
        <w:t>2.1</w:t>
      </w:r>
      <w:r w:rsidRPr="76C53BE6" w:rsidR="08665D95">
        <w:rPr>
          <w:rFonts w:ascii="Times New Roman" w:hAnsi="Times New Roman" w:eastAsia="Times New Roman" w:cs="Times New Roman"/>
          <w:b w:val="1"/>
          <w:bCs w:val="1"/>
          <w:color w:val="000000" w:themeColor="text1" w:themeTint="FF" w:themeShade="FF"/>
          <w:u w:val="single"/>
        </w:rPr>
        <w:t xml:space="preserve"> </w:t>
      </w:r>
      <w:r w:rsidRPr="76C53BE6" w:rsidR="0707B972">
        <w:rPr>
          <w:rFonts w:ascii="Times New Roman" w:hAnsi="Times New Roman" w:eastAsia="Times New Roman" w:cs="Times New Roman"/>
          <w:b w:val="1"/>
          <w:bCs w:val="1"/>
          <w:color w:val="000000" w:themeColor="text1" w:themeTint="FF" w:themeShade="FF"/>
          <w:u w:val="single"/>
        </w:rPr>
        <w:t>Coordenador</w:t>
      </w:r>
      <w:r w:rsidRPr="76C53BE6" w:rsidR="0707B972">
        <w:rPr>
          <w:rFonts w:ascii="Times New Roman" w:hAnsi="Times New Roman" w:eastAsia="Times New Roman" w:cs="Times New Roman"/>
          <w:b w:val="1"/>
          <w:bCs w:val="1"/>
          <w:color w:val="000000" w:themeColor="text1" w:themeTint="FF" w:themeShade="FF"/>
          <w:u w:val="single"/>
        </w:rPr>
        <w:t xml:space="preserve"> </w:t>
      </w:r>
    </w:p>
    <w:p w:rsidR="005F31DA" w:rsidP="5A782553" w:rsidRDefault="0FDA25BE" w14:paraId="39CF5CD7" w14:textId="6BE3F708">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r w:rsidRPr="5A782553" w:rsidR="4C870D21">
        <w:rPr>
          <w:rFonts w:ascii="Times New Roman" w:hAnsi="Times New Roman" w:eastAsia="Times New Roman" w:cs="Times New Roman"/>
          <w:color w:val="000000" w:themeColor="text1"/>
        </w:rPr>
        <w:t>.</w:t>
      </w:r>
    </w:p>
    <w:p w:rsidR="005F31DA" w:rsidP="5A782553" w:rsidRDefault="0FDA25BE" w14:paraId="6A7EB5CA" w14:textId="4720A13B">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w:t>
      </w:r>
      <w:r w:rsidRPr="76C53BE6" w:rsidR="08665D95">
        <w:rPr>
          <w:rFonts w:ascii="Times New Roman" w:hAnsi="Times New Roman" w:eastAsia="Times New Roman" w:cs="Times New Roman"/>
          <w:color w:val="000000" w:themeColor="text1" w:themeTint="FF" w:themeShade="FF"/>
        </w:rPr>
        <w:t xml:space="preserve"> Graduação diversa com pós-graduação em Gestão de projetos ou área afim; experiência mínima de 0</w:t>
      </w:r>
      <w:r w:rsidRPr="76C53BE6" w:rsidR="3AA4829D">
        <w:rPr>
          <w:rFonts w:ascii="Times New Roman" w:hAnsi="Times New Roman" w:eastAsia="Times New Roman" w:cs="Times New Roman"/>
          <w:color w:val="000000" w:themeColor="text1" w:themeTint="FF" w:themeShade="FF"/>
        </w:rPr>
        <w:t>6</w:t>
      </w:r>
      <w:r w:rsidRPr="76C53BE6" w:rsidR="3151D979">
        <w:rPr>
          <w:rFonts w:ascii="Times New Roman" w:hAnsi="Times New Roman" w:eastAsia="Times New Roman" w:cs="Times New Roman"/>
          <w:color w:val="000000" w:themeColor="text1" w:themeTint="FF" w:themeShade="FF"/>
        </w:rPr>
        <w:t xml:space="preserve"> (</w:t>
      </w:r>
      <w:r w:rsidRPr="76C53BE6" w:rsidR="65AFE1C3">
        <w:rPr>
          <w:rFonts w:ascii="Times New Roman" w:hAnsi="Times New Roman" w:eastAsia="Times New Roman" w:cs="Times New Roman"/>
          <w:color w:val="000000" w:themeColor="text1" w:themeTint="FF" w:themeShade="FF"/>
        </w:rPr>
        <w:t>seis</w:t>
      </w:r>
      <w:r w:rsidRPr="76C53BE6" w:rsidR="3151D979">
        <w:rPr>
          <w:rFonts w:ascii="Times New Roman" w:hAnsi="Times New Roman" w:eastAsia="Times New Roman" w:cs="Times New Roman"/>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w:t>
      </w:r>
      <w:r w:rsidRPr="76C53BE6" w:rsidR="07095161">
        <w:rPr>
          <w:rFonts w:ascii="Times New Roman" w:hAnsi="Times New Roman" w:eastAsia="Times New Roman" w:cs="Times New Roman"/>
          <w:color w:val="000000" w:themeColor="text1" w:themeTint="FF" w:themeShade="FF"/>
        </w:rPr>
        <w:t>mese</w:t>
      </w:r>
      <w:r w:rsidRPr="76C53BE6" w:rsidR="08665D95">
        <w:rPr>
          <w:rFonts w:ascii="Times New Roman" w:hAnsi="Times New Roman" w:eastAsia="Times New Roman" w:cs="Times New Roman"/>
          <w:color w:val="000000" w:themeColor="text1" w:themeTint="FF" w:themeShade="FF"/>
        </w:rPr>
        <w:t>s com monitoramento e avaliação de projetos</w:t>
      </w:r>
      <w:r w:rsidRPr="76C53BE6" w:rsidR="40F67F89">
        <w:rPr>
          <w:rFonts w:ascii="Times New Roman" w:hAnsi="Times New Roman" w:eastAsia="Times New Roman" w:cs="Times New Roman"/>
          <w:color w:val="000000" w:themeColor="text1" w:themeTint="FF" w:themeShade="FF"/>
        </w:rPr>
        <w:t>; experiência mínima de 0</w:t>
      </w:r>
      <w:r w:rsidRPr="76C53BE6" w:rsidR="57DBFB02">
        <w:rPr>
          <w:rFonts w:ascii="Times New Roman" w:hAnsi="Times New Roman" w:eastAsia="Times New Roman" w:cs="Times New Roman"/>
          <w:color w:val="000000" w:themeColor="text1" w:themeTint="FF" w:themeShade="FF"/>
        </w:rPr>
        <w:t>6</w:t>
      </w:r>
      <w:r w:rsidRPr="76C53BE6" w:rsidR="40F67F89">
        <w:rPr>
          <w:rFonts w:ascii="Times New Roman" w:hAnsi="Times New Roman" w:eastAsia="Times New Roman" w:cs="Times New Roman"/>
          <w:color w:val="000000" w:themeColor="text1" w:themeTint="FF" w:themeShade="FF"/>
        </w:rPr>
        <w:t xml:space="preserve"> </w:t>
      </w:r>
      <w:r w:rsidRPr="76C53BE6" w:rsidR="2C1DCBF2">
        <w:rPr>
          <w:rFonts w:ascii="Times New Roman" w:hAnsi="Times New Roman" w:eastAsia="Times New Roman" w:cs="Times New Roman"/>
          <w:color w:val="000000" w:themeColor="text1" w:themeTint="FF" w:themeShade="FF"/>
        </w:rPr>
        <w:t>(</w:t>
      </w:r>
      <w:r w:rsidRPr="76C53BE6" w:rsidR="7997C790">
        <w:rPr>
          <w:rFonts w:ascii="Times New Roman" w:hAnsi="Times New Roman" w:eastAsia="Times New Roman" w:cs="Times New Roman"/>
          <w:color w:val="000000" w:themeColor="text1" w:themeTint="FF" w:themeShade="FF"/>
        </w:rPr>
        <w:t>sei</w:t>
      </w:r>
      <w:r w:rsidRPr="76C53BE6" w:rsidR="2C1DCBF2">
        <w:rPr>
          <w:rFonts w:ascii="Times New Roman" w:hAnsi="Times New Roman" w:eastAsia="Times New Roman" w:cs="Times New Roman"/>
          <w:color w:val="000000" w:themeColor="text1" w:themeTint="FF" w:themeShade="FF"/>
        </w:rPr>
        <w:t xml:space="preserve">s) </w:t>
      </w:r>
      <w:r w:rsidRPr="76C53BE6" w:rsidR="7B6DE754">
        <w:rPr>
          <w:rFonts w:ascii="Times New Roman" w:hAnsi="Times New Roman" w:eastAsia="Times New Roman" w:cs="Times New Roman"/>
          <w:color w:val="000000" w:themeColor="text1" w:themeTint="FF" w:themeShade="FF"/>
        </w:rPr>
        <w:t xml:space="preserve">meses </w:t>
      </w:r>
      <w:r w:rsidRPr="76C53BE6" w:rsidR="40F67F89">
        <w:rPr>
          <w:rFonts w:ascii="Times New Roman" w:hAnsi="Times New Roman" w:eastAsia="Times New Roman" w:cs="Times New Roman"/>
          <w:color w:val="000000" w:themeColor="text1" w:themeTint="FF" w:themeShade="FF"/>
        </w:rPr>
        <w:t>em cargo de gestão</w:t>
      </w:r>
      <w:r w:rsidRPr="76C53BE6" w:rsidR="08665D95">
        <w:rPr>
          <w:rFonts w:ascii="Times New Roman" w:hAnsi="Times New Roman" w:eastAsia="Times New Roman" w:cs="Times New Roman"/>
          <w:color w:val="000000" w:themeColor="text1" w:themeTint="FF" w:themeShade="FF"/>
        </w:rPr>
        <w:t>.</w:t>
      </w:r>
    </w:p>
    <w:p w:rsidR="005F31DA" w:rsidP="5A782553" w:rsidRDefault="0FDA25BE" w14:paraId="5E4EA0D9" w14:textId="76C9145A">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7A4834A3">
        <w:rPr>
          <w:rFonts w:ascii="Times New Roman" w:hAnsi="Times New Roman" w:eastAsia="Times New Roman" w:cs="Times New Roman"/>
          <w:color w:val="000000" w:themeColor="text1"/>
        </w:rPr>
        <w:t>c</w:t>
      </w:r>
      <w:r w:rsidRPr="5A782553" w:rsidR="523D6BE9">
        <w:rPr>
          <w:rFonts w:ascii="Times New Roman" w:hAnsi="Times New Roman" w:eastAsia="Times New Roman" w:cs="Times New Roman"/>
          <w:color w:val="000000" w:themeColor="text1"/>
        </w:rPr>
        <w:t>oordenar</w:t>
      </w:r>
      <w:r w:rsidRPr="5A782553">
        <w:rPr>
          <w:rFonts w:ascii="Times New Roman" w:hAnsi="Times New Roman" w:eastAsia="Times New Roman" w:cs="Times New Roman"/>
          <w:color w:val="000000" w:themeColor="text1"/>
        </w:rPr>
        <w:t xml:space="preserve"> a </w:t>
      </w:r>
      <w:r w:rsidRPr="5A782553" w:rsidR="1D52261E">
        <w:rPr>
          <w:rFonts w:ascii="Times New Roman" w:hAnsi="Times New Roman" w:eastAsia="Times New Roman" w:cs="Times New Roman"/>
          <w:color w:val="000000" w:themeColor="text1"/>
        </w:rPr>
        <w:t>operacionaliza</w:t>
      </w:r>
      <w:r w:rsidRPr="5A782553">
        <w:rPr>
          <w:rFonts w:ascii="Times New Roman" w:hAnsi="Times New Roman" w:eastAsia="Times New Roman" w:cs="Times New Roman"/>
          <w:color w:val="000000" w:themeColor="text1"/>
        </w:rPr>
        <w:t xml:space="preserve">ção da Plataforma Semente, supervisionando as atividades de todas as áreas; apoiar tecnicamente a análise e avaliação de projetos socioambientais, culturais e de direitos difusos; </w:t>
      </w:r>
      <w:r w:rsidRPr="5A782553" w:rsidR="79502D1C">
        <w:rPr>
          <w:rFonts w:ascii="Times New Roman" w:hAnsi="Times New Roman" w:eastAsia="Times New Roman" w:cs="Times New Roman"/>
          <w:color w:val="000000" w:themeColor="text1"/>
        </w:rPr>
        <w:t xml:space="preserve">coordenar a equipe de supervisores </w:t>
      </w:r>
      <w:r w:rsidRPr="5A782553">
        <w:rPr>
          <w:rFonts w:ascii="Times New Roman" w:hAnsi="Times New Roman" w:eastAsia="Times New Roman" w:cs="Times New Roman"/>
          <w:color w:val="000000" w:themeColor="text1"/>
        </w:rPr>
        <w:t xml:space="preserve">e analistas, garantindo integração e cooperação; propor ajustes metodológicos para aperfeiçoar o sistema de cadastramento, análise, monitoramento e avaliação de projetos; elaborar relatórios gerenciais, de desempenho e de resultados; articular com </w:t>
      </w:r>
      <w:r w:rsidRPr="5A782553" w:rsidR="11B322A1">
        <w:rPr>
          <w:rFonts w:ascii="Times New Roman" w:hAnsi="Times New Roman" w:eastAsia="Times New Roman" w:cs="Times New Roman"/>
          <w:color w:val="000000" w:themeColor="text1"/>
        </w:rPr>
        <w:t>setore</w:t>
      </w:r>
      <w:r w:rsidRPr="5A782553">
        <w:rPr>
          <w:rFonts w:ascii="Times New Roman" w:hAnsi="Times New Roman" w:eastAsia="Times New Roman" w:cs="Times New Roman"/>
          <w:color w:val="000000" w:themeColor="text1"/>
        </w:rPr>
        <w:t>s do MPMG e parceiros institucionais visando ao fortalecimento da Plataforma; zelar pela aplicação correta dos recursos e pela observância das diretrizes estabelecidas; representar a Plataforma em reuniões e eventos; apoiar a gestão de indicadores de desempenho; supervisionar a comunicação institucional relacionada à Plataforma.</w:t>
      </w:r>
    </w:p>
    <w:p w:rsidR="005F31DA" w:rsidP="1B71CF64" w:rsidRDefault="005F31DA" w14:paraId="0CE6CA8E" w14:textId="21D47145">
      <w:pPr>
        <w:spacing w:before="60" w:after="60" w:line="360" w:lineRule="auto"/>
        <w:jc w:val="both"/>
        <w:rPr>
          <w:rFonts w:ascii="Times New Roman" w:hAnsi="Times New Roman" w:eastAsia="Times New Roman" w:cs="Times New Roman"/>
          <w:color w:val="000000" w:themeColor="text1"/>
        </w:rPr>
      </w:pPr>
    </w:p>
    <w:p w:rsidR="005F31DA" w:rsidP="5A782553" w:rsidRDefault="0FDA25BE" w14:paraId="76E48F3E" w14:textId="1E4465E7">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u w:val="single"/>
        </w:rPr>
        <w:t>7.</w:t>
      </w:r>
      <w:r w:rsidRPr="76C53BE6" w:rsidR="24CE327B">
        <w:rPr>
          <w:rFonts w:ascii="Times New Roman" w:hAnsi="Times New Roman" w:eastAsia="Times New Roman" w:cs="Times New Roman"/>
          <w:b w:val="1"/>
          <w:bCs w:val="1"/>
          <w:color w:val="000000" w:themeColor="text1" w:themeTint="FF" w:themeShade="FF"/>
          <w:u w:val="single"/>
        </w:rPr>
        <w:t>2</w:t>
      </w:r>
      <w:r w:rsidRPr="76C53BE6" w:rsidR="08665D95">
        <w:rPr>
          <w:rFonts w:ascii="Times New Roman" w:hAnsi="Times New Roman" w:eastAsia="Times New Roman" w:cs="Times New Roman"/>
          <w:b w:val="1"/>
          <w:bCs w:val="1"/>
          <w:color w:val="000000" w:themeColor="text1" w:themeTint="FF" w:themeShade="FF"/>
          <w:u w:val="single"/>
        </w:rPr>
        <w:t xml:space="preserve">.2 </w:t>
      </w:r>
      <w:r w:rsidRPr="76C53BE6" w:rsidR="0A0348A8">
        <w:rPr>
          <w:rFonts w:ascii="Times New Roman" w:hAnsi="Times New Roman" w:eastAsia="Times New Roman" w:cs="Times New Roman"/>
          <w:b w:val="1"/>
          <w:bCs w:val="1"/>
          <w:color w:val="000000" w:themeColor="text1" w:themeTint="FF" w:themeShade="FF"/>
          <w:u w:val="single"/>
        </w:rPr>
        <w:t>Supervis</w:t>
      </w:r>
      <w:r w:rsidRPr="76C53BE6" w:rsidR="08665D95">
        <w:rPr>
          <w:rFonts w:ascii="Times New Roman" w:hAnsi="Times New Roman" w:eastAsia="Times New Roman" w:cs="Times New Roman"/>
          <w:b w:val="1"/>
          <w:bCs w:val="1"/>
          <w:color w:val="000000" w:themeColor="text1" w:themeTint="FF" w:themeShade="FF"/>
          <w:u w:val="single"/>
        </w:rPr>
        <w:t>or Financeiro</w:t>
      </w:r>
    </w:p>
    <w:p w:rsidR="005F31DA" w:rsidP="5A782553" w:rsidRDefault="0FDA25BE" w14:paraId="5932186D" w14:textId="3B3578E4">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r w:rsidRPr="5A782553" w:rsidR="08263E7E">
        <w:rPr>
          <w:rFonts w:ascii="Times New Roman" w:hAnsi="Times New Roman" w:eastAsia="Times New Roman" w:cs="Times New Roman"/>
          <w:color w:val="000000" w:themeColor="text1"/>
        </w:rPr>
        <w:t>.</w:t>
      </w:r>
    </w:p>
    <w:p w:rsidR="005F31DA" w:rsidP="5A782553" w:rsidRDefault="0FDA25BE" w14:paraId="20FAE9E4" w14:textId="79B57110">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w:t>
      </w:r>
      <w:r w:rsidRPr="76C53BE6" w:rsidR="08665D95">
        <w:rPr>
          <w:rFonts w:ascii="Times New Roman" w:hAnsi="Times New Roman" w:eastAsia="Times New Roman" w:cs="Times New Roman"/>
          <w:color w:val="000000" w:themeColor="text1" w:themeTint="FF" w:themeShade="FF"/>
        </w:rPr>
        <w:t>: Graduação em Administração/Contabilidade/Gestão financeira ou áreas afins e Pós-Graduação na área financeira; experiência mínima de 0</w:t>
      </w:r>
      <w:r w:rsidRPr="76C53BE6" w:rsidR="3914E967">
        <w:rPr>
          <w:rFonts w:ascii="Times New Roman" w:hAnsi="Times New Roman" w:eastAsia="Times New Roman" w:cs="Times New Roman"/>
          <w:color w:val="000000" w:themeColor="text1" w:themeTint="FF" w:themeShade="FF"/>
        </w:rPr>
        <w:t>6</w:t>
      </w:r>
      <w:r w:rsidRPr="76C53BE6" w:rsidR="08665D95">
        <w:rPr>
          <w:rFonts w:ascii="Times New Roman" w:hAnsi="Times New Roman" w:eastAsia="Times New Roman" w:cs="Times New Roman"/>
          <w:color w:val="000000" w:themeColor="text1" w:themeTint="FF" w:themeShade="FF"/>
        </w:rPr>
        <w:t xml:space="preserve"> </w:t>
      </w:r>
      <w:r w:rsidRPr="76C53BE6" w:rsidR="3DAD2BA5">
        <w:rPr>
          <w:rFonts w:ascii="Times New Roman" w:hAnsi="Times New Roman" w:eastAsia="Times New Roman" w:cs="Times New Roman"/>
          <w:color w:val="000000" w:themeColor="text1" w:themeTint="FF" w:themeShade="FF"/>
        </w:rPr>
        <w:t>(</w:t>
      </w:r>
      <w:r w:rsidRPr="76C53BE6" w:rsidR="0A21871A">
        <w:rPr>
          <w:rFonts w:ascii="Times New Roman" w:hAnsi="Times New Roman" w:eastAsia="Times New Roman" w:cs="Times New Roman"/>
          <w:color w:val="000000" w:themeColor="text1" w:themeTint="FF" w:themeShade="FF"/>
        </w:rPr>
        <w:t>seis</w:t>
      </w:r>
      <w:r w:rsidRPr="76C53BE6" w:rsidR="3DAD2BA5">
        <w:rPr>
          <w:rFonts w:ascii="Times New Roman" w:hAnsi="Times New Roman" w:eastAsia="Times New Roman" w:cs="Times New Roman"/>
          <w:color w:val="000000" w:themeColor="text1" w:themeTint="FF" w:themeShade="FF"/>
        </w:rPr>
        <w:t xml:space="preserve">) </w:t>
      </w:r>
      <w:r w:rsidRPr="76C53BE6" w:rsidR="152BF95D">
        <w:rPr>
          <w:rFonts w:ascii="Times New Roman" w:hAnsi="Times New Roman" w:eastAsia="Times New Roman" w:cs="Times New Roman"/>
          <w:color w:val="000000" w:themeColor="text1" w:themeTint="FF" w:themeShade="FF"/>
        </w:rPr>
        <w:t>mese</w:t>
      </w:r>
      <w:r w:rsidRPr="76C53BE6" w:rsidR="08665D95">
        <w:rPr>
          <w:rFonts w:ascii="Times New Roman" w:hAnsi="Times New Roman" w:eastAsia="Times New Roman" w:cs="Times New Roman"/>
          <w:color w:val="000000" w:themeColor="text1" w:themeTint="FF" w:themeShade="FF"/>
        </w:rPr>
        <w:t xml:space="preserve">s com </w:t>
      </w:r>
      <w:r w:rsidRPr="76C53BE6" w:rsidR="33C63A42">
        <w:rPr>
          <w:rFonts w:ascii="Times New Roman" w:hAnsi="Times New Roman" w:eastAsia="Times New Roman" w:cs="Times New Roman"/>
          <w:color w:val="000000" w:themeColor="text1" w:themeTint="FF" w:themeShade="FF"/>
        </w:rPr>
        <w:t>acompanhamento de projetos na área financeira</w:t>
      </w:r>
      <w:r w:rsidRPr="76C53BE6" w:rsidR="5A86C044">
        <w:rPr>
          <w:rFonts w:ascii="Times New Roman" w:hAnsi="Times New Roman" w:eastAsia="Times New Roman" w:cs="Times New Roman"/>
          <w:color w:val="000000" w:themeColor="text1" w:themeTint="FF" w:themeShade="FF"/>
        </w:rPr>
        <w:t>; experiência mínima de 0</w:t>
      </w:r>
      <w:r w:rsidRPr="76C53BE6" w:rsidR="7CFE6F71">
        <w:rPr>
          <w:rFonts w:ascii="Times New Roman" w:hAnsi="Times New Roman" w:eastAsia="Times New Roman" w:cs="Times New Roman"/>
          <w:color w:val="000000" w:themeColor="text1" w:themeTint="FF" w:themeShade="FF"/>
        </w:rPr>
        <w:t>6</w:t>
      </w:r>
      <w:r w:rsidRPr="76C53BE6" w:rsidR="7520BE9A">
        <w:rPr>
          <w:rFonts w:ascii="Times New Roman" w:hAnsi="Times New Roman" w:eastAsia="Times New Roman" w:cs="Times New Roman"/>
          <w:color w:val="000000" w:themeColor="text1" w:themeTint="FF" w:themeShade="FF"/>
        </w:rPr>
        <w:t xml:space="preserve"> (</w:t>
      </w:r>
      <w:r w:rsidRPr="76C53BE6" w:rsidR="1C4670D4">
        <w:rPr>
          <w:rFonts w:ascii="Times New Roman" w:hAnsi="Times New Roman" w:eastAsia="Times New Roman" w:cs="Times New Roman"/>
          <w:color w:val="000000" w:themeColor="text1" w:themeTint="FF" w:themeShade="FF"/>
        </w:rPr>
        <w:t>seis)</w:t>
      </w:r>
      <w:r w:rsidRPr="76C53BE6" w:rsidR="5A86C044">
        <w:rPr>
          <w:rFonts w:ascii="Times New Roman" w:hAnsi="Times New Roman" w:eastAsia="Times New Roman" w:cs="Times New Roman"/>
          <w:color w:val="000000" w:themeColor="text1" w:themeTint="FF" w:themeShade="FF"/>
        </w:rPr>
        <w:t xml:space="preserve"> </w:t>
      </w:r>
      <w:r w:rsidRPr="76C53BE6" w:rsidR="03D6E058">
        <w:rPr>
          <w:rFonts w:ascii="Times New Roman" w:hAnsi="Times New Roman" w:eastAsia="Times New Roman" w:cs="Times New Roman"/>
          <w:color w:val="000000" w:themeColor="text1" w:themeTint="FF" w:themeShade="FF"/>
        </w:rPr>
        <w:t>meses</w:t>
      </w:r>
      <w:r w:rsidRPr="76C53BE6" w:rsidR="5A86C044">
        <w:rPr>
          <w:rFonts w:ascii="Times New Roman" w:hAnsi="Times New Roman" w:eastAsia="Times New Roman" w:cs="Times New Roman"/>
          <w:color w:val="000000" w:themeColor="text1" w:themeTint="FF" w:themeShade="FF"/>
        </w:rPr>
        <w:t xml:space="preserve"> </w:t>
      </w:r>
      <w:r w:rsidRPr="76C53BE6" w:rsidR="5A86C044">
        <w:rPr>
          <w:rFonts w:ascii="Times New Roman" w:hAnsi="Times New Roman" w:eastAsia="Times New Roman" w:cs="Times New Roman"/>
          <w:color w:val="000000" w:themeColor="text1" w:themeTint="FF" w:themeShade="FF"/>
        </w:rPr>
        <w:t>em cargo de gestão.</w:t>
      </w:r>
    </w:p>
    <w:p w:rsidR="005F31DA" w:rsidP="5A782553" w:rsidRDefault="0FDA25BE" w14:paraId="79FF5195" w14:textId="6CD16402">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12F2BCFE">
        <w:rPr>
          <w:rFonts w:ascii="Times New Roman" w:hAnsi="Times New Roman" w:eastAsia="Times New Roman" w:cs="Times New Roman"/>
          <w:color w:val="000000" w:themeColor="text1"/>
        </w:rPr>
        <w:t>s</w:t>
      </w:r>
      <w:r w:rsidRPr="5A782553" w:rsidR="5C5C8140">
        <w:rPr>
          <w:rFonts w:ascii="Times New Roman" w:hAnsi="Times New Roman" w:eastAsia="Times New Roman" w:cs="Times New Roman"/>
          <w:color w:val="000000" w:themeColor="text1"/>
        </w:rPr>
        <w:t xml:space="preserve">upervisionar, </w:t>
      </w:r>
      <w:r w:rsidRPr="5A782553">
        <w:rPr>
          <w:rFonts w:ascii="Times New Roman" w:hAnsi="Times New Roman" w:eastAsia="Times New Roman" w:cs="Times New Roman"/>
          <w:color w:val="000000" w:themeColor="text1"/>
        </w:rPr>
        <w:t xml:space="preserve">acompanhar e orientar a equipe de analistas financeiros; elaborar relatórios financeiros periódicos; acompanhar a execução financeira de projetos acompanhados pela Plataforma Semente; apoiar o </w:t>
      </w:r>
      <w:r w:rsidRPr="5A782553" w:rsidR="37C15DDF">
        <w:rPr>
          <w:rFonts w:ascii="Times New Roman" w:hAnsi="Times New Roman" w:eastAsia="Times New Roman" w:cs="Times New Roman"/>
          <w:color w:val="000000" w:themeColor="text1"/>
        </w:rPr>
        <w:t>Coordenador</w:t>
      </w:r>
      <w:r w:rsidRPr="5A782553">
        <w:rPr>
          <w:rFonts w:ascii="Times New Roman" w:hAnsi="Times New Roman" w:eastAsia="Times New Roman" w:cs="Times New Roman"/>
          <w:color w:val="000000" w:themeColor="text1"/>
        </w:rPr>
        <w:t xml:space="preserve"> no planejamento orçamentário; propor medidas de aperfeiçoamento de controles internos; acompanhar auditorias internas e externas; zelar pela correta aplicação dos recursos financeiros e pelo cumprimento das normas contábeis e financeiras aplicáveis.</w:t>
      </w:r>
    </w:p>
    <w:p w:rsidR="005F31DA" w:rsidP="1B71CF64" w:rsidRDefault="005F31DA" w14:paraId="57943CD9" w14:textId="55EFBB5D">
      <w:pPr>
        <w:spacing w:before="60" w:after="60" w:line="360" w:lineRule="auto"/>
        <w:jc w:val="both"/>
        <w:rPr>
          <w:rFonts w:ascii="Times New Roman" w:hAnsi="Times New Roman" w:eastAsia="Times New Roman" w:cs="Times New Roman"/>
          <w:color w:val="000000" w:themeColor="text1"/>
        </w:rPr>
      </w:pPr>
    </w:p>
    <w:p w:rsidR="005F31DA" w:rsidP="5A782553" w:rsidRDefault="0FDA25BE" w14:paraId="32A5F342" w14:textId="3D77FFBF">
      <w:pPr>
        <w:spacing w:before="60" w:after="60" w:line="360" w:lineRule="auto"/>
        <w:jc w:val="both"/>
        <w:rPr>
          <w:rFonts w:ascii="Times New Roman" w:hAnsi="Times New Roman" w:eastAsia="Times New Roman" w:cs="Times New Roman"/>
          <w:b w:val="1"/>
          <w:bCs w:val="1"/>
          <w:color w:val="000000" w:themeColor="text1"/>
          <w:u w:val="single"/>
        </w:rPr>
      </w:pPr>
      <w:r w:rsidRPr="76C53BE6" w:rsidR="08665D95">
        <w:rPr>
          <w:rFonts w:ascii="Times New Roman" w:hAnsi="Times New Roman" w:eastAsia="Times New Roman" w:cs="Times New Roman"/>
          <w:b w:val="1"/>
          <w:bCs w:val="1"/>
          <w:color w:val="000000" w:themeColor="text1" w:themeTint="FF" w:themeShade="FF"/>
          <w:u w:val="single"/>
        </w:rPr>
        <w:t>7.</w:t>
      </w:r>
      <w:r w:rsidRPr="76C53BE6" w:rsidR="70B5D4DF">
        <w:rPr>
          <w:rFonts w:ascii="Times New Roman" w:hAnsi="Times New Roman" w:eastAsia="Times New Roman" w:cs="Times New Roman"/>
          <w:b w:val="1"/>
          <w:bCs w:val="1"/>
          <w:color w:val="000000" w:themeColor="text1" w:themeTint="FF" w:themeShade="FF"/>
          <w:u w:val="single"/>
        </w:rPr>
        <w:t>2</w:t>
      </w:r>
      <w:r w:rsidRPr="76C53BE6" w:rsidR="08665D95">
        <w:rPr>
          <w:rFonts w:ascii="Times New Roman" w:hAnsi="Times New Roman" w:eastAsia="Times New Roman" w:cs="Times New Roman"/>
          <w:b w:val="1"/>
          <w:bCs w:val="1"/>
          <w:color w:val="000000" w:themeColor="text1" w:themeTint="FF" w:themeShade="FF"/>
          <w:u w:val="single"/>
        </w:rPr>
        <w:t xml:space="preserve">.3 </w:t>
      </w:r>
      <w:r w:rsidRPr="76C53BE6" w:rsidR="32B65E27">
        <w:rPr>
          <w:rFonts w:ascii="Times New Roman" w:hAnsi="Times New Roman" w:eastAsia="Times New Roman" w:cs="Times New Roman"/>
          <w:b w:val="1"/>
          <w:bCs w:val="1"/>
          <w:color w:val="000000" w:themeColor="text1" w:themeTint="FF" w:themeShade="FF"/>
          <w:u w:val="single"/>
        </w:rPr>
        <w:t>Supervisor</w:t>
      </w:r>
      <w:r w:rsidRPr="76C53BE6" w:rsidR="08665D95">
        <w:rPr>
          <w:rFonts w:ascii="Times New Roman" w:hAnsi="Times New Roman" w:eastAsia="Times New Roman" w:cs="Times New Roman"/>
          <w:b w:val="1"/>
          <w:bCs w:val="1"/>
          <w:color w:val="000000" w:themeColor="text1" w:themeTint="FF" w:themeShade="FF"/>
          <w:u w:val="single"/>
        </w:rPr>
        <w:t xml:space="preserve"> Jurídico</w:t>
      </w:r>
    </w:p>
    <w:p w:rsidR="005F31DA" w:rsidP="5A782553" w:rsidRDefault="0FDA25BE" w14:paraId="406D6ADC" w14:textId="118CCC61">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xml:space="preserve"> 40 horas semanais</w:t>
      </w:r>
    </w:p>
    <w:p w:rsidR="005F31DA" w:rsidP="5A782553" w:rsidRDefault="0FDA25BE" w14:paraId="256F455C" w14:textId="4AD2412B">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w:t>
      </w:r>
      <w:r w:rsidRPr="76C53BE6" w:rsidR="7A7E0BEF">
        <w:rPr>
          <w:rFonts w:ascii="Times New Roman" w:hAnsi="Times New Roman" w:eastAsia="Times New Roman" w:cs="Times New Roman"/>
          <w:color w:val="000000" w:themeColor="text1" w:themeTint="FF" w:themeShade="FF"/>
          <w:u w:val="single"/>
        </w:rPr>
        <w:t xml:space="preserve"> </w:t>
      </w:r>
      <w:r w:rsidRPr="76C53BE6" w:rsidR="08665D95">
        <w:rPr>
          <w:rFonts w:ascii="Times New Roman" w:hAnsi="Times New Roman" w:eastAsia="Times New Roman" w:cs="Times New Roman"/>
          <w:color w:val="000000" w:themeColor="text1" w:themeTint="FF" w:themeShade="FF"/>
          <w:u w:val="single"/>
        </w:rPr>
        <w:t>exigida:</w:t>
      </w:r>
      <w:r w:rsidRPr="76C53BE6" w:rsidR="08665D95">
        <w:rPr>
          <w:rFonts w:ascii="Times New Roman" w:hAnsi="Times New Roman" w:eastAsia="Times New Roman" w:cs="Times New Roman"/>
          <w:color w:val="000000" w:themeColor="text1" w:themeTint="FF" w:themeShade="FF"/>
        </w:rPr>
        <w:t xml:space="preserve"> Graduação em Direito com pós-graduação; experiência mínima de 0</w:t>
      </w:r>
      <w:r w:rsidRPr="76C53BE6" w:rsidR="579D845A">
        <w:rPr>
          <w:rFonts w:ascii="Times New Roman" w:hAnsi="Times New Roman" w:eastAsia="Times New Roman" w:cs="Times New Roman"/>
          <w:color w:val="000000" w:themeColor="text1" w:themeTint="FF" w:themeShade="FF"/>
        </w:rPr>
        <w:t>6</w:t>
      </w:r>
      <w:r w:rsidRPr="76C53BE6" w:rsidR="29C92886">
        <w:rPr>
          <w:rFonts w:ascii="Times New Roman" w:hAnsi="Times New Roman" w:eastAsia="Times New Roman" w:cs="Times New Roman"/>
          <w:color w:val="000000" w:themeColor="text1" w:themeTint="FF" w:themeShade="FF"/>
        </w:rPr>
        <w:t xml:space="preserve"> (</w:t>
      </w:r>
      <w:r w:rsidRPr="76C53BE6" w:rsidR="1C5C10A2">
        <w:rPr>
          <w:rFonts w:ascii="Times New Roman" w:hAnsi="Times New Roman" w:eastAsia="Times New Roman" w:cs="Times New Roman"/>
          <w:color w:val="000000" w:themeColor="text1" w:themeTint="FF" w:themeShade="FF"/>
        </w:rPr>
        <w:t>seis)</w:t>
      </w:r>
      <w:r w:rsidRPr="76C53BE6" w:rsidR="08665D95">
        <w:rPr>
          <w:rFonts w:ascii="Times New Roman" w:hAnsi="Times New Roman" w:eastAsia="Times New Roman" w:cs="Times New Roman"/>
          <w:color w:val="000000" w:themeColor="text1" w:themeTint="FF" w:themeShade="FF"/>
        </w:rPr>
        <w:t xml:space="preserve"> </w:t>
      </w:r>
      <w:r w:rsidRPr="76C53BE6" w:rsidR="2C60EA1B">
        <w:rPr>
          <w:rFonts w:ascii="Times New Roman" w:hAnsi="Times New Roman" w:eastAsia="Times New Roman" w:cs="Times New Roman"/>
          <w:color w:val="000000" w:themeColor="text1" w:themeTint="FF" w:themeShade="FF"/>
        </w:rPr>
        <w:t>mese</w:t>
      </w:r>
      <w:r w:rsidRPr="76C53BE6" w:rsidR="08665D95">
        <w:rPr>
          <w:rFonts w:ascii="Times New Roman" w:hAnsi="Times New Roman" w:eastAsia="Times New Roman" w:cs="Times New Roman"/>
          <w:color w:val="000000" w:themeColor="text1" w:themeTint="FF" w:themeShade="FF"/>
        </w:rPr>
        <w:t>s</w:t>
      </w:r>
      <w:r w:rsidRPr="76C53BE6" w:rsidR="3C0153A2">
        <w:rPr>
          <w:rFonts w:ascii="Times New Roman" w:hAnsi="Times New Roman" w:eastAsia="Times New Roman" w:cs="Times New Roman"/>
          <w:color w:val="000000" w:themeColor="text1" w:themeTint="FF" w:themeShade="FF"/>
        </w:rPr>
        <w:t xml:space="preserve"> na área jurídica d</w:t>
      </w:r>
      <w:r w:rsidRPr="76C53BE6" w:rsidR="08665D95">
        <w:rPr>
          <w:rFonts w:ascii="Times New Roman" w:hAnsi="Times New Roman" w:eastAsia="Times New Roman" w:cs="Times New Roman"/>
          <w:color w:val="000000" w:themeColor="text1" w:themeTint="FF" w:themeShade="FF"/>
        </w:rPr>
        <w:t>o terceiro setor</w:t>
      </w:r>
      <w:r w:rsidRPr="76C53BE6" w:rsidR="416C65C7">
        <w:rPr>
          <w:rFonts w:ascii="Times New Roman" w:hAnsi="Times New Roman" w:eastAsia="Times New Roman" w:cs="Times New Roman"/>
          <w:color w:val="000000" w:themeColor="text1" w:themeTint="FF" w:themeShade="FF"/>
        </w:rPr>
        <w:t>; experiência mínima de 0</w:t>
      </w:r>
      <w:r w:rsidRPr="76C53BE6" w:rsidR="232C6E3C">
        <w:rPr>
          <w:rFonts w:ascii="Times New Roman" w:hAnsi="Times New Roman" w:eastAsia="Times New Roman" w:cs="Times New Roman"/>
          <w:color w:val="000000" w:themeColor="text1" w:themeTint="FF" w:themeShade="FF"/>
        </w:rPr>
        <w:t>6</w:t>
      </w:r>
      <w:r w:rsidRPr="76C53BE6" w:rsidR="416C65C7">
        <w:rPr>
          <w:rFonts w:ascii="Times New Roman" w:hAnsi="Times New Roman" w:eastAsia="Times New Roman" w:cs="Times New Roman"/>
          <w:color w:val="000000" w:themeColor="text1" w:themeTint="FF" w:themeShade="FF"/>
        </w:rPr>
        <w:t xml:space="preserve"> </w:t>
      </w:r>
      <w:r w:rsidRPr="76C53BE6" w:rsidR="1AABE272">
        <w:rPr>
          <w:rFonts w:ascii="Times New Roman" w:hAnsi="Times New Roman" w:eastAsia="Times New Roman" w:cs="Times New Roman"/>
          <w:color w:val="000000" w:themeColor="text1" w:themeTint="FF" w:themeShade="FF"/>
        </w:rPr>
        <w:t>(</w:t>
      </w:r>
      <w:r w:rsidRPr="76C53BE6" w:rsidR="64C25420">
        <w:rPr>
          <w:rFonts w:ascii="Times New Roman" w:hAnsi="Times New Roman" w:eastAsia="Times New Roman" w:cs="Times New Roman"/>
          <w:color w:val="000000" w:themeColor="text1" w:themeTint="FF" w:themeShade="FF"/>
        </w:rPr>
        <w:t>se</w:t>
      </w:r>
      <w:r w:rsidRPr="76C53BE6" w:rsidR="1AABE272">
        <w:rPr>
          <w:rFonts w:ascii="Times New Roman" w:hAnsi="Times New Roman" w:eastAsia="Times New Roman" w:cs="Times New Roman"/>
          <w:color w:val="000000" w:themeColor="text1" w:themeTint="FF" w:themeShade="FF"/>
        </w:rPr>
        <w:t xml:space="preserve">is) </w:t>
      </w:r>
      <w:r w:rsidRPr="76C53BE6" w:rsidR="1A06114E">
        <w:rPr>
          <w:rFonts w:ascii="Times New Roman" w:hAnsi="Times New Roman" w:eastAsia="Times New Roman" w:cs="Times New Roman"/>
          <w:color w:val="000000" w:themeColor="text1" w:themeTint="FF" w:themeShade="FF"/>
        </w:rPr>
        <w:t>mese</w:t>
      </w:r>
      <w:r w:rsidRPr="76C53BE6" w:rsidR="1DC17885">
        <w:rPr>
          <w:rFonts w:ascii="Times New Roman" w:hAnsi="Times New Roman" w:eastAsia="Times New Roman" w:cs="Times New Roman"/>
          <w:color w:val="000000" w:themeColor="text1" w:themeTint="FF" w:themeShade="FF"/>
        </w:rPr>
        <w:t>s</w:t>
      </w:r>
      <w:r w:rsidRPr="76C53BE6" w:rsidR="416C65C7">
        <w:rPr>
          <w:rFonts w:ascii="Times New Roman" w:hAnsi="Times New Roman" w:eastAsia="Times New Roman" w:cs="Times New Roman"/>
          <w:color w:val="000000" w:themeColor="text1" w:themeTint="FF" w:themeShade="FF"/>
        </w:rPr>
        <w:t xml:space="preserve"> em cargo de gestão.</w:t>
      </w:r>
    </w:p>
    <w:p w:rsidR="005F31DA" w:rsidP="5A782553" w:rsidRDefault="0FDA25BE" w14:paraId="638FA2F6" w14:textId="4FC8F300">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214F1798">
        <w:rPr>
          <w:rFonts w:ascii="Times New Roman" w:hAnsi="Times New Roman" w:eastAsia="Times New Roman" w:cs="Times New Roman"/>
          <w:color w:val="000000" w:themeColor="text1"/>
        </w:rPr>
        <w:t>s</w:t>
      </w:r>
      <w:r w:rsidRPr="5A782553" w:rsidR="7E417B0D">
        <w:rPr>
          <w:rFonts w:ascii="Times New Roman" w:hAnsi="Times New Roman" w:eastAsia="Times New Roman" w:cs="Times New Roman"/>
          <w:color w:val="000000" w:themeColor="text1"/>
        </w:rPr>
        <w:t>upervisio</w:t>
      </w:r>
      <w:r w:rsidRPr="5A782553">
        <w:rPr>
          <w:rFonts w:ascii="Times New Roman" w:hAnsi="Times New Roman" w:eastAsia="Times New Roman" w:cs="Times New Roman"/>
          <w:color w:val="000000" w:themeColor="text1"/>
        </w:rPr>
        <w:t>nar as demandas jurídicas vinculadas à Plataforma Semente; elaborar pareceres, notas técnicas e outros documentos; orientar a equipe quanto à legislação aplicável; acompanhar a conformidade jurídica dos projetos; assessorar o Coordenador em matérias legais; representar a Plataforma junto ao MPMG em questões jurídicas; propor ajustes normativos e procedimentais para assegurar a segurança jurídica; apoiar a equipe na análise de cláusulas contratuais e termos de compromisso; acompanhar normativos aplicáveis ao Marco Regulatório das Organizações da Sociedade Civil.</w:t>
      </w:r>
    </w:p>
    <w:p w:rsidR="005F31DA" w:rsidP="1B71CF64" w:rsidRDefault="005F31DA" w14:paraId="103E7D44" w14:textId="1E974023">
      <w:pPr>
        <w:spacing w:before="60" w:after="60" w:line="360" w:lineRule="auto"/>
        <w:jc w:val="both"/>
        <w:rPr>
          <w:rFonts w:ascii="Times New Roman" w:hAnsi="Times New Roman" w:eastAsia="Times New Roman" w:cs="Times New Roman"/>
          <w:color w:val="000000" w:themeColor="text1"/>
        </w:rPr>
      </w:pPr>
    </w:p>
    <w:p w:rsidR="005F31DA" w:rsidP="5A782553" w:rsidRDefault="0FDA25BE" w14:paraId="4412E738" w14:textId="6D0052B8">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u w:val="single"/>
        </w:rPr>
        <w:t>7.</w:t>
      </w:r>
      <w:r w:rsidRPr="76C53BE6" w:rsidR="0C0F4FCF">
        <w:rPr>
          <w:rFonts w:ascii="Times New Roman" w:hAnsi="Times New Roman" w:eastAsia="Times New Roman" w:cs="Times New Roman"/>
          <w:b w:val="1"/>
          <w:bCs w:val="1"/>
          <w:color w:val="000000" w:themeColor="text1" w:themeTint="FF" w:themeShade="FF"/>
          <w:u w:val="single"/>
        </w:rPr>
        <w:t>2</w:t>
      </w:r>
      <w:r w:rsidRPr="76C53BE6" w:rsidR="08665D95">
        <w:rPr>
          <w:rFonts w:ascii="Times New Roman" w:hAnsi="Times New Roman" w:eastAsia="Times New Roman" w:cs="Times New Roman"/>
          <w:b w:val="1"/>
          <w:bCs w:val="1"/>
          <w:color w:val="000000" w:themeColor="text1" w:themeTint="FF" w:themeShade="FF"/>
          <w:u w:val="single"/>
        </w:rPr>
        <w:t xml:space="preserve">.4 </w:t>
      </w:r>
      <w:r w:rsidRPr="76C53BE6" w:rsidR="5551E1F4">
        <w:rPr>
          <w:rFonts w:ascii="Times New Roman" w:hAnsi="Times New Roman" w:eastAsia="Times New Roman" w:cs="Times New Roman"/>
          <w:b w:val="1"/>
          <w:bCs w:val="1"/>
          <w:color w:val="000000" w:themeColor="text1" w:themeTint="FF" w:themeShade="FF"/>
          <w:u w:val="single"/>
        </w:rPr>
        <w:t>Supervis</w:t>
      </w:r>
      <w:r w:rsidRPr="76C53BE6" w:rsidR="08665D95">
        <w:rPr>
          <w:rFonts w:ascii="Times New Roman" w:hAnsi="Times New Roman" w:eastAsia="Times New Roman" w:cs="Times New Roman"/>
          <w:b w:val="1"/>
          <w:bCs w:val="1"/>
          <w:color w:val="000000" w:themeColor="text1" w:themeTint="FF" w:themeShade="FF"/>
          <w:u w:val="single"/>
        </w:rPr>
        <w:t>or de projetos</w:t>
      </w:r>
    </w:p>
    <w:p w:rsidR="005F31DA" w:rsidP="5A782553" w:rsidRDefault="0FDA25BE" w14:paraId="558EB613" w14:textId="3F92770F">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 xml:space="preserve">Carga horária semanal: </w:t>
      </w:r>
      <w:r w:rsidRPr="5A782553">
        <w:rPr>
          <w:rFonts w:ascii="Times New Roman" w:hAnsi="Times New Roman" w:eastAsia="Times New Roman" w:cs="Times New Roman"/>
          <w:color w:val="000000" w:themeColor="text1"/>
        </w:rPr>
        <w:t>40 horas semanais</w:t>
      </w:r>
    </w:p>
    <w:p w:rsidR="005F31DA" w:rsidP="5A782553" w:rsidRDefault="0FDA25BE" w14:paraId="38CB5368" w14:textId="6FB9C33A">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w:t>
      </w:r>
      <w:r w:rsidRPr="76C53BE6" w:rsidR="08665D95">
        <w:rPr>
          <w:rFonts w:ascii="Times New Roman" w:hAnsi="Times New Roman" w:eastAsia="Times New Roman" w:cs="Times New Roman"/>
          <w:color w:val="000000" w:themeColor="text1" w:themeTint="FF" w:themeShade="FF"/>
        </w:rPr>
        <w:t xml:space="preserve"> Graduação diversa com pós-graduação em Gestão de projetos ou área afim; </w:t>
      </w:r>
      <w:r w:rsidRPr="76C53BE6" w:rsidR="23E12673">
        <w:rPr>
          <w:rFonts w:ascii="Times New Roman" w:hAnsi="Times New Roman" w:eastAsia="Times New Roman" w:cs="Times New Roman"/>
          <w:color w:val="000000" w:themeColor="text1" w:themeTint="FF" w:themeShade="FF"/>
        </w:rPr>
        <w:t>experiência mínima de 0</w:t>
      </w:r>
      <w:r w:rsidRPr="76C53BE6" w:rsidR="64230DAD">
        <w:rPr>
          <w:rFonts w:ascii="Times New Roman" w:hAnsi="Times New Roman" w:eastAsia="Times New Roman" w:cs="Times New Roman"/>
          <w:color w:val="000000" w:themeColor="text1" w:themeTint="FF" w:themeShade="FF"/>
        </w:rPr>
        <w:t>6</w:t>
      </w:r>
      <w:r w:rsidRPr="76C53BE6" w:rsidR="03ECCE48">
        <w:rPr>
          <w:rFonts w:ascii="Times New Roman" w:hAnsi="Times New Roman" w:eastAsia="Times New Roman" w:cs="Times New Roman"/>
          <w:color w:val="000000" w:themeColor="text1" w:themeTint="FF" w:themeShade="FF"/>
        </w:rPr>
        <w:t xml:space="preserve"> (</w:t>
      </w:r>
      <w:r w:rsidRPr="76C53BE6" w:rsidR="1621866B">
        <w:rPr>
          <w:rFonts w:ascii="Times New Roman" w:hAnsi="Times New Roman" w:eastAsia="Times New Roman" w:cs="Times New Roman"/>
          <w:color w:val="000000" w:themeColor="text1" w:themeTint="FF" w:themeShade="FF"/>
        </w:rPr>
        <w:t>sei</w:t>
      </w:r>
      <w:r w:rsidRPr="76C53BE6" w:rsidR="03ECCE48">
        <w:rPr>
          <w:rFonts w:ascii="Times New Roman" w:hAnsi="Times New Roman" w:eastAsia="Times New Roman" w:cs="Times New Roman"/>
          <w:color w:val="000000" w:themeColor="text1" w:themeTint="FF" w:themeShade="FF"/>
        </w:rPr>
        <w:t>s)</w:t>
      </w:r>
      <w:r w:rsidRPr="76C53BE6" w:rsidR="23E12673">
        <w:rPr>
          <w:rFonts w:ascii="Times New Roman" w:hAnsi="Times New Roman" w:eastAsia="Times New Roman" w:cs="Times New Roman"/>
          <w:color w:val="000000" w:themeColor="text1" w:themeTint="FF" w:themeShade="FF"/>
        </w:rPr>
        <w:t xml:space="preserve"> </w:t>
      </w:r>
      <w:r w:rsidRPr="76C53BE6" w:rsidR="7593B7AA">
        <w:rPr>
          <w:rFonts w:ascii="Times New Roman" w:hAnsi="Times New Roman" w:eastAsia="Times New Roman" w:cs="Times New Roman"/>
          <w:color w:val="000000" w:themeColor="text1" w:themeTint="FF" w:themeShade="FF"/>
        </w:rPr>
        <w:t>meses</w:t>
      </w:r>
      <w:r w:rsidRPr="76C53BE6" w:rsidR="23E12673">
        <w:rPr>
          <w:rFonts w:ascii="Times New Roman" w:hAnsi="Times New Roman" w:eastAsia="Times New Roman" w:cs="Times New Roman"/>
          <w:color w:val="000000" w:themeColor="text1" w:themeTint="FF" w:themeShade="FF"/>
        </w:rPr>
        <w:t xml:space="preserve"> com monitoramento e avaliação de projetos; experiência mínima de 0</w:t>
      </w:r>
      <w:r w:rsidRPr="76C53BE6" w:rsidR="79247403">
        <w:rPr>
          <w:rFonts w:ascii="Times New Roman" w:hAnsi="Times New Roman" w:eastAsia="Times New Roman" w:cs="Times New Roman"/>
          <w:color w:val="000000" w:themeColor="text1" w:themeTint="FF" w:themeShade="FF"/>
        </w:rPr>
        <w:t>6 (seis</w:t>
      </w:r>
      <w:r w:rsidRPr="76C53BE6" w:rsidR="4917225E">
        <w:rPr>
          <w:rFonts w:ascii="Times New Roman" w:hAnsi="Times New Roman" w:eastAsia="Times New Roman" w:cs="Times New Roman"/>
          <w:color w:val="000000" w:themeColor="text1" w:themeTint="FF" w:themeShade="FF"/>
        </w:rPr>
        <w:t xml:space="preserve">) </w:t>
      </w:r>
      <w:r w:rsidRPr="76C53BE6" w:rsidR="40367A7A">
        <w:rPr>
          <w:rFonts w:ascii="Times New Roman" w:hAnsi="Times New Roman" w:eastAsia="Times New Roman" w:cs="Times New Roman"/>
          <w:color w:val="000000" w:themeColor="text1" w:themeTint="FF" w:themeShade="FF"/>
        </w:rPr>
        <w:t>mese</w:t>
      </w:r>
      <w:r w:rsidRPr="76C53BE6" w:rsidR="4F572838">
        <w:rPr>
          <w:rFonts w:ascii="Times New Roman" w:hAnsi="Times New Roman" w:eastAsia="Times New Roman" w:cs="Times New Roman"/>
          <w:color w:val="000000" w:themeColor="text1" w:themeTint="FF" w:themeShade="FF"/>
        </w:rPr>
        <w:t>s</w:t>
      </w:r>
      <w:r w:rsidRPr="76C53BE6" w:rsidR="23E12673">
        <w:rPr>
          <w:rFonts w:ascii="Times New Roman" w:hAnsi="Times New Roman" w:eastAsia="Times New Roman" w:cs="Times New Roman"/>
          <w:color w:val="000000" w:themeColor="text1" w:themeTint="FF" w:themeShade="FF"/>
        </w:rPr>
        <w:t xml:space="preserve"> em cargo de gestão.</w:t>
      </w:r>
    </w:p>
    <w:p w:rsidR="005F31DA" w:rsidP="5A782553" w:rsidRDefault="0FDA25BE" w14:paraId="1DB81599" w14:textId="6F14F69D">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67E54A3E">
        <w:rPr>
          <w:rFonts w:ascii="Times New Roman" w:hAnsi="Times New Roman" w:eastAsia="Times New Roman" w:cs="Times New Roman"/>
          <w:color w:val="000000" w:themeColor="text1"/>
        </w:rPr>
        <w:t>s</w:t>
      </w:r>
      <w:r w:rsidRPr="5A782553" w:rsidR="16BE5CF0">
        <w:rPr>
          <w:rFonts w:ascii="Times New Roman" w:hAnsi="Times New Roman" w:eastAsia="Times New Roman" w:cs="Times New Roman"/>
          <w:color w:val="000000" w:themeColor="text1"/>
        </w:rPr>
        <w:t xml:space="preserve">upervisionar, </w:t>
      </w:r>
      <w:r w:rsidRPr="5A782553">
        <w:rPr>
          <w:rFonts w:ascii="Times New Roman" w:hAnsi="Times New Roman" w:eastAsia="Times New Roman" w:cs="Times New Roman"/>
          <w:color w:val="000000" w:themeColor="text1"/>
        </w:rPr>
        <w:t xml:space="preserve">acompanhar e orientar a equipe de analistas da área socioambiental e patrimônio; elaborar relatórios técnicos periódicos; acompanhar a execução técnica de projetos acompanhados pela Plataforma Semente; apoiar o </w:t>
      </w:r>
      <w:r w:rsidRPr="5A782553" w:rsidR="64126CEA">
        <w:rPr>
          <w:rFonts w:ascii="Times New Roman" w:hAnsi="Times New Roman" w:eastAsia="Times New Roman" w:cs="Times New Roman"/>
          <w:color w:val="000000" w:themeColor="text1"/>
        </w:rPr>
        <w:t>Coordenador</w:t>
      </w:r>
      <w:r w:rsidRPr="5A782553">
        <w:rPr>
          <w:rFonts w:ascii="Times New Roman" w:hAnsi="Times New Roman" w:eastAsia="Times New Roman" w:cs="Times New Roman"/>
          <w:color w:val="000000" w:themeColor="text1"/>
        </w:rPr>
        <w:t xml:space="preserve"> no monitoramento da execução do plano de trabalho; propor medidas de aperfeiçoamento de controles internos; propor melhorias metodológicas na análise e monitoramento de projetos ambientais e patrimoniais; representar tecnicamente a Plataforma em discussões de caráter ambiental e do patrimônio histórico cultural; apoiar a produção de pareceres e relatórios ambientais para o MPMG.</w:t>
      </w:r>
    </w:p>
    <w:p w:rsidR="005F31DA" w:rsidP="1B71CF64" w:rsidRDefault="005F31DA" w14:paraId="10A0C992" w14:textId="2F2B0972">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19E08B4F" w14:textId="6CECD915">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3426C286">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.5 Analista Sênior (Financeiro)</w:t>
      </w:r>
    </w:p>
    <w:p w:rsidR="005F31DA" w:rsidP="5A782553" w:rsidRDefault="0FDA25BE" w14:paraId="1C2A9B4D" w14:textId="332A6273">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 xml:space="preserve">Carga horária semanal: </w:t>
      </w:r>
      <w:r w:rsidRPr="5A782553">
        <w:rPr>
          <w:rFonts w:ascii="Times New Roman" w:hAnsi="Times New Roman" w:eastAsia="Times New Roman" w:cs="Times New Roman"/>
          <w:color w:val="000000" w:themeColor="text1"/>
        </w:rPr>
        <w:t>40 horas semanais</w:t>
      </w:r>
    </w:p>
    <w:p w:rsidR="005F31DA" w:rsidP="76C53BE6" w:rsidRDefault="0FDA25BE" w14:paraId="361A8969" w14:textId="58A29207">
      <w:pPr>
        <w:pStyle w:val="Normal"/>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 setor geral:</w:t>
      </w:r>
      <w:r w:rsidRPr="76C53BE6" w:rsidR="08665D95">
        <w:rPr>
          <w:rFonts w:ascii="Times New Roman" w:hAnsi="Times New Roman" w:eastAsia="Times New Roman" w:cs="Times New Roman"/>
          <w:color w:val="000000" w:themeColor="text1" w:themeTint="FF" w:themeShade="FF"/>
        </w:rPr>
        <w:t xml:space="preserve"> Graduação em Administração/ Contabilidade/Gestão financeira ou áreas afins; experiência mínima</w:t>
      </w:r>
      <w:r w:rsidRPr="76C53BE6" w:rsidR="5748A7F9">
        <w:rPr>
          <w:rFonts w:ascii="Times New Roman" w:hAnsi="Times New Roman" w:eastAsia="Times New Roman" w:cs="Times New Roman"/>
          <w:color w:val="000000" w:themeColor="text1" w:themeTint="FF" w:themeShade="FF"/>
        </w:rPr>
        <w:t xml:space="preserve"> de 06 (seis) meses com acompanhamento de projetos na área financeira;</w:t>
      </w:r>
    </w:p>
    <w:p w:rsidR="005F31DA" w:rsidP="5A782553" w:rsidRDefault="0FDA25BE" w14:paraId="29DB6383" w14:textId="3B417FAE">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apoiar o </w:t>
      </w:r>
      <w:r w:rsidRPr="5A782553" w:rsidR="2E10DC0A">
        <w:rPr>
          <w:rFonts w:ascii="Times New Roman" w:hAnsi="Times New Roman" w:eastAsia="Times New Roman" w:cs="Times New Roman"/>
          <w:color w:val="000000" w:themeColor="text1"/>
        </w:rPr>
        <w:t>supervis</w:t>
      </w:r>
      <w:r w:rsidRPr="5A782553">
        <w:rPr>
          <w:rFonts w:ascii="Times New Roman" w:hAnsi="Times New Roman" w:eastAsia="Times New Roman" w:cs="Times New Roman"/>
          <w:color w:val="000000" w:themeColor="text1"/>
        </w:rPr>
        <w:t>or financeiro na elaboração de relatórios; dar suporte a equipe financeira no acompanhamento e monitoramento de projetos; executar atividades de análise e acompanhamento financeiro dos projetos cadastrados;  acompanhar a conformidade contábil e fiscal dos projetos; orientar proponentes quanto à correta aplicação dos recursos; verificar prestações de contas; elaborar planilhas de execução orçamentária;  realizar conciliação de despesas e receitas; participar de auditorias e fiscalizações; propor melhorias nos processos de controle financeiro; registrar informações em sistemas e relatórios periódicos da Plataforma.</w:t>
      </w:r>
    </w:p>
    <w:p w:rsidR="005F31DA" w:rsidP="1B71CF64" w:rsidRDefault="005F31DA" w14:paraId="57AFB64A" w14:textId="63D52120">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02EC762C" w14:textId="0B0323CD">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74B04D66">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.6 Analista Júnior (Financeiro)</w:t>
      </w:r>
    </w:p>
    <w:p w:rsidR="005F31DA" w:rsidP="5A782553" w:rsidRDefault="0FDA25BE" w14:paraId="207D3228" w14:textId="5CAABD0E">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xml:space="preserve"> 40 horas semanais</w:t>
      </w:r>
    </w:p>
    <w:p w:rsidR="005F31DA" w:rsidP="1B71CF64" w:rsidRDefault="0FDA25BE" w14:paraId="3922CF9E" w14:textId="34B4F05F">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Formação exigida setor Geral:</w:t>
      </w:r>
      <w:r w:rsidRPr="5A782553">
        <w:rPr>
          <w:rFonts w:ascii="Times New Roman" w:hAnsi="Times New Roman" w:eastAsia="Times New Roman" w:cs="Times New Roman"/>
          <w:color w:val="000000" w:themeColor="text1"/>
        </w:rPr>
        <w:t xml:space="preserve"> Graduação em Administração/ Contabilidade/Gestão financeira ou áreas afins; desejável experiência com monitoramento e avaliação de projetos.</w:t>
      </w:r>
    </w:p>
    <w:p w:rsidR="005F31DA" w:rsidP="1B71CF64" w:rsidRDefault="56447917" w14:paraId="5B42BB54" w14:textId="0D42ABB6">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Atribuições</w:t>
      </w:r>
      <w:r w:rsidRPr="1B71CF64">
        <w:rPr>
          <w:rFonts w:ascii="Times New Roman" w:hAnsi="Times New Roman" w:eastAsia="Times New Roman" w:cs="Times New Roman"/>
          <w:color w:val="000000" w:themeColor="text1"/>
        </w:rPr>
        <w:t>: executar atividades de análise e acompanhamento financeiro dos projetos cadastrados;  acompanhar a conformidade contábil e fiscal dos projetos; orientar proponentes quanto à correta aplicação dos recursos; verificar prestações de contas; elaborar planilhas de execução orçamentária;  realizar conciliação de despesas e receitas; registrar movimentações em sistemas internos; atender demandas administrativas relacionadas à área financeira; auxiliar no cumprimento das normas contábeis e fiscais aplicáveis.</w:t>
      </w:r>
    </w:p>
    <w:p w:rsidR="005F31DA" w:rsidP="1B71CF64" w:rsidRDefault="005F31DA" w14:paraId="0EE01147" w14:textId="7EDD9250">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3F1BCE99" w14:textId="4B996982">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23F096E6">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.7 Analistas Junior (Jurídico)</w:t>
      </w:r>
    </w:p>
    <w:p w:rsidR="005F31DA" w:rsidP="5A782553" w:rsidRDefault="0FDA25BE" w14:paraId="2D2346A1" w14:textId="2701DCC2">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 xml:space="preserve">Carga horária semanal: </w:t>
      </w:r>
      <w:r w:rsidRPr="5A782553">
        <w:rPr>
          <w:rFonts w:ascii="Times New Roman" w:hAnsi="Times New Roman" w:eastAsia="Times New Roman" w:cs="Times New Roman"/>
          <w:color w:val="000000" w:themeColor="text1"/>
        </w:rPr>
        <w:t>40 horas semanais</w:t>
      </w:r>
    </w:p>
    <w:p w:rsidR="005F31DA" w:rsidP="5A782553" w:rsidRDefault="0FDA25BE" w14:paraId="0D8E455D" w14:textId="511B7E61">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 xml:space="preserve">Formação exigida: </w:t>
      </w:r>
      <w:r w:rsidRPr="5A782553">
        <w:rPr>
          <w:rFonts w:ascii="Times New Roman" w:hAnsi="Times New Roman" w:eastAsia="Times New Roman" w:cs="Times New Roman"/>
          <w:color w:val="000000" w:themeColor="text1"/>
        </w:rPr>
        <w:t>Graduação em Direito; desejável experiência prévia no terceiro setor.</w:t>
      </w:r>
    </w:p>
    <w:p w:rsidR="005F31DA" w:rsidP="5A782553" w:rsidRDefault="0FDA25BE" w14:paraId="017CC952" w14:textId="24E7C2B0">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elaborar análises jurídicas das propostas apresentadas; acompanhar a conformidade legal dos projetos apresentados; apoiar o </w:t>
      </w:r>
      <w:r w:rsidRPr="5A782553" w:rsidR="6E2048CB">
        <w:rPr>
          <w:rFonts w:ascii="Times New Roman" w:hAnsi="Times New Roman" w:eastAsia="Times New Roman" w:cs="Times New Roman"/>
          <w:color w:val="000000" w:themeColor="text1"/>
        </w:rPr>
        <w:t>supervis</w:t>
      </w:r>
      <w:r w:rsidRPr="5A782553">
        <w:rPr>
          <w:rFonts w:ascii="Times New Roman" w:hAnsi="Times New Roman" w:eastAsia="Times New Roman" w:cs="Times New Roman"/>
          <w:color w:val="000000" w:themeColor="text1"/>
        </w:rPr>
        <w:t>or jurídico na emissão de orientações; acompanhar e interpretar legislação aplicável ao Marco Regulatório das Organizações da Sociedade Civil; propor ajustes e recomendações para a segurança jurídica dos processos; atuar no monitoramento das cláusulas dos termos de colaboração firmados; auxiliar em diligências e consultas junto ao MPMG; registrar e organizar documentos jurídicos da Plataforma.</w:t>
      </w:r>
    </w:p>
    <w:p w:rsidR="005F31DA" w:rsidP="1B71CF64" w:rsidRDefault="005F31DA" w14:paraId="482EAF0C" w14:textId="2EF8CFA0">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43A5273B" w14:textId="2EA92AEA">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72827386">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.8 Analista Técnico Socioambiental (Sênior)</w:t>
      </w:r>
    </w:p>
    <w:p w:rsidR="005F31DA" w:rsidP="5A782553" w:rsidRDefault="0FDA25BE" w14:paraId="63A28DAC" w14:textId="3A80CBFB">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xml:space="preserve"> 40 horas semanais</w:t>
      </w:r>
    </w:p>
    <w:p w:rsidR="005F31DA" w:rsidP="5A782553" w:rsidRDefault="0FDA25BE" w14:paraId="17D2DB09" w14:textId="0CBA69D6">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 xml:space="preserve">Formação exigida: </w:t>
      </w:r>
      <w:r w:rsidRPr="76C53BE6" w:rsidR="08665D95">
        <w:rPr>
          <w:rFonts w:ascii="Times New Roman" w:hAnsi="Times New Roman" w:eastAsia="Times New Roman" w:cs="Times New Roman"/>
          <w:color w:val="000000" w:themeColor="text1" w:themeTint="FF" w:themeShade="FF"/>
        </w:rPr>
        <w:t>Graduação em Ciências Biológicas, Engenharia Florestal, Engenharia Ambiental ou áreas correlatas; experiência mínima de 0</w:t>
      </w:r>
      <w:r w:rsidRPr="76C53BE6" w:rsidR="49F90423">
        <w:rPr>
          <w:rFonts w:ascii="Times New Roman" w:hAnsi="Times New Roman" w:eastAsia="Times New Roman" w:cs="Times New Roman"/>
          <w:color w:val="000000" w:themeColor="text1" w:themeTint="FF" w:themeShade="FF"/>
        </w:rPr>
        <w:t xml:space="preserve">6 (seis) meses </w:t>
      </w:r>
      <w:r w:rsidRPr="76C53BE6" w:rsidR="08665D95">
        <w:rPr>
          <w:rFonts w:ascii="Times New Roman" w:hAnsi="Times New Roman" w:eastAsia="Times New Roman" w:cs="Times New Roman"/>
          <w:color w:val="000000" w:themeColor="text1" w:themeTint="FF" w:themeShade="FF"/>
        </w:rPr>
        <w:t>com monitoramento e avaliação de projetos.</w:t>
      </w:r>
    </w:p>
    <w:p w:rsidR="005F31DA" w:rsidP="1B71CF64" w:rsidRDefault="56447917" w14:paraId="415DCBFA" w14:textId="26FFFB6F">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Atribuições:</w:t>
      </w:r>
      <w:r w:rsidRPr="1B71CF64">
        <w:rPr>
          <w:rFonts w:ascii="Times New Roman" w:hAnsi="Times New Roman" w:eastAsia="Times New Roman" w:cs="Times New Roman"/>
          <w:color w:val="000000" w:themeColor="text1"/>
        </w:rPr>
        <w:t xml:space="preserve"> apoiar o coordenador técnico na elaboração de relatórios; dar suporte a equipe socioambiental no acompanhamento e monitoramento de projetos; executar atividades de análise e acompanhamento técnico dos projetos socioambientais cadastrados; acompanhar a execução dos projetos contemplados; elaborar relatórios de conformidade ambiental; avaliar indicadores de impacto socioambiental; realizar vistorias e monitoramentos técnicos; propor medidas de aperfeiçoamento na execução dos projetos; registrar informações em sistemas de acompanhamento.</w:t>
      </w:r>
    </w:p>
    <w:p w:rsidR="005F31DA" w:rsidP="1B71CF64" w:rsidRDefault="005F31DA" w14:paraId="7EDCF0F8" w14:textId="4252ED5F">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00BE2FEE" w14:textId="4BBD997F">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2F92C195">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.9 Analista Técnico Socioambiental (Junior)</w:t>
      </w:r>
    </w:p>
    <w:p w:rsidR="005F31DA" w:rsidP="5A782553" w:rsidRDefault="0FDA25BE" w14:paraId="18621E63" w14:textId="1824E994">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xml:space="preserve"> 40 horas semanais</w:t>
      </w:r>
    </w:p>
    <w:p w:rsidR="005F31DA" w:rsidP="1B71CF64" w:rsidRDefault="56447917" w14:paraId="42F3B1E5" w14:textId="55BA0DCC">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 xml:space="preserve">Formação exigida: </w:t>
      </w:r>
      <w:r w:rsidRPr="1B71CF64">
        <w:rPr>
          <w:rFonts w:ascii="Times New Roman" w:hAnsi="Times New Roman" w:eastAsia="Times New Roman" w:cs="Times New Roman"/>
          <w:color w:val="000000" w:themeColor="text1"/>
        </w:rPr>
        <w:t>Graduação em Ciências Biológicas, Engenharia Florestal, Engenharia Ambiental ou áreas correlatas; desejável experiência com monitoramento e avaliação de projetos.</w:t>
      </w:r>
    </w:p>
    <w:p w:rsidR="005F31DA" w:rsidP="1B71CF64" w:rsidRDefault="56447917" w14:paraId="24264784" w14:textId="6F31D42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Atribuições:</w:t>
      </w:r>
      <w:r w:rsidRPr="1B71CF64">
        <w:rPr>
          <w:rFonts w:ascii="Times New Roman" w:hAnsi="Times New Roman" w:eastAsia="Times New Roman" w:cs="Times New Roman"/>
          <w:color w:val="000000" w:themeColor="text1"/>
        </w:rPr>
        <w:t xml:space="preserve"> executar atividades de análise e acompanhamento técnico dos projetos cadastrados; orientar proponentes quanto à escrita de projetos dentro do sistema; verificar prestações de contas; acompanhar a execução dos projetos contemplados; avaliar indicadores de impacto socioambiental; realizar vistorias e monitoramentos técnicos.</w:t>
      </w:r>
    </w:p>
    <w:p w:rsidR="005F31DA" w:rsidP="1B71CF64" w:rsidRDefault="005F31DA" w14:paraId="2C9AADD6" w14:textId="47FFE063">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63F7824E" w14:textId="5A54B798">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0EBCAEF6">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.10 Analista Técnico de Patrimônio Cultural (Sênior)</w:t>
      </w:r>
    </w:p>
    <w:p w:rsidR="005F31DA" w:rsidP="5A782553" w:rsidRDefault="0FDA25BE" w14:paraId="4251BDA3" w14:textId="74E47059">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p>
    <w:p w:rsidR="005F31DA" w:rsidP="5A782553" w:rsidRDefault="0FDA25BE" w14:paraId="5C8328CB" w14:textId="24B42170">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w:t>
      </w:r>
      <w:r w:rsidRPr="76C53BE6" w:rsidR="08665D95">
        <w:rPr>
          <w:rFonts w:ascii="Times New Roman" w:hAnsi="Times New Roman" w:eastAsia="Times New Roman" w:cs="Times New Roman"/>
          <w:color w:val="000000" w:themeColor="text1" w:themeTint="FF" w:themeShade="FF"/>
        </w:rPr>
        <w:t xml:space="preserve">: Graduação em História, Arquitetura e Urbanismo ou áreas afins; experiência mínima de </w:t>
      </w:r>
      <w:r w:rsidRPr="76C53BE6" w:rsidR="447AC6FE">
        <w:rPr>
          <w:rFonts w:ascii="Times New Roman" w:hAnsi="Times New Roman" w:eastAsia="Times New Roman" w:cs="Times New Roman"/>
          <w:color w:val="000000" w:themeColor="text1" w:themeTint="FF" w:themeShade="FF"/>
        </w:rPr>
        <w:t>0</w:t>
      </w:r>
      <w:r w:rsidRPr="76C53BE6" w:rsidR="4AEF350D">
        <w:rPr>
          <w:rFonts w:ascii="Times New Roman" w:hAnsi="Times New Roman" w:eastAsia="Times New Roman" w:cs="Times New Roman"/>
          <w:color w:val="000000" w:themeColor="text1" w:themeTint="FF" w:themeShade="FF"/>
        </w:rPr>
        <w:t>6 (</w:t>
      </w:r>
      <w:r w:rsidRPr="76C53BE6" w:rsidR="4AEF350D">
        <w:rPr>
          <w:rFonts w:ascii="Times New Roman" w:hAnsi="Times New Roman" w:eastAsia="Times New Roman" w:cs="Times New Roman"/>
          <w:color w:val="000000" w:themeColor="text1" w:themeTint="FF" w:themeShade="FF"/>
        </w:rPr>
        <w:t>seis)</w:t>
      </w:r>
      <w:r w:rsidRPr="76C53BE6" w:rsidR="4AEF350D">
        <w:rPr>
          <w:rFonts w:ascii="Times New Roman" w:hAnsi="Times New Roman" w:eastAsia="Times New Roman" w:cs="Times New Roman"/>
          <w:color w:val="000000" w:themeColor="text1" w:themeTint="FF" w:themeShade="FF"/>
        </w:rPr>
        <w:t xml:space="preserve"> meses </w:t>
      </w:r>
      <w:r w:rsidRPr="76C53BE6" w:rsidR="08665D95">
        <w:rPr>
          <w:rFonts w:ascii="Times New Roman" w:hAnsi="Times New Roman" w:eastAsia="Times New Roman" w:cs="Times New Roman"/>
          <w:color w:val="000000" w:themeColor="text1" w:themeTint="FF" w:themeShade="FF"/>
        </w:rPr>
        <w:t>em preservação e gestão de patrimônio cultural.</w:t>
      </w:r>
    </w:p>
    <w:p w:rsidR="005F31DA" w:rsidP="5A782553" w:rsidRDefault="0FDA25BE" w14:paraId="320D475A" w14:textId="640791F0">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apoiar o Coordenador técnico na elaboração de pareceres técnicos; dar suporte a equipe de patrimônio cultural no acompanhamento e monitoramento de projetos executar atividades de análise e acompanhamento técnico dos projetos cadastrados voltados ao patrimônio histórico-cultural; orientar proponentes quanto à escrita de projetos dentro do sistema; verificar prestações de contas; acompanhar a execução dos projetos contemplados; avaliar indicadores de impacto socioambiental; realizar vistorias e monitoramentos técnicos. </w:t>
      </w:r>
    </w:p>
    <w:p w:rsidR="005F31DA" w:rsidP="1B71CF64" w:rsidRDefault="005F31DA" w14:paraId="35D92B92" w14:textId="39D80313">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314FD271" w14:textId="15EC9689">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00B15633">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.11 Analista Técnico de Patrimônio Cultural (Junior)</w:t>
      </w:r>
    </w:p>
    <w:p w:rsidR="005F31DA" w:rsidP="5A782553" w:rsidRDefault="0FDA25BE" w14:paraId="1A623E18" w14:textId="1985A081">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p>
    <w:p w:rsidR="005F31DA" w:rsidP="1B71CF64" w:rsidRDefault="56447917" w14:paraId="52F4846A" w14:textId="1322C1E3">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 xml:space="preserve">Formação exigida: </w:t>
      </w:r>
      <w:r w:rsidRPr="1B71CF64">
        <w:rPr>
          <w:rFonts w:ascii="Times New Roman" w:hAnsi="Times New Roman" w:eastAsia="Times New Roman" w:cs="Times New Roman"/>
          <w:color w:val="000000" w:themeColor="text1"/>
        </w:rPr>
        <w:t>Graduação em Arquitetura, engenharia, história ou áreas afins; desejável experiência em preservação e gestão de patrimônio cultural.</w:t>
      </w:r>
    </w:p>
    <w:p w:rsidR="005F31DA" w:rsidP="1B71CF64" w:rsidRDefault="56447917" w14:paraId="5052E2BE" w14:textId="59E7F93F">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Atribuições:</w:t>
      </w:r>
      <w:r w:rsidRPr="1B71CF64">
        <w:rPr>
          <w:rFonts w:ascii="Times New Roman" w:hAnsi="Times New Roman" w:eastAsia="Times New Roman" w:cs="Times New Roman"/>
          <w:color w:val="000000" w:themeColor="text1"/>
        </w:rPr>
        <w:t xml:space="preserve"> analisar projetos que envolvam obras e infraestrutura; avaliar orçamentos, cronogramas e memoriais descritivos; acompanhar a execução física de obras relacionadas aos projetos; executar atividades de análise e acompanhamento técnico dos projetos cadastrados; orientar proponentes quanto à escrita de projetos dentro do sistema; verificar prestações de contas; acompanhar a execução dos projetos contemplados; avaliar indicadores de impacto socioambiental; realizar vistorias e monitoramentos técnicos.</w:t>
      </w:r>
    </w:p>
    <w:p w:rsidR="005F31DA" w:rsidP="1B71CF64" w:rsidRDefault="005F31DA" w14:paraId="06EC8ECF" w14:textId="592FC525">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212ACC27" w14:textId="45F5CE2E">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3B1F9D90">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.12 Analista de Direitos Difusos (Sênior)</w:t>
      </w:r>
    </w:p>
    <w:p w:rsidR="005F31DA" w:rsidP="5A782553" w:rsidRDefault="0FDA25BE" w14:paraId="6561EC00" w14:textId="01158D3C">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p>
    <w:p w:rsidR="005F31DA" w:rsidP="5A782553" w:rsidRDefault="0FDA25BE" w14:paraId="46419435" w14:textId="413802BC">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color w:val="000000" w:themeColor="text1" w:themeTint="FF" w:themeShade="FF"/>
          <w:u w:val="single"/>
        </w:rPr>
        <w:t>Formação exigida:</w:t>
      </w:r>
      <w:r w:rsidRPr="76C53BE6" w:rsidR="08665D95">
        <w:rPr>
          <w:rFonts w:ascii="Times New Roman" w:hAnsi="Times New Roman" w:eastAsia="Times New Roman" w:cs="Times New Roman"/>
          <w:color w:val="000000" w:themeColor="text1" w:themeTint="FF" w:themeShade="FF"/>
        </w:rPr>
        <w:t xml:space="preserve"> Graduação em </w:t>
      </w:r>
      <w:r w:rsidRPr="76C53BE6" w:rsidR="61D00E97">
        <w:rPr>
          <w:rFonts w:ascii="Times New Roman" w:hAnsi="Times New Roman" w:eastAsia="Times New Roman" w:cs="Times New Roman"/>
          <w:color w:val="000000" w:themeColor="text1" w:themeTint="FF" w:themeShade="FF"/>
        </w:rPr>
        <w:t>Gestão</w:t>
      </w:r>
      <w:r w:rsidRPr="76C53BE6" w:rsidR="08665D95">
        <w:rPr>
          <w:rFonts w:ascii="Times New Roman" w:hAnsi="Times New Roman" w:eastAsia="Times New Roman" w:cs="Times New Roman"/>
          <w:color w:val="000000" w:themeColor="text1" w:themeTint="FF" w:themeShade="FF"/>
        </w:rPr>
        <w:t xml:space="preserve"> </w:t>
      </w:r>
      <w:r w:rsidRPr="76C53BE6" w:rsidR="32AE17E4">
        <w:rPr>
          <w:rFonts w:ascii="Times New Roman" w:hAnsi="Times New Roman" w:eastAsia="Times New Roman" w:cs="Times New Roman"/>
          <w:color w:val="000000" w:themeColor="text1" w:themeTint="FF" w:themeShade="FF"/>
        </w:rPr>
        <w:t>P</w:t>
      </w:r>
      <w:r w:rsidRPr="76C53BE6" w:rsidR="08665D95">
        <w:rPr>
          <w:rFonts w:ascii="Times New Roman" w:hAnsi="Times New Roman" w:eastAsia="Times New Roman" w:cs="Times New Roman"/>
          <w:color w:val="000000" w:themeColor="text1" w:themeTint="FF" w:themeShade="FF"/>
        </w:rPr>
        <w:t xml:space="preserve">ública, </w:t>
      </w:r>
      <w:r w:rsidRPr="76C53BE6" w:rsidR="42149CE5">
        <w:rPr>
          <w:rFonts w:ascii="Times New Roman" w:hAnsi="Times New Roman" w:eastAsia="Times New Roman" w:cs="Times New Roman"/>
          <w:color w:val="000000" w:themeColor="text1" w:themeTint="FF" w:themeShade="FF"/>
        </w:rPr>
        <w:t>C</w:t>
      </w:r>
      <w:r w:rsidRPr="76C53BE6" w:rsidR="08665D95">
        <w:rPr>
          <w:rFonts w:ascii="Times New Roman" w:hAnsi="Times New Roman" w:eastAsia="Times New Roman" w:cs="Times New Roman"/>
          <w:color w:val="000000" w:themeColor="text1" w:themeTint="FF" w:themeShade="FF"/>
        </w:rPr>
        <w:t xml:space="preserve">iências </w:t>
      </w:r>
      <w:r w:rsidRPr="76C53BE6" w:rsidR="21DC4467">
        <w:rPr>
          <w:rFonts w:ascii="Times New Roman" w:hAnsi="Times New Roman" w:eastAsia="Times New Roman" w:cs="Times New Roman"/>
          <w:color w:val="000000" w:themeColor="text1" w:themeTint="FF" w:themeShade="FF"/>
        </w:rPr>
        <w:t>S</w:t>
      </w:r>
      <w:r w:rsidRPr="76C53BE6" w:rsidR="08665D95">
        <w:rPr>
          <w:rFonts w:ascii="Times New Roman" w:hAnsi="Times New Roman" w:eastAsia="Times New Roman" w:cs="Times New Roman"/>
          <w:color w:val="000000" w:themeColor="text1" w:themeTint="FF" w:themeShade="FF"/>
        </w:rPr>
        <w:t xml:space="preserve">ociais ou áreas afins; experiência mínima de </w:t>
      </w:r>
      <w:r w:rsidRPr="76C53BE6" w:rsidR="51B15DFE">
        <w:rPr>
          <w:rFonts w:ascii="Times New Roman" w:hAnsi="Times New Roman" w:eastAsia="Times New Roman" w:cs="Times New Roman"/>
          <w:color w:val="000000" w:themeColor="text1" w:themeTint="FF" w:themeShade="FF"/>
        </w:rPr>
        <w:t>0</w:t>
      </w:r>
      <w:r w:rsidRPr="76C53BE6" w:rsidR="2B8C43E6">
        <w:rPr>
          <w:rFonts w:ascii="Times New Roman" w:hAnsi="Times New Roman" w:eastAsia="Times New Roman" w:cs="Times New Roman"/>
          <w:color w:val="000000" w:themeColor="text1" w:themeTint="FF" w:themeShade="FF"/>
        </w:rPr>
        <w:t>6 (seis) meses</w:t>
      </w:r>
      <w:r w:rsidRPr="76C53BE6" w:rsidR="51B15DFE">
        <w:rPr>
          <w:rFonts w:ascii="Times New Roman" w:hAnsi="Times New Roman" w:eastAsia="Times New Roman" w:cs="Times New Roman"/>
          <w:color w:val="000000" w:themeColor="text1" w:themeTint="FF" w:themeShade="FF"/>
        </w:rPr>
        <w:t xml:space="preserve"> </w:t>
      </w:r>
      <w:r w:rsidRPr="76C53BE6" w:rsidR="08665D95">
        <w:rPr>
          <w:rFonts w:ascii="Times New Roman" w:hAnsi="Times New Roman" w:eastAsia="Times New Roman" w:cs="Times New Roman"/>
          <w:color w:val="000000" w:themeColor="text1" w:themeTint="FF" w:themeShade="FF"/>
        </w:rPr>
        <w:t>em monitoramento e avaliação de projetos.</w:t>
      </w:r>
    </w:p>
    <w:p w:rsidR="005F31DA" w:rsidP="5A782553" w:rsidRDefault="0FDA25BE" w14:paraId="5F18AE06" w14:textId="010089A1">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apoiar o Coordenador técnico na elaboração de pareceres técnicos; dar suporte a equipe de direitos difusos no acompanhamento e monitoramento de projetos; executar atividades de análise e acompanhamento técnico dos projetos cadastrados voltados aos direitos difusos; orientar proponentes quanto à escrita de projetos dentro do sistema; verificar prestações de contas; acompanhar a execução dos projetos contemplados; realizar vistorias e monitoramentos técnicos. </w:t>
      </w:r>
    </w:p>
    <w:p w:rsidR="005F31DA" w:rsidP="1B71CF64" w:rsidRDefault="005F31DA" w14:paraId="10AD73D1" w14:textId="6A8A91D9">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2EA7DAB6" w14:textId="7633F381">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u w:val="single"/>
        </w:rPr>
        <w:t>7.</w:t>
      </w:r>
      <w:r w:rsidRPr="76C53BE6" w:rsidR="781D4B42">
        <w:rPr>
          <w:rFonts w:ascii="Times New Roman" w:hAnsi="Times New Roman" w:eastAsia="Times New Roman" w:cs="Times New Roman"/>
          <w:b w:val="1"/>
          <w:bCs w:val="1"/>
          <w:color w:val="000000" w:themeColor="text1" w:themeTint="FF" w:themeShade="FF"/>
          <w:u w:val="single"/>
        </w:rPr>
        <w:t>2</w:t>
      </w:r>
      <w:r w:rsidRPr="76C53BE6" w:rsidR="6EF298A0">
        <w:rPr>
          <w:rFonts w:ascii="Times New Roman" w:hAnsi="Times New Roman" w:eastAsia="Times New Roman" w:cs="Times New Roman"/>
          <w:b w:val="1"/>
          <w:bCs w:val="1"/>
          <w:color w:val="000000" w:themeColor="text1" w:themeTint="FF" w:themeShade="FF"/>
          <w:u w:val="single"/>
        </w:rPr>
        <w:t>.13 Analista Técnico de Direitos Difusos (Junior)</w:t>
      </w:r>
    </w:p>
    <w:p w:rsidR="005F31DA" w:rsidP="5A782553" w:rsidRDefault="0FDA25BE" w14:paraId="689E798F" w14:textId="6BB9A5AA">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40 horas semanais</w:t>
      </w:r>
    </w:p>
    <w:p w:rsidR="005F31DA" w:rsidP="5A782553" w:rsidRDefault="0FDA25BE" w14:paraId="74DEE4AD" w14:textId="33BC12FC">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Formação exigida</w:t>
      </w:r>
      <w:r w:rsidRPr="5A782553">
        <w:rPr>
          <w:rFonts w:ascii="Times New Roman" w:hAnsi="Times New Roman" w:eastAsia="Times New Roman" w:cs="Times New Roman"/>
          <w:color w:val="000000" w:themeColor="text1"/>
        </w:rPr>
        <w:t xml:space="preserve">: Graduação em </w:t>
      </w:r>
      <w:r w:rsidRPr="5A782553" w:rsidR="46CCEBC4">
        <w:rPr>
          <w:rFonts w:ascii="Times New Roman" w:hAnsi="Times New Roman" w:eastAsia="Times New Roman" w:cs="Times New Roman"/>
          <w:color w:val="000000" w:themeColor="text1"/>
        </w:rPr>
        <w:t xml:space="preserve">Gestão </w:t>
      </w:r>
      <w:r w:rsidRPr="5A782553" w:rsidR="6A6AECE6">
        <w:rPr>
          <w:rFonts w:ascii="Times New Roman" w:hAnsi="Times New Roman" w:eastAsia="Times New Roman" w:cs="Times New Roman"/>
          <w:color w:val="000000" w:themeColor="text1"/>
        </w:rPr>
        <w:t>P</w:t>
      </w:r>
      <w:r w:rsidRPr="5A782553">
        <w:rPr>
          <w:rFonts w:ascii="Times New Roman" w:hAnsi="Times New Roman" w:eastAsia="Times New Roman" w:cs="Times New Roman"/>
          <w:color w:val="000000" w:themeColor="text1"/>
        </w:rPr>
        <w:t xml:space="preserve">ública, </w:t>
      </w:r>
      <w:r w:rsidRPr="5A782553" w:rsidR="5EE77FEC">
        <w:rPr>
          <w:rFonts w:ascii="Times New Roman" w:hAnsi="Times New Roman" w:eastAsia="Times New Roman" w:cs="Times New Roman"/>
          <w:color w:val="000000" w:themeColor="text1"/>
        </w:rPr>
        <w:t>C</w:t>
      </w:r>
      <w:r w:rsidRPr="5A782553">
        <w:rPr>
          <w:rFonts w:ascii="Times New Roman" w:hAnsi="Times New Roman" w:eastAsia="Times New Roman" w:cs="Times New Roman"/>
          <w:color w:val="000000" w:themeColor="text1"/>
        </w:rPr>
        <w:t xml:space="preserve">iências </w:t>
      </w:r>
      <w:r w:rsidRPr="5A782553" w:rsidR="4A59990B">
        <w:rPr>
          <w:rFonts w:ascii="Times New Roman" w:hAnsi="Times New Roman" w:eastAsia="Times New Roman" w:cs="Times New Roman"/>
          <w:color w:val="000000" w:themeColor="text1"/>
        </w:rPr>
        <w:t>S</w:t>
      </w:r>
      <w:r w:rsidRPr="5A782553">
        <w:rPr>
          <w:rFonts w:ascii="Times New Roman" w:hAnsi="Times New Roman" w:eastAsia="Times New Roman" w:cs="Times New Roman"/>
          <w:color w:val="000000" w:themeColor="text1"/>
        </w:rPr>
        <w:t>ociais ou áreas afins; desejável experiência com monitoramento e avaliação de projetos.</w:t>
      </w:r>
    </w:p>
    <w:p w:rsidR="005F31DA" w:rsidP="1B71CF64" w:rsidRDefault="56447917" w14:paraId="280F178D" w14:textId="301D12E1">
      <w:pPr>
        <w:spacing w:before="60" w:after="60" w:line="360"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u w:val="single"/>
        </w:rPr>
        <w:t>Atribuições:</w:t>
      </w:r>
      <w:r w:rsidRPr="1B71CF64">
        <w:rPr>
          <w:rFonts w:ascii="Times New Roman" w:hAnsi="Times New Roman" w:eastAsia="Times New Roman" w:cs="Times New Roman"/>
          <w:color w:val="000000" w:themeColor="text1"/>
        </w:rPr>
        <w:t xml:space="preserve"> executar atividades de análise e acompanhamento técnico dos projetos cadastrados; orientar proponentes quanto à escrita de projetos dentro do sistema; verificar prestações de contas; acompanhar a execução dos projetos contemplados; avaliar indicadores de impacto socioambiental; realizar vistorias e monitoramentos técnicos.</w:t>
      </w:r>
    </w:p>
    <w:p w:rsidR="005F31DA" w:rsidP="1B71CF64" w:rsidRDefault="005F31DA" w14:paraId="1D31C6F8" w14:textId="73672DE1">
      <w:pPr>
        <w:spacing w:before="60" w:after="60" w:line="360" w:lineRule="auto"/>
        <w:jc w:val="both"/>
        <w:rPr>
          <w:rFonts w:ascii="Times New Roman" w:hAnsi="Times New Roman" w:eastAsia="Times New Roman" w:cs="Times New Roman"/>
          <w:color w:val="000000" w:themeColor="text1"/>
        </w:rPr>
      </w:pPr>
    </w:p>
    <w:p w:rsidR="143D1059" w:rsidP="5A782553" w:rsidRDefault="143D1059" w14:paraId="73D5BDC1" w14:textId="0E12A245">
      <w:pPr>
        <w:spacing w:before="60" w:after="60" w:line="360" w:lineRule="auto"/>
        <w:jc w:val="both"/>
        <w:rPr>
          <w:rFonts w:ascii="Times New Roman" w:hAnsi="Times New Roman" w:eastAsia="Times New Roman" w:cs="Times New Roman"/>
          <w:b w:val="1"/>
          <w:bCs w:val="1"/>
          <w:color w:val="000000" w:themeColor="text1"/>
          <w:u w:val="single"/>
        </w:rPr>
      </w:pPr>
      <w:r w:rsidRPr="76C53BE6" w:rsidR="15CC2F9A">
        <w:rPr>
          <w:rFonts w:ascii="Times New Roman" w:hAnsi="Times New Roman" w:eastAsia="Times New Roman" w:cs="Times New Roman"/>
          <w:b w:val="1"/>
          <w:bCs w:val="1"/>
          <w:color w:val="000000" w:themeColor="text1" w:themeTint="FF" w:themeShade="FF"/>
          <w:u w:val="single"/>
        </w:rPr>
        <w:t>7.</w:t>
      </w:r>
      <w:r w:rsidRPr="76C53BE6" w:rsidR="52C1FFBC">
        <w:rPr>
          <w:rFonts w:ascii="Times New Roman" w:hAnsi="Times New Roman" w:eastAsia="Times New Roman" w:cs="Times New Roman"/>
          <w:b w:val="1"/>
          <w:bCs w:val="1"/>
          <w:color w:val="000000" w:themeColor="text1" w:themeTint="FF" w:themeShade="FF"/>
          <w:u w:val="single"/>
        </w:rPr>
        <w:t>2</w:t>
      </w:r>
      <w:r w:rsidRPr="76C53BE6" w:rsidR="15CC2F9A">
        <w:rPr>
          <w:rFonts w:ascii="Times New Roman" w:hAnsi="Times New Roman" w:eastAsia="Times New Roman" w:cs="Times New Roman"/>
          <w:b w:val="1"/>
          <w:bCs w:val="1"/>
          <w:color w:val="000000" w:themeColor="text1" w:themeTint="FF" w:themeShade="FF"/>
          <w:u w:val="single"/>
        </w:rPr>
        <w:t>.14 Analista de Comunicação – Conteúdo</w:t>
      </w:r>
    </w:p>
    <w:p w:rsidR="143D1059" w:rsidP="5A782553" w:rsidRDefault="143D1059" w14:paraId="7F5B8970" w14:textId="5B38D2A0">
      <w:pPr>
        <w:spacing w:before="60" w:after="60" w:line="360" w:lineRule="auto"/>
        <w:jc w:val="both"/>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w:t>
      </w:r>
      <w:r w:rsidRPr="5A782553" w:rsidR="209A5BBE">
        <w:rPr>
          <w:rFonts w:ascii="Times New Roman" w:hAnsi="Times New Roman" w:eastAsia="Times New Roman" w:cs="Times New Roman"/>
          <w:color w:val="000000" w:themeColor="text1"/>
        </w:rPr>
        <w:t xml:space="preserve"> </w:t>
      </w:r>
      <w:r w:rsidRPr="5A782553">
        <w:rPr>
          <w:rFonts w:ascii="Times New Roman" w:hAnsi="Times New Roman" w:eastAsia="Times New Roman" w:cs="Times New Roman"/>
          <w:color w:val="000000" w:themeColor="text1"/>
        </w:rPr>
        <w:t>40 horas semanais</w:t>
      </w:r>
    </w:p>
    <w:p w:rsidR="143D1059" w:rsidP="5A782553" w:rsidRDefault="143D1059" w14:paraId="56F44BAA" w14:textId="65C5348B">
      <w:pPr>
        <w:spacing w:before="60" w:after="60" w:line="360" w:lineRule="auto"/>
        <w:jc w:val="both"/>
      </w:pPr>
      <w:r w:rsidRPr="5A782553">
        <w:rPr>
          <w:rFonts w:ascii="Times New Roman" w:hAnsi="Times New Roman" w:eastAsia="Times New Roman" w:cs="Times New Roman"/>
          <w:color w:val="000000" w:themeColor="text1"/>
          <w:u w:val="single"/>
        </w:rPr>
        <w:t>Formação exigida</w:t>
      </w:r>
      <w:r w:rsidRPr="5A782553">
        <w:rPr>
          <w:rFonts w:ascii="Times New Roman" w:hAnsi="Times New Roman" w:eastAsia="Times New Roman" w:cs="Times New Roman"/>
          <w:color w:val="000000" w:themeColor="text1"/>
        </w:rPr>
        <w:t>:</w:t>
      </w:r>
      <w:r w:rsidRPr="5A782553" w:rsidR="679473CB">
        <w:rPr>
          <w:rFonts w:ascii="Times New Roman" w:hAnsi="Times New Roman" w:eastAsia="Times New Roman" w:cs="Times New Roman"/>
          <w:color w:val="000000" w:themeColor="text1"/>
        </w:rPr>
        <w:t xml:space="preserve"> </w:t>
      </w:r>
      <w:r w:rsidRPr="5A782553">
        <w:rPr>
          <w:rFonts w:ascii="Times New Roman" w:hAnsi="Times New Roman" w:eastAsia="Times New Roman" w:cs="Times New Roman"/>
          <w:color w:val="000000" w:themeColor="text1"/>
        </w:rPr>
        <w:t>Graduação em Comunicação Social, Jornalismo, Publicidade e Propaganda ou áreas afins; experiência em comunicação institucional e projetos sociais, ou projetos que envolvam o terceiro setor.</w:t>
      </w:r>
    </w:p>
    <w:p w:rsidR="143D1059" w:rsidP="5A782553" w:rsidRDefault="143D1059" w14:paraId="09ABBF1E" w14:textId="4BBB8A94">
      <w:pPr>
        <w:spacing w:before="60" w:after="60" w:line="360" w:lineRule="auto"/>
        <w:jc w:val="both"/>
        <w:rPr>
          <w:rFonts w:ascii="Times New Roman" w:hAnsi="Times New Roman" w:eastAsia="Times New Roman" w:cs="Times New Roman"/>
          <w:color w:val="000000" w:themeColor="text1"/>
        </w:rPr>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45EF93B2">
        <w:rPr>
          <w:rFonts w:ascii="Times New Roman" w:hAnsi="Times New Roman" w:eastAsia="Times New Roman" w:cs="Times New Roman"/>
          <w:color w:val="000000" w:themeColor="text1"/>
        </w:rPr>
        <w:t>p</w:t>
      </w:r>
      <w:r w:rsidRPr="5A782553">
        <w:rPr>
          <w:rFonts w:ascii="Times New Roman" w:hAnsi="Times New Roman" w:eastAsia="Times New Roman" w:cs="Times New Roman"/>
          <w:color w:val="000000" w:themeColor="text1"/>
        </w:rPr>
        <w:t xml:space="preserve">lanejar e executar ações de comunicação da Plataforma Semente em conjunto com a equipe de comunicação; elaborar, produzir e revisar textos institucionais e materiais de divulgação; redigir e publicar notícias e </w:t>
      </w:r>
      <w:r w:rsidRPr="5A782553" w:rsidR="7F3B232E">
        <w:rPr>
          <w:rFonts w:ascii="Times New Roman" w:hAnsi="Times New Roman" w:eastAsia="Times New Roman" w:cs="Times New Roman"/>
          <w:color w:val="000000" w:themeColor="text1"/>
        </w:rPr>
        <w:t>conteúdo</w:t>
      </w:r>
      <w:r w:rsidRPr="5A782553">
        <w:rPr>
          <w:rFonts w:ascii="Times New Roman" w:hAnsi="Times New Roman" w:eastAsia="Times New Roman" w:cs="Times New Roman"/>
          <w:color w:val="000000" w:themeColor="text1"/>
        </w:rPr>
        <w:t xml:space="preserve"> no site e em meios institucionais e digitais; elaborar releases, notas e </w:t>
      </w:r>
      <w:r w:rsidRPr="5A782553" w:rsidR="0E690249">
        <w:rPr>
          <w:rFonts w:ascii="Times New Roman" w:hAnsi="Times New Roman" w:eastAsia="Times New Roman" w:cs="Times New Roman"/>
          <w:color w:val="000000" w:themeColor="text1"/>
        </w:rPr>
        <w:t>conteúdo</w:t>
      </w:r>
      <w:r w:rsidRPr="5A782553">
        <w:rPr>
          <w:rFonts w:ascii="Times New Roman" w:hAnsi="Times New Roman" w:eastAsia="Times New Roman" w:cs="Times New Roman"/>
          <w:color w:val="000000" w:themeColor="text1"/>
        </w:rPr>
        <w:t xml:space="preserve"> de apoio ao MPMG; acompanhar a comunicação com parceiros e proponentes; apoiar a equipe na produção de relatórios e materiais de apresentação; registrar e sistematizar informações de comunicação para subsidiar a tomada de decisão.</w:t>
      </w:r>
    </w:p>
    <w:p w:rsidR="5A782553" w:rsidP="5A782553" w:rsidRDefault="5A782553" w14:paraId="0EA465E4" w14:textId="5ECF4DD9">
      <w:pPr>
        <w:spacing w:before="60" w:after="60" w:line="360" w:lineRule="auto"/>
        <w:jc w:val="both"/>
        <w:rPr>
          <w:rFonts w:ascii="Times New Roman" w:hAnsi="Times New Roman" w:eastAsia="Times New Roman" w:cs="Times New Roman"/>
          <w:color w:val="000000" w:themeColor="text1"/>
        </w:rPr>
      </w:pPr>
    </w:p>
    <w:p w:rsidR="143D1059" w:rsidP="5A782553" w:rsidRDefault="143D1059" w14:paraId="5B8AC4F1" w14:textId="31DFDF40">
      <w:pPr>
        <w:spacing w:before="60" w:after="60" w:line="360" w:lineRule="auto"/>
        <w:jc w:val="both"/>
        <w:rPr>
          <w:rFonts w:ascii="Times New Roman" w:hAnsi="Times New Roman" w:eastAsia="Times New Roman" w:cs="Times New Roman"/>
          <w:b w:val="1"/>
          <w:bCs w:val="1"/>
          <w:color w:val="000000" w:themeColor="text1"/>
          <w:u w:val="single"/>
        </w:rPr>
      </w:pPr>
      <w:r w:rsidRPr="76C53BE6" w:rsidR="15CC2F9A">
        <w:rPr>
          <w:rFonts w:ascii="Times New Roman" w:hAnsi="Times New Roman" w:eastAsia="Times New Roman" w:cs="Times New Roman"/>
          <w:b w:val="1"/>
          <w:bCs w:val="1"/>
          <w:color w:val="000000" w:themeColor="text1" w:themeTint="FF" w:themeShade="FF"/>
          <w:u w:val="single"/>
        </w:rPr>
        <w:t>7.</w:t>
      </w:r>
      <w:r w:rsidRPr="76C53BE6" w:rsidR="1A5FD9D5">
        <w:rPr>
          <w:rFonts w:ascii="Times New Roman" w:hAnsi="Times New Roman" w:eastAsia="Times New Roman" w:cs="Times New Roman"/>
          <w:b w:val="1"/>
          <w:bCs w:val="1"/>
          <w:color w:val="000000" w:themeColor="text1" w:themeTint="FF" w:themeShade="FF"/>
          <w:u w:val="single"/>
        </w:rPr>
        <w:t>2</w:t>
      </w:r>
      <w:r w:rsidRPr="76C53BE6" w:rsidR="15CC2F9A">
        <w:rPr>
          <w:rFonts w:ascii="Times New Roman" w:hAnsi="Times New Roman" w:eastAsia="Times New Roman" w:cs="Times New Roman"/>
          <w:b w:val="1"/>
          <w:bCs w:val="1"/>
          <w:color w:val="000000" w:themeColor="text1" w:themeTint="FF" w:themeShade="FF"/>
          <w:u w:val="single"/>
        </w:rPr>
        <w:t>.15 Analista de Comunicação – Design</w:t>
      </w:r>
    </w:p>
    <w:p w:rsidR="143D1059" w:rsidP="5A782553" w:rsidRDefault="143D1059" w14:paraId="7A1F9E8D" w14:textId="4E622B11">
      <w:pPr>
        <w:spacing w:before="60" w:after="60" w:line="360" w:lineRule="auto"/>
        <w:jc w:val="both"/>
      </w:pPr>
      <w:r w:rsidRPr="5A782553">
        <w:rPr>
          <w:rFonts w:ascii="Times New Roman" w:hAnsi="Times New Roman" w:eastAsia="Times New Roman" w:cs="Times New Roman"/>
          <w:color w:val="000000" w:themeColor="text1"/>
          <w:u w:val="single"/>
        </w:rPr>
        <w:t>Carga horária semanal:</w:t>
      </w:r>
      <w:r w:rsidRPr="5A782553">
        <w:rPr>
          <w:rFonts w:ascii="Times New Roman" w:hAnsi="Times New Roman" w:eastAsia="Times New Roman" w:cs="Times New Roman"/>
          <w:color w:val="000000" w:themeColor="text1"/>
        </w:rPr>
        <w:t xml:space="preserve"> 40 horas semanais</w:t>
      </w:r>
    </w:p>
    <w:p w:rsidR="143D1059" w:rsidP="5A782553" w:rsidRDefault="143D1059" w14:paraId="1EB522F7" w14:textId="282E7B02">
      <w:pPr>
        <w:spacing w:before="60" w:after="60" w:line="360" w:lineRule="auto"/>
        <w:jc w:val="both"/>
      </w:pPr>
      <w:r w:rsidRPr="5A782553">
        <w:rPr>
          <w:rFonts w:ascii="Times New Roman" w:hAnsi="Times New Roman" w:eastAsia="Times New Roman" w:cs="Times New Roman"/>
          <w:color w:val="000000" w:themeColor="text1"/>
          <w:u w:val="single"/>
        </w:rPr>
        <w:t>Formação exigida</w:t>
      </w:r>
      <w:r w:rsidRPr="5A782553">
        <w:rPr>
          <w:rFonts w:ascii="Times New Roman" w:hAnsi="Times New Roman" w:eastAsia="Times New Roman" w:cs="Times New Roman"/>
          <w:color w:val="000000" w:themeColor="text1"/>
        </w:rPr>
        <w:t>: Graduação em Design, Comunicação Social, Publicidade e Propaganda ou áreas afins; experiência em comunicação institucional e projetos sociais, ou projetos que envolvam o terceiro setor.</w:t>
      </w:r>
    </w:p>
    <w:p w:rsidR="143D1059" w:rsidP="5A782553" w:rsidRDefault="143D1059" w14:paraId="79379D33" w14:textId="32D8848A">
      <w:pPr>
        <w:spacing w:before="60" w:after="60" w:line="360" w:lineRule="auto"/>
        <w:jc w:val="both"/>
      </w:pPr>
      <w:r w:rsidRPr="5A782553">
        <w:rPr>
          <w:rFonts w:ascii="Times New Roman" w:hAnsi="Times New Roman" w:eastAsia="Times New Roman" w:cs="Times New Roman"/>
          <w:color w:val="000000" w:themeColor="text1"/>
          <w:u w:val="single"/>
        </w:rPr>
        <w:t>Atribuições</w:t>
      </w:r>
      <w:r w:rsidRPr="5A782553">
        <w:rPr>
          <w:rFonts w:ascii="Times New Roman" w:hAnsi="Times New Roman" w:eastAsia="Times New Roman" w:cs="Times New Roman"/>
          <w:color w:val="000000" w:themeColor="text1"/>
        </w:rPr>
        <w:t xml:space="preserve">: </w:t>
      </w:r>
      <w:r w:rsidRPr="5A782553" w:rsidR="428683D0">
        <w:rPr>
          <w:rFonts w:ascii="Times New Roman" w:hAnsi="Times New Roman" w:eastAsia="Times New Roman" w:cs="Times New Roman"/>
          <w:color w:val="000000" w:themeColor="text1"/>
        </w:rPr>
        <w:t>p</w:t>
      </w:r>
      <w:r w:rsidRPr="5A782553">
        <w:rPr>
          <w:rFonts w:ascii="Times New Roman" w:hAnsi="Times New Roman" w:eastAsia="Times New Roman" w:cs="Times New Roman"/>
          <w:color w:val="000000" w:themeColor="text1"/>
        </w:rPr>
        <w:t>lanejar e executar ações de comunicação da Plataforma Semente em conjunto com a equipe de comunicação; desenvolver e produzir peças gráficas e materiais visuais de divulgação; apoiar a definição e manutenção da identidade visual da Plataforma; criar materiais para meios institucionais e digitais; colaborar na elaboração de apresentações e materiais institucionais; propor estratégias visuais para ampliar a visibilidade e a transparência das ações; apoiar a organização e sistematização de conteúdos visuais institucionais.</w:t>
      </w:r>
    </w:p>
    <w:p w:rsidR="005F31DA" w:rsidP="1B71CF64" w:rsidRDefault="005F31DA" w14:paraId="3807FECB" w14:textId="60F68904">
      <w:pPr>
        <w:spacing w:before="60" w:after="60" w:line="360" w:lineRule="auto"/>
        <w:jc w:val="both"/>
        <w:rPr>
          <w:rFonts w:ascii="Times New Roman" w:hAnsi="Times New Roman" w:eastAsia="Times New Roman" w:cs="Times New Roman"/>
          <w:color w:val="000000" w:themeColor="text1"/>
        </w:rPr>
      </w:pPr>
    </w:p>
    <w:p w:rsidR="005F31DA" w:rsidP="76C53BE6" w:rsidRDefault="0FDA25BE" w14:paraId="6908A918" w14:textId="089AB9A5">
      <w:pPr>
        <w:spacing w:before="60" w:after="60" w:line="360" w:lineRule="auto"/>
        <w:jc w:val="both"/>
        <w:rPr>
          <w:rFonts w:ascii="Times New Roman" w:hAnsi="Times New Roman" w:eastAsia="Times New Roman" w:cs="Times New Roman"/>
          <w:b w:val="1"/>
          <w:bCs w:val="1"/>
          <w:color w:val="FF0000" w:themeColor="text1"/>
        </w:rPr>
      </w:pPr>
      <w:r w:rsidRPr="76C53BE6" w:rsidR="08665D95">
        <w:rPr>
          <w:rFonts w:ascii="Times New Roman" w:hAnsi="Times New Roman" w:eastAsia="Times New Roman" w:cs="Times New Roman"/>
          <w:b w:val="1"/>
          <w:bCs w:val="1"/>
        </w:rPr>
        <w:t>8</w:t>
      </w:r>
      <w:r w:rsidRPr="76C53BE6" w:rsidR="08665D95">
        <w:rPr>
          <w:rFonts w:ascii="Times New Roman" w:hAnsi="Times New Roman" w:eastAsia="Times New Roman" w:cs="Times New Roman"/>
          <w:b w:val="1"/>
          <w:bCs w:val="1"/>
        </w:rPr>
        <w:t>. O</w:t>
      </w:r>
      <w:r w:rsidRPr="76C53BE6" w:rsidR="08665D95">
        <w:rPr>
          <w:rFonts w:ascii="Times New Roman" w:hAnsi="Times New Roman" w:eastAsia="Times New Roman" w:cs="Times New Roman"/>
          <w:b w:val="1"/>
          <w:bCs w:val="1"/>
          <w:color w:val="000000" w:themeColor="text1" w:themeTint="FF" w:themeShade="FF"/>
        </w:rPr>
        <w:t>RIENTAÇÕES DE PREENCHIMENTO DA</w:t>
      </w:r>
      <w:r w:rsidRPr="76C53BE6" w:rsidR="7FD277F3">
        <w:rPr>
          <w:rFonts w:ascii="Times New Roman" w:hAnsi="Times New Roman" w:eastAsia="Times New Roman" w:cs="Times New Roman"/>
          <w:b w:val="1"/>
          <w:bCs w:val="1"/>
          <w:color w:val="000000" w:themeColor="text1" w:themeTint="FF" w:themeShade="FF"/>
        </w:rPr>
        <w:t xml:space="preserve"> DESPESA </w:t>
      </w:r>
      <w:r w:rsidRPr="76C53BE6" w:rsidR="1BCF118F">
        <w:rPr>
          <w:rFonts w:ascii="Times New Roman" w:hAnsi="Times New Roman" w:eastAsia="Times New Roman" w:cs="Times New Roman"/>
          <w:b w:val="1"/>
          <w:bCs w:val="1"/>
          <w:color w:val="000000" w:themeColor="text1" w:themeTint="FF" w:themeShade="FF"/>
        </w:rPr>
        <w:t>COM</w:t>
      </w:r>
      <w:r w:rsidRPr="76C53BE6" w:rsidR="7FD277F3">
        <w:rPr>
          <w:rFonts w:ascii="Times New Roman" w:hAnsi="Times New Roman" w:eastAsia="Times New Roman" w:cs="Times New Roman"/>
          <w:b w:val="1"/>
          <w:bCs w:val="1"/>
          <w:color w:val="000000" w:themeColor="text1" w:themeTint="FF" w:themeShade="FF"/>
        </w:rPr>
        <w:t xml:space="preserve"> PESSOAL</w:t>
      </w:r>
      <w:r w:rsidRPr="76C53BE6" w:rsidR="08665D95">
        <w:rPr>
          <w:rFonts w:ascii="Times New Roman" w:hAnsi="Times New Roman" w:eastAsia="Times New Roman" w:cs="Times New Roman"/>
          <w:b w:val="1"/>
          <w:bCs w:val="1"/>
          <w:color w:val="000000" w:themeColor="text1" w:themeTint="FF" w:themeShade="FF"/>
        </w:rPr>
        <w:t xml:space="preserve"> </w:t>
      </w:r>
    </w:p>
    <w:p w:rsidR="08665D95" w:rsidP="76C53BE6" w:rsidRDefault="08665D95" w14:paraId="1F52A1F3" w14:textId="7D3C4166">
      <w:pPr>
        <w:pStyle w:val="Normal"/>
        <w:spacing w:before="60" w:after="60" w:line="360" w:lineRule="auto"/>
        <w:jc w:val="both"/>
        <w:rPr>
          <w:rFonts w:ascii="Times New Roman" w:hAnsi="Times New Roman" w:eastAsia="Times New Roman" w:cs="Times New Roman"/>
          <w:b w:val="1"/>
          <w:bCs w:val="1"/>
          <w:noProof w:val="0"/>
          <w:sz w:val="24"/>
          <w:szCs w:val="24"/>
          <w:lang w:val="pt-BR"/>
        </w:rPr>
      </w:pPr>
      <w:r w:rsidRPr="76C53BE6" w:rsidR="08665D95">
        <w:rPr>
          <w:rFonts w:ascii="Times New Roman" w:hAnsi="Times New Roman" w:eastAsia="Times New Roman" w:cs="Times New Roman"/>
          <w:b w:val="1"/>
          <w:bCs w:val="1"/>
          <w:color w:val="000000" w:themeColor="text1" w:themeTint="FF" w:themeShade="FF"/>
        </w:rPr>
        <w:t>8.1</w:t>
      </w:r>
      <w:r w:rsidRPr="76C53BE6" w:rsidR="08665D95">
        <w:rPr>
          <w:rFonts w:ascii="Times New Roman" w:hAnsi="Times New Roman" w:eastAsia="Times New Roman" w:cs="Times New Roman"/>
          <w:color w:val="000000" w:themeColor="text1" w:themeTint="FF" w:themeShade="FF"/>
        </w:rPr>
        <w:t>.</w:t>
      </w:r>
      <w:r w:rsidRPr="76C53BE6" w:rsidR="03549EF4">
        <w:rPr>
          <w:rFonts w:ascii="Times New Roman" w:hAnsi="Times New Roman" w:eastAsia="Times New Roman" w:cs="Times New Roman"/>
          <w:color w:val="000000" w:themeColor="text1" w:themeTint="FF" w:themeShade="FF"/>
        </w:rPr>
        <w:t xml:space="preserve"> As des</w:t>
      </w:r>
      <w:r w:rsidRPr="76C53BE6" w:rsidR="03549EF4">
        <w:rPr>
          <w:rFonts w:ascii="Times New Roman" w:hAnsi="Times New Roman" w:eastAsia="Times New Roman" w:cs="Times New Roman"/>
          <w:color w:val="000000" w:themeColor="text1" w:themeTint="FF" w:themeShade="FF"/>
        </w:rPr>
        <w:t xml:space="preserve">pesas </w:t>
      </w:r>
      <w:r w:rsidRPr="76C53BE6" w:rsidR="2A9DB25B">
        <w:rPr>
          <w:rFonts w:ascii="Times New Roman" w:hAnsi="Times New Roman" w:eastAsia="Times New Roman" w:cs="Times New Roman"/>
          <w:color w:val="000000" w:themeColor="text1" w:themeTint="FF" w:themeShade="FF"/>
        </w:rPr>
        <w:t>com pessoal</w:t>
      </w:r>
      <w:r w:rsidRPr="76C53BE6" w:rsidR="03549EF4">
        <w:rPr>
          <w:rFonts w:ascii="Times New Roman" w:hAnsi="Times New Roman" w:eastAsia="Times New Roman" w:cs="Times New Roman"/>
          <w:color w:val="000000" w:themeColor="text1" w:themeTint="FF" w:themeShade="FF"/>
        </w:rPr>
        <w:t xml:space="preserve"> deverão considerar os valores apresentados pela proponente por meio do preenchimento da planilha disponibilizada no link: </w:t>
      </w:r>
      <w:hyperlink r:id="R6b80599be42b4956">
        <w:r w:rsidRPr="76C53BE6" w:rsidR="03549EF4">
          <w:rPr>
            <w:rStyle w:val="Hyperlink"/>
            <w:rFonts w:ascii="Times New Roman" w:hAnsi="Times New Roman" w:eastAsia="Times New Roman" w:cs="Times New Roman"/>
          </w:rPr>
          <w:t>https://sigconsaida.mg.gov.br/parcerias-mrosc/</w:t>
        </w:r>
      </w:hyperlink>
      <w:r w:rsidRPr="76C53BE6" w:rsidR="03549EF4">
        <w:rPr>
          <w:rFonts w:ascii="Times New Roman" w:hAnsi="Times New Roman" w:eastAsia="Times New Roman" w:cs="Times New Roman"/>
          <w:color w:val="000000" w:themeColor="text1" w:themeTint="FF" w:themeShade="FF"/>
        </w:rPr>
        <w:t xml:space="preserve"> , acessando os seguintes caminhos: </w:t>
      </w:r>
      <w:r w:rsidRPr="76C53BE6" w:rsidR="03549EF4">
        <w:rPr>
          <w:rFonts w:ascii="Times New Roman" w:hAnsi="Times New Roman" w:eastAsia="Times New Roman" w:cs="Times New Roman"/>
          <w:b w:val="1"/>
          <w:bCs w:val="1"/>
          <w:color w:val="000000" w:themeColor="text1" w:themeTint="FF" w:themeShade="FF"/>
        </w:rPr>
        <w:t xml:space="preserve">(1) </w:t>
      </w:r>
      <w:r w:rsidRPr="76C53BE6" w:rsidR="03549EF4">
        <w:rPr>
          <w:rFonts w:ascii="Times New Roman" w:hAnsi="Times New Roman" w:eastAsia="Times New Roman" w:cs="Times New Roman"/>
          <w:b w:val="0"/>
          <w:bCs w:val="0"/>
          <w:color w:val="000000" w:themeColor="text1" w:themeTint="FF" w:themeShade="FF"/>
        </w:rPr>
        <w:t xml:space="preserve">CELEBRAÇÃO DE TERMO DE FOMENTO OU DE COLABORAÇÃO; </w:t>
      </w:r>
      <w:r w:rsidRPr="76C53BE6" w:rsidR="03549EF4">
        <w:rPr>
          <w:rFonts w:ascii="Times New Roman" w:hAnsi="Times New Roman" w:eastAsia="Times New Roman" w:cs="Times New Roman"/>
          <w:b w:val="1"/>
          <w:bCs w:val="1"/>
          <w:color w:val="000000" w:themeColor="text1" w:themeTint="FF" w:themeShade="FF"/>
        </w:rPr>
        <w:t>(2)</w:t>
      </w:r>
      <w:r w:rsidRPr="76C53BE6" w:rsidR="03549EF4">
        <w:rPr>
          <w:rFonts w:ascii="Times New Roman" w:hAnsi="Times New Roman" w:eastAsia="Times New Roman" w:cs="Times New Roman"/>
          <w:b w:val="0"/>
          <w:bCs w:val="0"/>
          <w:color w:val="000000" w:themeColor="text1" w:themeTint="FF" w:themeShade="FF"/>
        </w:rPr>
        <w:t xml:space="preserve"> </w:t>
      </w:r>
      <w:r w:rsidRPr="76C53BE6" w:rsidR="0557F469">
        <w:rPr>
          <w:rFonts w:ascii="Times New Roman" w:hAnsi="Times New Roman" w:eastAsia="Times New Roman" w:cs="Times New Roman"/>
          <w:b w:val="0"/>
          <w:bCs w:val="0"/>
          <w:i w:val="0"/>
          <w:iCs w:val="0"/>
          <w:caps w:val="0"/>
          <w:smallCaps w:val="0"/>
          <w:noProof w:val="0"/>
          <w:sz w:val="24"/>
          <w:szCs w:val="24"/>
          <w:lang w:val="pt-BR"/>
        </w:rPr>
        <w:t>CHECKLIST</w:t>
      </w:r>
      <w:r w:rsidRPr="76C53BE6" w:rsidR="03549EF4">
        <w:rPr>
          <w:rFonts w:ascii="Times New Roman" w:hAnsi="Times New Roman" w:eastAsia="Times New Roman" w:cs="Times New Roman"/>
          <w:b w:val="0"/>
          <w:bCs w:val="0"/>
          <w:color w:val="000000" w:themeColor="text1" w:themeTint="FF" w:themeShade="FF"/>
        </w:rPr>
        <w:t xml:space="preserve">; </w:t>
      </w:r>
      <w:r w:rsidRPr="76C53BE6" w:rsidR="03549EF4">
        <w:rPr>
          <w:rFonts w:ascii="Times New Roman" w:hAnsi="Times New Roman" w:eastAsia="Times New Roman" w:cs="Times New Roman"/>
          <w:b w:val="1"/>
          <w:bCs w:val="1"/>
          <w:color w:val="000000" w:themeColor="text1" w:themeTint="FF" w:themeShade="FF"/>
        </w:rPr>
        <w:t xml:space="preserve">(3) </w:t>
      </w:r>
      <w:r w:rsidRPr="76C53BE6" w:rsidR="1B9BE2DE">
        <w:rPr>
          <w:rFonts w:ascii="Times New Roman" w:hAnsi="Times New Roman" w:eastAsia="Times New Roman" w:cs="Times New Roman"/>
          <w:b w:val="0"/>
          <w:bCs w:val="0"/>
          <w:i w:val="0"/>
          <w:iCs w:val="0"/>
          <w:caps w:val="0"/>
          <w:smallCaps w:val="0"/>
          <w:noProof w:val="0"/>
          <w:sz w:val="24"/>
          <w:szCs w:val="24"/>
          <w:lang w:val="pt-BR"/>
        </w:rPr>
        <w:t>Item 14 – Planilha de detalhamento de despesas de pessoal, assinada pelo representante legal da OSC (SE FOR O CASO).</w:t>
      </w:r>
    </w:p>
    <w:p w:rsidR="4D2C111E" w:rsidP="76C53BE6" w:rsidRDefault="4D2C111E" w14:paraId="590251FB" w14:textId="5F9D625C">
      <w:pPr>
        <w:pStyle w:val="Normal"/>
        <w:spacing w:before="60" w:after="60" w:line="360" w:lineRule="auto"/>
        <w:jc w:val="both"/>
        <w:rPr>
          <w:rFonts w:ascii="Times New Roman" w:hAnsi="Times New Roman" w:eastAsia="Times New Roman" w:cs="Times New Roman"/>
          <w:color w:val="FF0000"/>
        </w:rPr>
      </w:pPr>
      <w:r w:rsidRPr="76C53BE6" w:rsidR="4D2C111E">
        <w:rPr>
          <w:rFonts w:ascii="Times New Roman" w:hAnsi="Times New Roman" w:eastAsia="Times New Roman" w:cs="Times New Roman"/>
          <w:b w:val="1"/>
          <w:bCs w:val="1"/>
          <w:i w:val="0"/>
          <w:iCs w:val="0"/>
          <w:caps w:val="0"/>
          <w:smallCaps w:val="0"/>
          <w:noProof w:val="0"/>
          <w:sz w:val="24"/>
          <w:szCs w:val="24"/>
          <w:lang w:val="pt-BR"/>
        </w:rPr>
        <w:t>8.2.</w:t>
      </w:r>
      <w:r w:rsidRPr="76C53BE6" w:rsidR="4D2C111E">
        <w:rPr>
          <w:rFonts w:ascii="Times New Roman" w:hAnsi="Times New Roman" w:eastAsia="Times New Roman" w:cs="Times New Roman"/>
          <w:b w:val="0"/>
          <w:bCs w:val="0"/>
          <w:i w:val="0"/>
          <w:iCs w:val="0"/>
          <w:caps w:val="0"/>
          <w:smallCaps w:val="0"/>
          <w:noProof w:val="0"/>
          <w:sz w:val="24"/>
          <w:szCs w:val="24"/>
          <w:lang w:val="pt-BR"/>
        </w:rPr>
        <w:t xml:space="preserve"> A proponente deverá respeitar os requisitos em relação aos </w:t>
      </w:r>
      <w:r w:rsidRPr="76C53BE6" w:rsidR="08665D95">
        <w:rPr>
          <w:rFonts w:ascii="Times New Roman" w:hAnsi="Times New Roman" w:eastAsia="Times New Roman" w:cs="Times New Roman"/>
          <w:color w:val="000000" w:themeColor="text1" w:themeTint="FF" w:themeShade="FF"/>
        </w:rPr>
        <w:t>cargos e respectivos quantitativos previstos na</w:t>
      </w:r>
      <w:r w:rsidRPr="76C53BE6" w:rsidR="08665D95">
        <w:rPr>
          <w:rFonts w:ascii="Times New Roman" w:hAnsi="Times New Roman" w:eastAsia="Times New Roman" w:cs="Times New Roman"/>
          <w:color w:val="000000" w:themeColor="text1" w:themeTint="FF" w:themeShade="FF"/>
          <w:u w:val="none"/>
        </w:rPr>
        <w:t xml:space="preserve"> </w:t>
      </w:r>
      <w:r w:rsidRPr="76C53BE6" w:rsidR="08665D95">
        <w:rPr>
          <w:rFonts w:ascii="Times New Roman" w:hAnsi="Times New Roman" w:eastAsia="Times New Roman" w:cs="Times New Roman"/>
          <w:b w:val="0"/>
          <w:bCs w:val="0"/>
          <w:color w:val="000000" w:themeColor="text1" w:themeTint="FF" w:themeShade="FF"/>
          <w:u w:val="none"/>
        </w:rPr>
        <w:t>cláusul</w:t>
      </w:r>
      <w:r w:rsidRPr="76C53BE6" w:rsidR="08665D95">
        <w:rPr>
          <w:rFonts w:ascii="Times New Roman" w:hAnsi="Times New Roman" w:eastAsia="Times New Roman" w:cs="Times New Roman"/>
          <w:b w:val="0"/>
          <w:bCs w:val="0"/>
          <w:color w:val="000000" w:themeColor="text1" w:themeTint="FF" w:themeShade="FF"/>
          <w:u w:val="none"/>
        </w:rPr>
        <w:t>a</w:t>
      </w:r>
      <w:r w:rsidRPr="76C53BE6" w:rsidR="08665D95">
        <w:rPr>
          <w:rFonts w:ascii="Times New Roman" w:hAnsi="Times New Roman" w:eastAsia="Times New Roman" w:cs="Times New Roman"/>
          <w:b w:val="1"/>
          <w:bCs w:val="1"/>
          <w:color w:val="000000" w:themeColor="text1" w:themeTint="FF" w:themeShade="FF"/>
          <w:u w:val="none"/>
        </w:rPr>
        <w:t xml:space="preserve"> </w:t>
      </w:r>
      <w:r w:rsidRPr="76C53BE6" w:rsidR="08665D95">
        <w:rPr>
          <w:rFonts w:ascii="Times New Roman" w:hAnsi="Times New Roman" w:eastAsia="Times New Roman" w:cs="Times New Roman"/>
          <w:b w:val="1"/>
          <w:bCs w:val="1"/>
          <w:color w:val="000000" w:themeColor="text1" w:themeTint="FF" w:themeShade="FF"/>
          <w:u w:val="none"/>
        </w:rPr>
        <w:t>7</w:t>
      </w:r>
      <w:r w:rsidRPr="76C53BE6" w:rsidR="02088A7C">
        <w:rPr>
          <w:rFonts w:ascii="Times New Roman" w:hAnsi="Times New Roman" w:eastAsia="Times New Roman" w:cs="Times New Roman"/>
          <w:b w:val="1"/>
          <w:bCs w:val="1"/>
          <w:color w:val="000000" w:themeColor="text1" w:themeTint="FF" w:themeShade="FF"/>
          <w:u w:val="none"/>
        </w:rPr>
        <w:t xml:space="preserve"> deste Termo de Referência</w:t>
      </w:r>
      <w:r w:rsidRPr="76C53BE6" w:rsidR="08665D95">
        <w:rPr>
          <w:rFonts w:ascii="Times New Roman" w:hAnsi="Times New Roman" w:eastAsia="Times New Roman" w:cs="Times New Roman"/>
          <w:b w:val="1"/>
          <w:bCs w:val="1"/>
          <w:color w:val="000000" w:themeColor="text1" w:themeTint="FF" w:themeShade="FF"/>
          <w:u w:val="none"/>
        </w:rPr>
        <w:t xml:space="preserve"> </w:t>
      </w:r>
      <w:r w:rsidRPr="76C53BE6" w:rsidR="399DFAA5">
        <w:rPr>
          <w:rFonts w:ascii="Times New Roman" w:hAnsi="Times New Roman" w:eastAsia="Times New Roman" w:cs="Times New Roman"/>
          <w:b w:val="0"/>
          <w:bCs w:val="0"/>
          <w:color w:val="000000" w:themeColor="text1" w:themeTint="FF" w:themeShade="FF"/>
          <w:u w:val="none"/>
        </w:rPr>
        <w:t>e</w:t>
      </w:r>
      <w:r w:rsidRPr="76C53BE6" w:rsidR="399DFAA5">
        <w:rPr>
          <w:rFonts w:ascii="Times New Roman" w:hAnsi="Times New Roman" w:eastAsia="Times New Roman" w:cs="Times New Roman"/>
          <w:b w:val="1"/>
          <w:bCs w:val="1"/>
          <w:color w:val="000000" w:themeColor="text1" w:themeTint="FF" w:themeShade="FF"/>
          <w:u w:val="none"/>
        </w:rPr>
        <w:t xml:space="preserve"> </w:t>
      </w:r>
      <w:r w:rsidRPr="76C53BE6" w:rsidR="399DFAA5">
        <w:rPr>
          <w:rFonts w:ascii="Times New Roman" w:hAnsi="Times New Roman" w:eastAsia="Times New Roman" w:cs="Times New Roman"/>
          <w:b w:val="0"/>
          <w:bCs w:val="0"/>
          <w:i w:val="0"/>
          <w:iCs w:val="0"/>
          <w:caps w:val="0"/>
          <w:smallCaps w:val="0"/>
          <w:noProof w:val="0"/>
          <w:sz w:val="24"/>
          <w:szCs w:val="24"/>
          <w:lang w:val="pt-BR"/>
        </w:rPr>
        <w:t>deverão estar de acordo com a cláusula</w:t>
      </w:r>
      <w:r w:rsidRPr="76C53BE6" w:rsidR="399DFAA5">
        <w:rPr>
          <w:rFonts w:ascii="Times New Roman" w:hAnsi="Times New Roman" w:eastAsia="Times New Roman" w:cs="Times New Roman"/>
          <w:b w:val="1"/>
          <w:bCs w:val="1"/>
          <w:i w:val="0"/>
          <w:iCs w:val="0"/>
          <w:caps w:val="0"/>
          <w:smallCaps w:val="0"/>
          <w:noProof w:val="0"/>
          <w:sz w:val="24"/>
          <w:szCs w:val="24"/>
          <w:lang w:val="pt-BR"/>
        </w:rPr>
        <w:t xml:space="preserve"> 9.6 do Edital</w:t>
      </w:r>
      <w:r w:rsidRPr="76C53BE6" w:rsidR="399DFAA5">
        <w:rPr>
          <w:rFonts w:ascii="Times New Roman" w:hAnsi="Times New Roman" w:eastAsia="Times New Roman" w:cs="Times New Roman"/>
          <w:b w:val="0"/>
          <w:bCs w:val="0"/>
          <w:i w:val="0"/>
          <w:iCs w:val="0"/>
          <w:caps w:val="0"/>
          <w:smallCaps w:val="0"/>
          <w:noProof w:val="0"/>
          <w:sz w:val="24"/>
          <w:szCs w:val="24"/>
          <w:lang w:val="pt-BR"/>
        </w:rPr>
        <w:t>, a qual apresenta a distribuição dos valores de referên</w:t>
      </w:r>
      <w:r w:rsidRPr="76C53BE6" w:rsidR="399DFAA5">
        <w:rPr>
          <w:rFonts w:ascii="Times New Roman" w:hAnsi="Times New Roman" w:eastAsia="Times New Roman" w:cs="Times New Roman"/>
          <w:b w:val="0"/>
          <w:bCs w:val="0"/>
          <w:i w:val="0"/>
          <w:iCs w:val="0"/>
          <w:caps w:val="0"/>
          <w:smallCaps w:val="0"/>
          <w:noProof w:val="0"/>
          <w:sz w:val="24"/>
          <w:szCs w:val="24"/>
          <w:lang w:val="pt-BR"/>
        </w:rPr>
        <w:t xml:space="preserve">cia entre </w:t>
      </w:r>
      <w:r w:rsidRPr="76C53BE6" w:rsidR="399DFAA5">
        <w:rPr>
          <w:rFonts w:ascii="Times New Roman" w:hAnsi="Times New Roman" w:eastAsia="Times New Roman" w:cs="Times New Roman"/>
          <w:b w:val="1"/>
          <w:bCs w:val="1"/>
          <w:i w:val="0"/>
          <w:iCs w:val="0"/>
          <w:caps w:val="0"/>
          <w:smallCaps w:val="0"/>
          <w:noProof w:val="0"/>
          <w:sz w:val="24"/>
          <w:szCs w:val="24"/>
          <w:lang w:val="pt-BR"/>
        </w:rPr>
        <w:t>despesas com pessoal e despesas administrativas e operacionais.</w:t>
      </w:r>
    </w:p>
    <w:p w:rsidR="005F31DA" w:rsidP="5A782553" w:rsidRDefault="0FDA25BE" w14:paraId="3AFC1560" w14:textId="3482294E">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8.3</w:t>
      </w:r>
      <w:r w:rsidRPr="76C53BE6" w:rsidR="08665D95">
        <w:rPr>
          <w:rFonts w:ascii="Times New Roman" w:hAnsi="Times New Roman" w:eastAsia="Times New Roman" w:cs="Times New Roman"/>
          <w:color w:val="000000" w:themeColor="text1" w:themeTint="FF" w:themeShade="FF"/>
        </w:rPr>
        <w:t>. A OSC poderá incluir</w:t>
      </w:r>
      <w:r w:rsidRPr="76C53BE6" w:rsidR="08665D95">
        <w:rPr>
          <w:rFonts w:ascii="Times New Roman" w:hAnsi="Times New Roman" w:eastAsia="Times New Roman" w:cs="Times New Roman"/>
          <w:color w:val="000000" w:themeColor="text1" w:themeTint="FF" w:themeShade="FF"/>
        </w:rPr>
        <w:t xml:space="preserve"> </w:t>
      </w:r>
      <w:r w:rsidRPr="76C53BE6" w:rsidR="48F7138B">
        <w:rPr>
          <w:rFonts w:ascii="Times New Roman" w:hAnsi="Times New Roman" w:eastAsia="Times New Roman" w:cs="Times New Roman"/>
          <w:color w:val="000000" w:themeColor="text1" w:themeTint="FF" w:themeShade="FF"/>
        </w:rPr>
        <w:t xml:space="preserve">até </w:t>
      </w:r>
      <w:r w:rsidRPr="76C53BE6" w:rsidR="018D59CE">
        <w:rPr>
          <w:rFonts w:ascii="Times New Roman" w:hAnsi="Times New Roman" w:eastAsia="Times New Roman" w:cs="Times New Roman"/>
          <w:color w:val="000000" w:themeColor="text1" w:themeTint="FF" w:themeShade="FF"/>
        </w:rPr>
        <w:t>02 (</w:t>
      </w:r>
      <w:r w:rsidRPr="76C53BE6" w:rsidR="48F7138B">
        <w:rPr>
          <w:rFonts w:ascii="Times New Roman" w:hAnsi="Times New Roman" w:eastAsia="Times New Roman" w:cs="Times New Roman"/>
          <w:color w:val="000000" w:themeColor="text1" w:themeTint="FF" w:themeShade="FF"/>
        </w:rPr>
        <w:t>dois</w:t>
      </w:r>
      <w:r w:rsidRPr="76C53BE6" w:rsidR="4160075D">
        <w:rPr>
          <w:rFonts w:ascii="Times New Roman" w:hAnsi="Times New Roman" w:eastAsia="Times New Roman" w:cs="Times New Roman"/>
          <w:color w:val="000000" w:themeColor="text1" w:themeTint="FF" w:themeShade="FF"/>
        </w:rPr>
        <w:t>)</w:t>
      </w:r>
      <w:r w:rsidRPr="76C53BE6" w:rsidR="48F7138B">
        <w:rPr>
          <w:rFonts w:ascii="Times New Roman" w:hAnsi="Times New Roman" w:eastAsia="Times New Roman" w:cs="Times New Roman"/>
          <w:color w:val="000000" w:themeColor="text1" w:themeTint="FF" w:themeShade="FF"/>
        </w:rPr>
        <w:t xml:space="preserve"> </w:t>
      </w:r>
      <w:r w:rsidRPr="76C53BE6" w:rsidR="08665D95">
        <w:rPr>
          <w:rFonts w:ascii="Times New Roman" w:hAnsi="Times New Roman" w:eastAsia="Times New Roman" w:cs="Times New Roman"/>
          <w:color w:val="000000" w:themeColor="text1" w:themeTint="FF" w:themeShade="FF"/>
        </w:rPr>
        <w:t>cargos adicionais, desde que diretamente relacionados à execução ou à gestão do objeto da parceria. Nessas hipóteses, deverão ser preenchidas as linhas correspondentes</w:t>
      </w:r>
      <w:r w:rsidRPr="76C53BE6" w:rsidR="3557F7B6">
        <w:rPr>
          <w:rFonts w:ascii="Times New Roman" w:hAnsi="Times New Roman" w:eastAsia="Times New Roman" w:cs="Times New Roman"/>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observando-se </w:t>
      </w:r>
      <w:r w:rsidRPr="76C53BE6" w:rsidR="65E217A1">
        <w:rPr>
          <w:rFonts w:ascii="Times New Roman" w:hAnsi="Times New Roman" w:eastAsia="Times New Roman" w:cs="Times New Roman"/>
          <w:color w:val="000000" w:themeColor="text1" w:themeTint="FF" w:themeShade="FF"/>
        </w:rPr>
        <w:t>as determinações do item 8.1 deste Termo de Referência.</w:t>
      </w:r>
    </w:p>
    <w:p w:rsidR="005F31DA" w:rsidP="76C53BE6" w:rsidRDefault="56447917" w14:paraId="2FA5B462" w14:textId="2DC3AEE0">
      <w:pPr>
        <w:pStyle w:val="Normal"/>
        <w:spacing w:before="60" w:after="60" w:line="360" w:lineRule="auto"/>
        <w:jc w:val="both"/>
        <w:rPr>
          <w:rFonts w:ascii="Times New Roman" w:hAnsi="Times New Roman" w:eastAsia="Times New Roman" w:cs="Times New Roman"/>
          <w:color w:val="FF0000" w:themeColor="text1"/>
        </w:rPr>
      </w:pPr>
      <w:r w:rsidRPr="76C53BE6" w:rsidR="6EF298A0">
        <w:rPr>
          <w:rFonts w:ascii="Times New Roman" w:hAnsi="Times New Roman" w:eastAsia="Times New Roman" w:cs="Times New Roman"/>
          <w:b w:val="1"/>
          <w:bCs w:val="1"/>
          <w:color w:val="000000" w:themeColor="text1" w:themeTint="FF" w:themeShade="FF"/>
        </w:rPr>
        <w:t>8.4</w:t>
      </w:r>
      <w:r w:rsidRPr="76C53BE6" w:rsidR="6EF298A0">
        <w:rPr>
          <w:rFonts w:ascii="Times New Roman" w:hAnsi="Times New Roman" w:eastAsia="Times New Roman" w:cs="Times New Roman"/>
          <w:color w:val="000000" w:themeColor="text1" w:themeTint="FF" w:themeShade="FF"/>
        </w:rPr>
        <w:t xml:space="preserve">. </w:t>
      </w:r>
      <w:r w:rsidRPr="76C53BE6" w:rsidR="5DAD0FC8">
        <w:rPr>
          <w:rFonts w:ascii="Times New Roman" w:hAnsi="Times New Roman" w:eastAsia="Times New Roman" w:cs="Times New Roman"/>
          <w:b w:val="0"/>
          <w:bCs w:val="0"/>
          <w:i w:val="0"/>
          <w:iCs w:val="0"/>
          <w:caps w:val="0"/>
          <w:smallCaps w:val="0"/>
          <w:noProof w:val="0"/>
          <w:sz w:val="24"/>
          <w:szCs w:val="24"/>
          <w:lang w:val="pt-BR"/>
        </w:rPr>
        <w:t>Os valores que irão compor esta planilha, Memória de Cálculo, deverão estar de acordo com a cláusula</w:t>
      </w:r>
      <w:r w:rsidRPr="76C53BE6" w:rsidR="5DAD0FC8">
        <w:rPr>
          <w:rFonts w:ascii="Times New Roman" w:hAnsi="Times New Roman" w:eastAsia="Times New Roman" w:cs="Times New Roman"/>
          <w:b w:val="1"/>
          <w:bCs w:val="1"/>
          <w:i w:val="0"/>
          <w:iCs w:val="0"/>
          <w:caps w:val="0"/>
          <w:smallCaps w:val="0"/>
          <w:noProof w:val="0"/>
          <w:sz w:val="24"/>
          <w:szCs w:val="24"/>
          <w:lang w:val="pt-BR"/>
        </w:rPr>
        <w:t xml:space="preserve"> 9.6 do Edital</w:t>
      </w:r>
      <w:r w:rsidRPr="76C53BE6" w:rsidR="5DAD0FC8">
        <w:rPr>
          <w:rFonts w:ascii="Times New Roman" w:hAnsi="Times New Roman" w:eastAsia="Times New Roman" w:cs="Times New Roman"/>
          <w:b w:val="0"/>
          <w:bCs w:val="0"/>
          <w:i w:val="0"/>
          <w:iCs w:val="0"/>
          <w:caps w:val="0"/>
          <w:smallCaps w:val="0"/>
          <w:noProof w:val="0"/>
          <w:sz w:val="24"/>
          <w:szCs w:val="24"/>
          <w:lang w:val="pt-BR"/>
        </w:rPr>
        <w:t xml:space="preserve">, a qual apresenta a distribuição dos valores de referência entre </w:t>
      </w:r>
      <w:r w:rsidRPr="76C53BE6" w:rsidR="5DAD0FC8">
        <w:rPr>
          <w:rFonts w:ascii="Times New Roman" w:hAnsi="Times New Roman" w:eastAsia="Times New Roman" w:cs="Times New Roman"/>
          <w:b w:val="1"/>
          <w:bCs w:val="1"/>
          <w:i w:val="0"/>
          <w:iCs w:val="0"/>
          <w:caps w:val="0"/>
          <w:smallCaps w:val="0"/>
          <w:noProof w:val="0"/>
          <w:sz w:val="24"/>
          <w:szCs w:val="24"/>
          <w:lang w:val="pt-BR"/>
        </w:rPr>
        <w:t>despesas com pessoal e despesas administrativas e operacionais.</w:t>
      </w:r>
    </w:p>
    <w:p w:rsidR="005F31DA" w:rsidP="1B71CF64" w:rsidRDefault="56447917" w14:paraId="09EE3250" w14:textId="5663E67D">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rPr>
        <w:t>8.</w:t>
      </w:r>
      <w:r w:rsidRPr="76C53BE6" w:rsidR="47C22690">
        <w:rPr>
          <w:rFonts w:ascii="Times New Roman" w:hAnsi="Times New Roman" w:eastAsia="Times New Roman" w:cs="Times New Roman"/>
          <w:b w:val="1"/>
          <w:bCs w:val="1"/>
          <w:color w:val="000000" w:themeColor="text1" w:themeTint="FF" w:themeShade="FF"/>
        </w:rPr>
        <w:t>5</w:t>
      </w:r>
      <w:r w:rsidRPr="76C53BE6" w:rsidR="6EF298A0">
        <w:rPr>
          <w:rFonts w:ascii="Times New Roman" w:hAnsi="Times New Roman" w:eastAsia="Times New Roman" w:cs="Times New Roman"/>
          <w:b w:val="1"/>
          <w:bCs w:val="1"/>
          <w:color w:val="000000" w:themeColor="text1" w:themeTint="FF" w:themeShade="FF"/>
        </w:rPr>
        <w:t>.</w:t>
      </w:r>
      <w:r w:rsidRPr="76C53BE6" w:rsidR="6EF298A0">
        <w:rPr>
          <w:rFonts w:ascii="Times New Roman" w:hAnsi="Times New Roman" w:eastAsia="Times New Roman" w:cs="Times New Roman"/>
          <w:color w:val="000000" w:themeColor="text1" w:themeTint="FF" w:themeShade="FF"/>
        </w:rPr>
        <w:t xml:space="preserve"> A remuneração de todos os cargos, obrigatórios ou adicionais, deverá observar compatibilidade com os valores praticados no mercado, respeitar o limite do teto remuneratório do Ministério Público do Estado de Minas Gerais e ser proporcional ao tempo de dedicação efetivo de cada colaborador às atividades da parceria. Poderão ser incluídas verbas rescisórias e adicionais de insalubridade ou periculosidade, desde que previstas em lei e devidamente justificadas.</w:t>
      </w:r>
    </w:p>
    <w:p w:rsidR="005F31DA" w:rsidP="5A782553" w:rsidRDefault="0FDA25BE" w14:paraId="6AF594A3" w14:textId="1F121576">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8.</w:t>
      </w:r>
      <w:r w:rsidRPr="76C53BE6" w:rsidR="5829D3D3">
        <w:rPr>
          <w:rFonts w:ascii="Times New Roman" w:hAnsi="Times New Roman" w:eastAsia="Times New Roman" w:cs="Times New Roman"/>
          <w:b w:val="1"/>
          <w:bCs w:val="1"/>
          <w:color w:val="000000" w:themeColor="text1" w:themeTint="FF" w:themeShade="FF"/>
        </w:rPr>
        <w:t>6</w:t>
      </w:r>
      <w:r w:rsidRPr="76C53BE6" w:rsidR="08665D95">
        <w:rPr>
          <w:rFonts w:ascii="Times New Roman" w:hAnsi="Times New Roman" w:eastAsia="Times New Roman" w:cs="Times New Roman"/>
          <w:b w:val="1"/>
          <w:bCs w:val="1"/>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Quando da celebração do Termo de Colaboração, o Ministério Público do Estado de Minas Gerais e a OSC vencedora elaborarão a Memória de Cálculo, a qual integrará o instrumento jurídico, contendo os valores de salários, encargos e benefícios trabalhistas. Para cada encargo deverão ser apresentadas a alíquota e sua base normativa; para cada benefício, o respectivo fator de cálculo unitário. O resultado consolidado corresponderá ao montante planejado de gastos com pessoal.</w:t>
      </w:r>
    </w:p>
    <w:p w:rsidR="005F31DA" w:rsidP="76C53BE6" w:rsidRDefault="005F31DA" w14:paraId="2EFD9AD0" w14:textId="169437C6">
      <w:pPr>
        <w:spacing w:before="60" w:after="60" w:line="360" w:lineRule="auto"/>
        <w:jc w:val="both"/>
        <w:rPr>
          <w:rFonts w:ascii="Times New Roman" w:hAnsi="Times New Roman" w:eastAsia="Times New Roman" w:cs="Times New Roman"/>
          <w:color w:val="000000" w:themeColor="text1" w:themeTint="FF" w:themeShade="FF"/>
        </w:rPr>
      </w:pPr>
      <w:r w:rsidRPr="76C53BE6" w:rsidR="08665D95">
        <w:rPr>
          <w:rFonts w:ascii="Times New Roman" w:hAnsi="Times New Roman" w:eastAsia="Times New Roman" w:cs="Times New Roman"/>
          <w:b w:val="1"/>
          <w:bCs w:val="1"/>
          <w:color w:val="000000" w:themeColor="text1" w:themeTint="FF" w:themeShade="FF"/>
        </w:rPr>
        <w:t>8.</w:t>
      </w:r>
      <w:r w:rsidRPr="76C53BE6" w:rsidR="11702DD5">
        <w:rPr>
          <w:rFonts w:ascii="Times New Roman" w:hAnsi="Times New Roman" w:eastAsia="Times New Roman" w:cs="Times New Roman"/>
          <w:b w:val="1"/>
          <w:bCs w:val="1"/>
          <w:color w:val="000000" w:themeColor="text1" w:themeTint="FF" w:themeShade="FF"/>
        </w:rPr>
        <w:t>8</w:t>
      </w:r>
      <w:r w:rsidRPr="76C53BE6" w:rsidR="5F294AEB">
        <w:rPr>
          <w:rFonts w:ascii="Times New Roman" w:hAnsi="Times New Roman" w:eastAsia="Times New Roman" w:cs="Times New Roman"/>
          <w:b w:val="1"/>
          <w:bCs w:val="1"/>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Durante a execução do Termo de Colaboração, o quantitativo de colaboradores da equipe técnica poderá ser ajustado mediante termo aditivo, quando necessário para atender às especificidades da Plataforma Semente, sempre resguardado o interesse público e a adequada prestação dos serviços.</w:t>
      </w:r>
    </w:p>
    <w:p w:rsidR="005F31DA" w:rsidP="1B71CF64" w:rsidRDefault="005F31DA" w14:paraId="0E68BB28" w14:textId="64857466">
      <w:pPr>
        <w:spacing w:before="60" w:after="60" w:line="360" w:lineRule="auto"/>
        <w:jc w:val="both"/>
        <w:rPr>
          <w:rFonts w:ascii="Times New Roman" w:hAnsi="Times New Roman" w:eastAsia="Times New Roman" w:cs="Times New Roman"/>
          <w:color w:val="000000" w:themeColor="text1"/>
        </w:rPr>
      </w:pPr>
    </w:p>
    <w:p w:rsidR="005F31DA" w:rsidP="1B71CF64" w:rsidRDefault="56447917" w14:paraId="490181B8" w14:textId="3232F70F">
      <w:pPr>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rPr>
        <w:t>9. DO PLANEJAMENTO FINANCEIRO DO TERMO DE COLABORAÇÃO</w:t>
      </w:r>
    </w:p>
    <w:p w:rsidR="005F31DA" w:rsidP="76C53BE6" w:rsidRDefault="0FDA25BE" w14:paraId="5201E6EA" w14:textId="432E2614">
      <w:pPr>
        <w:pStyle w:val="Normal"/>
        <w:spacing w:before="60" w:after="60" w:line="360" w:lineRule="auto"/>
        <w:jc w:val="both"/>
        <w:rPr>
          <w:rFonts w:ascii="Times New Roman" w:hAnsi="Times New Roman" w:eastAsia="Times New Roman" w:cs="Times New Roman"/>
          <w:color w:val="000000" w:themeColor="text1"/>
        </w:rPr>
      </w:pPr>
      <w:r w:rsidRPr="76C53BE6" w:rsidR="6EF298A0">
        <w:rPr>
          <w:rFonts w:ascii="Times New Roman" w:hAnsi="Times New Roman" w:eastAsia="Times New Roman" w:cs="Times New Roman"/>
          <w:b w:val="1"/>
          <w:bCs w:val="1"/>
          <w:color w:val="000000" w:themeColor="text1" w:themeTint="FF" w:themeShade="FF"/>
        </w:rPr>
        <w:t>9.1.</w:t>
      </w:r>
      <w:r w:rsidRPr="76C53BE6" w:rsidR="6EF298A0">
        <w:rPr>
          <w:rFonts w:ascii="Times New Roman" w:hAnsi="Times New Roman" w:eastAsia="Times New Roman" w:cs="Times New Roman"/>
          <w:color w:val="000000" w:themeColor="text1" w:themeTint="FF" w:themeShade="FF"/>
        </w:rPr>
        <w:t xml:space="preserve"> Para a execução do objeto deste Processo de Seleção Pública, será pactuada, entre o MPMG e OSC selecionada, </w:t>
      </w:r>
      <w:r w:rsidRPr="76C53BE6" w:rsidR="540DA07C">
        <w:rPr>
          <w:rFonts w:ascii="Times New Roman" w:hAnsi="Times New Roman" w:eastAsia="Times New Roman" w:cs="Times New Roman"/>
          <w:color w:val="000000" w:themeColor="text1" w:themeTint="FF" w:themeShade="FF"/>
        </w:rPr>
        <w:t xml:space="preserve">o repasse de recursos financeiros para despesa de pessoal e despesas administrativas operacionais conforme </w:t>
      </w:r>
      <w:r w:rsidRPr="76C53BE6" w:rsidR="6EF298A0">
        <w:rPr>
          <w:rFonts w:ascii="Times New Roman" w:hAnsi="Times New Roman" w:eastAsia="Times New Roman" w:cs="Times New Roman"/>
          <w:color w:val="000000" w:themeColor="text1" w:themeTint="FF" w:themeShade="FF"/>
        </w:rPr>
        <w:t xml:space="preserve">diretrizes metodológicas estabelecidas e observadas </w:t>
      </w:r>
      <w:r w:rsidRPr="76C53BE6" w:rsidR="5B42CEB9">
        <w:rPr>
          <w:rFonts w:ascii="Times New Roman" w:hAnsi="Times New Roman" w:eastAsia="Times New Roman" w:cs="Times New Roman"/>
          <w:color w:val="000000" w:themeColor="text1" w:themeTint="FF" w:themeShade="FF"/>
        </w:rPr>
        <w:t>neste Termo de Referência, contemplando despesas de custeio necessárias à plena execução do objeto, tais como:</w:t>
      </w:r>
    </w:p>
    <w:p w:rsidR="005F31DA" w:rsidP="5A782553" w:rsidRDefault="0FDA25BE" w14:paraId="2D1D7748" w14:textId="2A6CBCE8">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rPr>
        <w:t xml:space="preserve">(a) </w:t>
      </w:r>
      <w:r w:rsidRPr="76C53BE6" w:rsidR="08665D95">
        <w:rPr>
          <w:rFonts w:ascii="Times New Roman" w:hAnsi="Times New Roman" w:eastAsia="Times New Roman" w:cs="Times New Roman"/>
          <w:b w:val="1"/>
          <w:bCs w:val="1"/>
          <w:color w:val="000000" w:themeColor="text1" w:themeTint="FF" w:themeShade="FF"/>
        </w:rPr>
        <w:t>Despesas administrativas gerais</w:t>
      </w:r>
      <w:r w:rsidRPr="76C53BE6" w:rsidR="08665D95">
        <w:rPr>
          <w:rFonts w:ascii="Times New Roman" w:hAnsi="Times New Roman" w:eastAsia="Times New Roman" w:cs="Times New Roman"/>
          <w:color w:val="000000" w:themeColor="text1" w:themeTint="FF" w:themeShade="FF"/>
        </w:rPr>
        <w:t xml:space="preserve">: alimentação, energia elétrica, água, gás, telefonia e internet, material de escritório, material de limpeza, material de segurança, uniformes, documentação e fotocópias, serviços gráficos, despesas postais, hospedagem, transporte e diárias em viagens técnicas, combustível, manutenção e tributos de veículos, entre outros gastos </w:t>
      </w:r>
      <w:r w:rsidRPr="76C53BE6" w:rsidR="08665D95">
        <w:rPr>
          <w:rFonts w:ascii="Times New Roman" w:hAnsi="Times New Roman" w:eastAsia="Times New Roman" w:cs="Times New Roman"/>
        </w:rPr>
        <w:t>administrativos indispensáveis à execução da parceria.</w:t>
      </w:r>
    </w:p>
    <w:p w:rsidR="005F31DA" w:rsidP="5A782553" w:rsidRDefault="0FDA25BE" w14:paraId="153CE835" w14:textId="6CF9C6EB">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rPr>
        <w:t>(b) Despesas operacionais da Plataforma Semente:</w:t>
      </w:r>
      <w:r w:rsidRPr="76C53BE6" w:rsidR="08665D95">
        <w:rPr>
          <w:rFonts w:ascii="Times New Roman" w:hAnsi="Times New Roman" w:eastAsia="Times New Roman" w:cs="Times New Roman"/>
        </w:rPr>
        <w:t xml:space="preserve"> licenciamento de softwares de gestão, hospedagem em nuvem, suporte técnico de TI, capacitações continuadas, realização de oficinas, consultorias especializadas, deslocamentos e passagens para visitas técnicas e acompanhamento de projetos.</w:t>
      </w:r>
    </w:p>
    <w:p w:rsidR="005F31DA" w:rsidP="5A782553" w:rsidRDefault="0FDA25BE" w14:paraId="2255001B" w14:textId="7EB40797">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rPr>
        <w:t>(c) Despesas de comunicação e mobilização social:</w:t>
      </w:r>
      <w:r w:rsidRPr="76C53BE6" w:rsidR="08665D95">
        <w:rPr>
          <w:rFonts w:ascii="Times New Roman" w:hAnsi="Times New Roman" w:eastAsia="Times New Roman" w:cs="Times New Roman"/>
        </w:rPr>
        <w:t xml:space="preserve"> produção e difusão de material educativo, cultural e socioambiental (vídeos, manuais, cartilhas, publicações digitais), organização de seminários e eventos, locação de auditórios e equipamentos para reuniões públicas e oficinas de engajamento.</w:t>
      </w:r>
    </w:p>
    <w:p w:rsidR="005F31DA" w:rsidP="5A782553" w:rsidRDefault="0FDA25BE" w14:paraId="04EAB479" w14:textId="256826D9">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rPr>
        <w:t>(d) Materi</w:t>
      </w:r>
      <w:r w:rsidRPr="76C53BE6" w:rsidR="08665D95">
        <w:rPr>
          <w:rFonts w:ascii="Times New Roman" w:hAnsi="Times New Roman" w:eastAsia="Times New Roman" w:cs="Times New Roman"/>
          <w:b w:val="1"/>
          <w:bCs w:val="1"/>
          <w:color w:val="000000" w:themeColor="text1" w:themeTint="FF" w:themeShade="FF"/>
        </w:rPr>
        <w:t>ais e bens permanentes</w:t>
      </w:r>
      <w:r w:rsidRPr="76C53BE6" w:rsidR="08665D95">
        <w:rPr>
          <w:rFonts w:ascii="Times New Roman" w:hAnsi="Times New Roman" w:eastAsia="Times New Roman" w:cs="Times New Roman"/>
          <w:color w:val="000000" w:themeColor="text1" w:themeTint="FF" w:themeShade="FF"/>
        </w:rPr>
        <w:t>: material didático, esportivo, cultural e pedagógico, insumos para oficinas e ações comunitárias, vestuário, equipamentos de proteção individual, mobiliário, veículos, computadores, equipamentos de informática, softwares, projetores, câmeras, equipamentos de monitoramento e demais bens imprescindíveis à execução do objeto.</w:t>
      </w:r>
    </w:p>
    <w:p w:rsidR="660BD412" w:rsidP="76C53BE6" w:rsidRDefault="660BD412" w14:paraId="00235CF6" w14:textId="6C4AB551">
      <w:pPr>
        <w:pStyle w:val="Normal"/>
        <w:spacing w:before="60" w:after="60" w:line="360" w:lineRule="auto"/>
        <w:jc w:val="both"/>
        <w:rPr>
          <w:rFonts w:ascii="Times New Roman" w:hAnsi="Times New Roman" w:eastAsia="Times New Roman" w:cs="Times New Roman"/>
          <w:color w:val="FF0000"/>
        </w:rPr>
      </w:pPr>
      <w:r w:rsidRPr="76C53BE6" w:rsidR="660BD412">
        <w:rPr>
          <w:rFonts w:ascii="Times New Roman" w:hAnsi="Times New Roman" w:eastAsia="Times New Roman" w:cs="Times New Roman"/>
          <w:b w:val="1"/>
          <w:bCs w:val="1"/>
          <w:color w:val="000000" w:themeColor="text1" w:themeTint="FF" w:themeShade="FF"/>
        </w:rPr>
        <w:t>9.</w:t>
      </w:r>
      <w:r w:rsidRPr="76C53BE6" w:rsidR="7D6FFE47">
        <w:rPr>
          <w:rFonts w:ascii="Times New Roman" w:hAnsi="Times New Roman" w:eastAsia="Times New Roman" w:cs="Times New Roman"/>
          <w:b w:val="1"/>
          <w:bCs w:val="1"/>
          <w:color w:val="000000" w:themeColor="text1" w:themeTint="FF" w:themeShade="FF"/>
        </w:rPr>
        <w:t>2</w:t>
      </w:r>
      <w:r w:rsidRPr="76C53BE6" w:rsidR="3CA0D12A">
        <w:rPr>
          <w:rFonts w:ascii="Times New Roman" w:hAnsi="Times New Roman" w:eastAsia="Times New Roman" w:cs="Times New Roman"/>
          <w:b w:val="1"/>
          <w:bCs w:val="1"/>
          <w:color w:val="000000" w:themeColor="text1" w:themeTint="FF" w:themeShade="FF"/>
        </w:rPr>
        <w:t>.</w:t>
      </w:r>
      <w:r w:rsidRPr="76C53BE6" w:rsidR="660BD412">
        <w:rPr>
          <w:rFonts w:ascii="Times New Roman" w:hAnsi="Times New Roman" w:eastAsia="Times New Roman" w:cs="Times New Roman"/>
          <w:color w:val="000000" w:themeColor="text1" w:themeTint="FF" w:themeShade="FF"/>
        </w:rPr>
        <w:t xml:space="preserve"> </w:t>
      </w:r>
      <w:r w:rsidRPr="76C53BE6" w:rsidR="44EFB263">
        <w:rPr>
          <w:rFonts w:ascii="Times New Roman" w:hAnsi="Times New Roman" w:eastAsia="Times New Roman" w:cs="Times New Roman"/>
          <w:color w:val="000000" w:themeColor="text1" w:themeTint="FF" w:themeShade="FF"/>
        </w:rPr>
        <w:t>As despesas administrativas e operacionais deverão</w:t>
      </w:r>
      <w:r w:rsidRPr="76C53BE6" w:rsidR="660BD412">
        <w:rPr>
          <w:rFonts w:ascii="Times New Roman" w:hAnsi="Times New Roman" w:eastAsia="Times New Roman" w:cs="Times New Roman"/>
          <w:color w:val="000000" w:themeColor="text1" w:themeTint="FF" w:themeShade="FF"/>
        </w:rPr>
        <w:t xml:space="preserve"> considerar os valores apresentados pela proponente por meio do preenchimento da planilha disponibilizada no link: </w:t>
      </w:r>
      <w:hyperlink r:id="Rcedc64e627034b5d">
        <w:r w:rsidRPr="76C53BE6" w:rsidR="660BD412">
          <w:rPr>
            <w:rStyle w:val="Hyperlink"/>
            <w:rFonts w:ascii="Times New Roman" w:hAnsi="Times New Roman" w:eastAsia="Times New Roman" w:cs="Times New Roman"/>
          </w:rPr>
          <w:t>https://sigconsaida.mg.gov.br/parcerias-mrosc/</w:t>
        </w:r>
      </w:hyperlink>
      <w:r w:rsidRPr="76C53BE6" w:rsidR="34E26066">
        <w:rPr>
          <w:rFonts w:ascii="Times New Roman" w:hAnsi="Times New Roman" w:eastAsia="Times New Roman" w:cs="Times New Roman"/>
          <w:color w:val="000000" w:themeColor="text1" w:themeTint="FF" w:themeShade="FF"/>
        </w:rPr>
        <w:t xml:space="preserve"> , acessando os seguintes caminhos: </w:t>
      </w:r>
      <w:r w:rsidRPr="76C53BE6" w:rsidR="34E26066">
        <w:rPr>
          <w:rFonts w:ascii="Times New Roman" w:hAnsi="Times New Roman" w:eastAsia="Times New Roman" w:cs="Times New Roman"/>
          <w:b w:val="1"/>
          <w:bCs w:val="1"/>
          <w:color w:val="000000" w:themeColor="text1" w:themeTint="FF" w:themeShade="FF"/>
        </w:rPr>
        <w:t>(1)</w:t>
      </w:r>
      <w:r w:rsidRPr="76C53BE6" w:rsidR="660BD412">
        <w:rPr>
          <w:rFonts w:ascii="Times New Roman" w:hAnsi="Times New Roman" w:eastAsia="Times New Roman" w:cs="Times New Roman"/>
          <w:b w:val="1"/>
          <w:bCs w:val="1"/>
          <w:color w:val="000000" w:themeColor="text1" w:themeTint="FF" w:themeShade="FF"/>
        </w:rPr>
        <w:t xml:space="preserve"> </w:t>
      </w:r>
      <w:r w:rsidRPr="76C53BE6" w:rsidR="3C42F95F">
        <w:rPr>
          <w:rFonts w:ascii="Times New Roman" w:hAnsi="Times New Roman" w:eastAsia="Times New Roman" w:cs="Times New Roman"/>
          <w:b w:val="0"/>
          <w:bCs w:val="0"/>
          <w:color w:val="000000" w:themeColor="text1" w:themeTint="FF" w:themeShade="FF"/>
        </w:rPr>
        <w:t>CELEBRAÇÃO DE TERMO DE FOMENTO OU DE COLABORAÇÃO</w:t>
      </w:r>
      <w:r w:rsidRPr="76C53BE6" w:rsidR="085061E5">
        <w:rPr>
          <w:rFonts w:ascii="Times New Roman" w:hAnsi="Times New Roman" w:eastAsia="Times New Roman" w:cs="Times New Roman"/>
          <w:b w:val="0"/>
          <w:bCs w:val="0"/>
          <w:color w:val="000000" w:themeColor="text1" w:themeTint="FF" w:themeShade="FF"/>
        </w:rPr>
        <w:t xml:space="preserve">; </w:t>
      </w:r>
      <w:r w:rsidRPr="76C53BE6" w:rsidR="2705D4EF">
        <w:rPr>
          <w:rFonts w:ascii="Times New Roman" w:hAnsi="Times New Roman" w:eastAsia="Times New Roman" w:cs="Times New Roman"/>
          <w:b w:val="1"/>
          <w:bCs w:val="1"/>
          <w:color w:val="000000" w:themeColor="text1" w:themeTint="FF" w:themeShade="FF"/>
        </w:rPr>
        <w:t>(2)</w:t>
      </w:r>
      <w:r w:rsidRPr="76C53BE6" w:rsidR="3C42F95F">
        <w:rPr>
          <w:rFonts w:ascii="Times New Roman" w:hAnsi="Times New Roman" w:eastAsia="Times New Roman" w:cs="Times New Roman"/>
          <w:b w:val="0"/>
          <w:bCs w:val="0"/>
          <w:color w:val="000000" w:themeColor="text1" w:themeTint="FF" w:themeShade="FF"/>
        </w:rPr>
        <w:t xml:space="preserve"> </w:t>
      </w:r>
      <w:r w:rsidRPr="76C53BE6" w:rsidR="660BD412">
        <w:rPr>
          <w:rFonts w:ascii="Times New Roman" w:hAnsi="Times New Roman" w:eastAsia="Times New Roman" w:cs="Times New Roman"/>
          <w:b w:val="0"/>
          <w:bCs w:val="0"/>
          <w:color w:val="000000" w:themeColor="text1" w:themeTint="FF" w:themeShade="FF"/>
        </w:rPr>
        <w:t>REALIZAÇÃO DE SERVIÇOS</w:t>
      </w:r>
      <w:r w:rsidRPr="76C53BE6" w:rsidR="35043003">
        <w:rPr>
          <w:rFonts w:ascii="Times New Roman" w:hAnsi="Times New Roman" w:eastAsia="Times New Roman" w:cs="Times New Roman"/>
          <w:b w:val="0"/>
          <w:bCs w:val="0"/>
          <w:color w:val="000000" w:themeColor="text1" w:themeTint="FF" w:themeShade="FF"/>
        </w:rPr>
        <w:t xml:space="preserve">; </w:t>
      </w:r>
      <w:r w:rsidRPr="76C53BE6" w:rsidR="35043003">
        <w:rPr>
          <w:rFonts w:ascii="Times New Roman" w:hAnsi="Times New Roman" w:eastAsia="Times New Roman" w:cs="Times New Roman"/>
          <w:b w:val="1"/>
          <w:bCs w:val="1"/>
          <w:color w:val="000000" w:themeColor="text1" w:themeTint="FF" w:themeShade="FF"/>
        </w:rPr>
        <w:t>(3)</w:t>
      </w:r>
      <w:r w:rsidRPr="76C53BE6" w:rsidR="660BD412">
        <w:rPr>
          <w:rFonts w:ascii="Times New Roman" w:hAnsi="Times New Roman" w:eastAsia="Times New Roman" w:cs="Times New Roman"/>
          <w:b w:val="1"/>
          <w:bCs w:val="1"/>
          <w:color w:val="000000" w:themeColor="text1" w:themeTint="FF" w:themeShade="FF"/>
        </w:rPr>
        <w:t xml:space="preserve"> </w:t>
      </w:r>
      <w:r w:rsidRPr="76C53BE6" w:rsidR="660BD412">
        <w:rPr>
          <w:rFonts w:ascii="Times New Roman" w:hAnsi="Times New Roman" w:eastAsia="Times New Roman" w:cs="Times New Roman"/>
          <w:b w:val="0"/>
          <w:bCs w:val="0"/>
          <w:i w:val="0"/>
          <w:iCs w:val="0"/>
          <w:caps w:val="0"/>
          <w:smallCaps w:val="0"/>
          <w:noProof w:val="0"/>
          <w:sz w:val="24"/>
          <w:szCs w:val="24"/>
          <w:lang w:val="pt-BR"/>
        </w:rPr>
        <w:t xml:space="preserve">Item S-17 – Planilha detalhada de itens e custos do serviço de forma unitária e global, assinada pelo representante legal da OSC. </w:t>
      </w:r>
    </w:p>
    <w:p w:rsidR="6B5A3BB0" w:rsidP="76C53BE6" w:rsidRDefault="6B5A3BB0" w14:paraId="5B9353BB" w14:textId="1F144F9F">
      <w:pPr>
        <w:pStyle w:val="Normal"/>
        <w:spacing w:before="60" w:after="60" w:line="360" w:lineRule="auto"/>
        <w:jc w:val="both"/>
        <w:rPr>
          <w:rFonts w:ascii="Times New Roman" w:hAnsi="Times New Roman" w:eastAsia="Times New Roman" w:cs="Times New Roman"/>
          <w:color w:val="FF0000"/>
        </w:rPr>
      </w:pPr>
      <w:r w:rsidRPr="76C53BE6" w:rsidR="6B5A3BB0">
        <w:rPr>
          <w:rFonts w:ascii="Times New Roman" w:hAnsi="Times New Roman" w:eastAsia="Times New Roman" w:cs="Times New Roman"/>
          <w:b w:val="1"/>
          <w:bCs w:val="1"/>
          <w:i w:val="0"/>
          <w:iCs w:val="0"/>
          <w:caps w:val="0"/>
          <w:smallCaps w:val="0"/>
          <w:noProof w:val="0"/>
          <w:sz w:val="24"/>
          <w:szCs w:val="24"/>
          <w:lang w:val="pt-BR"/>
        </w:rPr>
        <w:t xml:space="preserve">9.3. </w:t>
      </w:r>
      <w:r w:rsidRPr="76C53BE6" w:rsidR="660BD412">
        <w:rPr>
          <w:rFonts w:ascii="Times New Roman" w:hAnsi="Times New Roman" w:eastAsia="Times New Roman" w:cs="Times New Roman"/>
          <w:b w:val="0"/>
          <w:bCs w:val="0"/>
          <w:i w:val="0"/>
          <w:iCs w:val="0"/>
          <w:caps w:val="0"/>
          <w:smallCaps w:val="0"/>
          <w:noProof w:val="0"/>
          <w:sz w:val="24"/>
          <w:szCs w:val="24"/>
          <w:lang w:val="pt-BR"/>
        </w:rPr>
        <w:t>Os valores que irão compor esta planilha</w:t>
      </w:r>
      <w:r w:rsidRPr="76C53BE6" w:rsidR="0AF0E7FF">
        <w:rPr>
          <w:rFonts w:ascii="Times New Roman" w:hAnsi="Times New Roman" w:eastAsia="Times New Roman" w:cs="Times New Roman"/>
          <w:b w:val="0"/>
          <w:bCs w:val="0"/>
          <w:i w:val="0"/>
          <w:iCs w:val="0"/>
          <w:caps w:val="0"/>
          <w:smallCaps w:val="0"/>
          <w:noProof w:val="0"/>
          <w:sz w:val="24"/>
          <w:szCs w:val="24"/>
          <w:lang w:val="pt-BR"/>
        </w:rPr>
        <w:t>, Memória de Cálculo,</w:t>
      </w:r>
      <w:r w:rsidRPr="76C53BE6" w:rsidR="660BD412">
        <w:rPr>
          <w:rFonts w:ascii="Times New Roman" w:hAnsi="Times New Roman" w:eastAsia="Times New Roman" w:cs="Times New Roman"/>
          <w:b w:val="0"/>
          <w:bCs w:val="0"/>
          <w:i w:val="0"/>
          <w:iCs w:val="0"/>
          <w:caps w:val="0"/>
          <w:smallCaps w:val="0"/>
          <w:noProof w:val="0"/>
          <w:sz w:val="24"/>
          <w:szCs w:val="24"/>
          <w:lang w:val="pt-BR"/>
        </w:rPr>
        <w:t xml:space="preserve"> deverão estar de acordo com a cláusula</w:t>
      </w:r>
      <w:r w:rsidRPr="76C53BE6" w:rsidR="660BD412">
        <w:rPr>
          <w:rFonts w:ascii="Times New Roman" w:hAnsi="Times New Roman" w:eastAsia="Times New Roman" w:cs="Times New Roman"/>
          <w:b w:val="1"/>
          <w:bCs w:val="1"/>
          <w:i w:val="0"/>
          <w:iCs w:val="0"/>
          <w:caps w:val="0"/>
          <w:smallCaps w:val="0"/>
          <w:noProof w:val="0"/>
          <w:sz w:val="24"/>
          <w:szCs w:val="24"/>
          <w:lang w:val="pt-BR"/>
        </w:rPr>
        <w:t xml:space="preserve"> 9.6 do Edital</w:t>
      </w:r>
      <w:r w:rsidRPr="76C53BE6" w:rsidR="660BD412">
        <w:rPr>
          <w:rFonts w:ascii="Times New Roman" w:hAnsi="Times New Roman" w:eastAsia="Times New Roman" w:cs="Times New Roman"/>
          <w:b w:val="0"/>
          <w:bCs w:val="0"/>
          <w:i w:val="0"/>
          <w:iCs w:val="0"/>
          <w:caps w:val="0"/>
          <w:smallCaps w:val="0"/>
          <w:noProof w:val="0"/>
          <w:sz w:val="24"/>
          <w:szCs w:val="24"/>
          <w:lang w:val="pt-BR"/>
        </w:rPr>
        <w:t xml:space="preserve">, a qual apresenta a distribuição dos valores de referência entre </w:t>
      </w:r>
      <w:r w:rsidRPr="76C53BE6" w:rsidR="660BD412">
        <w:rPr>
          <w:rFonts w:ascii="Times New Roman" w:hAnsi="Times New Roman" w:eastAsia="Times New Roman" w:cs="Times New Roman"/>
          <w:b w:val="1"/>
          <w:bCs w:val="1"/>
          <w:i w:val="0"/>
          <w:iCs w:val="0"/>
          <w:caps w:val="0"/>
          <w:smallCaps w:val="0"/>
          <w:noProof w:val="0"/>
          <w:sz w:val="24"/>
          <w:szCs w:val="24"/>
          <w:lang w:val="pt-BR"/>
        </w:rPr>
        <w:t>despesas com pessoal e despesas administrativas e operacionais.</w:t>
      </w:r>
    </w:p>
    <w:p w:rsidR="005F31DA" w:rsidP="1B71CF64" w:rsidRDefault="0FDA25BE" w14:paraId="3C98F6D8" w14:textId="6C91149B">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9.4.</w:t>
      </w:r>
      <w:r w:rsidRPr="76C53BE6" w:rsidR="08665D95">
        <w:rPr>
          <w:rFonts w:ascii="Times New Roman" w:hAnsi="Times New Roman" w:eastAsia="Times New Roman" w:cs="Times New Roman"/>
          <w:color w:val="000000" w:themeColor="text1" w:themeTint="FF" w:themeShade="FF"/>
        </w:rPr>
        <w:t xml:space="preserve"> É importante ressaltar que essa relação tem caráter exemplificativo, sendo a composição da Memória de Cálculo definida no momento da celebração do Termo de Colaboração, em conformidade com os princípios da economicidade, razoabilidade e eficiência.</w:t>
      </w:r>
    </w:p>
    <w:p w:rsidR="005F31DA" w:rsidP="5A782553" w:rsidRDefault="0FDA25BE" w14:paraId="540FCFF5" w14:textId="6B187B3F">
      <w:pPr>
        <w:spacing w:before="60" w:after="60" w:line="360" w:lineRule="auto"/>
        <w:jc w:val="both"/>
        <w:rPr>
          <w:rFonts w:ascii="Times New Roman" w:hAnsi="Times New Roman" w:eastAsia="Times New Roman" w:cs="Times New Roman"/>
          <w:color w:val="000000" w:themeColor="text1"/>
        </w:rPr>
      </w:pPr>
      <w:r w:rsidRPr="76C53BE6" w:rsidR="08665D95">
        <w:rPr>
          <w:rFonts w:ascii="Times New Roman" w:hAnsi="Times New Roman" w:eastAsia="Times New Roman" w:cs="Times New Roman"/>
          <w:b w:val="1"/>
          <w:bCs w:val="1"/>
          <w:color w:val="000000" w:themeColor="text1" w:themeTint="FF" w:themeShade="FF"/>
        </w:rPr>
        <w:t>9.</w:t>
      </w:r>
      <w:r w:rsidRPr="76C53BE6" w:rsidR="773322C8">
        <w:rPr>
          <w:rFonts w:ascii="Times New Roman" w:hAnsi="Times New Roman" w:eastAsia="Times New Roman" w:cs="Times New Roman"/>
          <w:b w:val="1"/>
          <w:bCs w:val="1"/>
          <w:color w:val="000000" w:themeColor="text1" w:themeTint="FF" w:themeShade="FF"/>
        </w:rPr>
        <w:t>5</w:t>
      </w:r>
      <w:r w:rsidRPr="76C53BE6" w:rsidR="08665D95">
        <w:rPr>
          <w:rFonts w:ascii="Times New Roman" w:hAnsi="Times New Roman" w:eastAsia="Times New Roman" w:cs="Times New Roman"/>
          <w:b w:val="1"/>
          <w:bCs w:val="1"/>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Caso se verifique, ao longo da execução do Termo de Colaboração, a necessidade de adequações estruturais ou melhorias voltadas à ampliação da capacidade operacional da Plataforma Semente ou ao aperfeiçoamento de sua infraestrutura tecnológica, tais providências poderão ser demandadas à OSC</w:t>
      </w:r>
      <w:r w:rsidRPr="76C53BE6" w:rsidR="1290A4C1">
        <w:rPr>
          <w:rFonts w:ascii="Times New Roman" w:hAnsi="Times New Roman" w:eastAsia="Times New Roman" w:cs="Times New Roman"/>
          <w:color w:val="000000" w:themeColor="text1" w:themeTint="FF" w:themeShade="FF"/>
        </w:rPr>
        <w:t>.</w:t>
      </w:r>
      <w:r w:rsidRPr="76C53BE6" w:rsidR="08665D95">
        <w:rPr>
          <w:rFonts w:ascii="Times New Roman" w:hAnsi="Times New Roman" w:eastAsia="Times New Roman" w:cs="Times New Roman"/>
          <w:color w:val="000000" w:themeColor="text1" w:themeTint="FF" w:themeShade="FF"/>
        </w:rPr>
        <w:t xml:space="preserve"> Nessas hipóteses, eventuais alterações de escopo ou previsão orçamentária deverão ser formalizadas mediante termo aditivo, observadas as diretrizes do presente Processo de Seleção Pública.</w:t>
      </w:r>
    </w:p>
    <w:p w:rsidR="5A782553" w:rsidP="5A782553" w:rsidRDefault="5A782553" w14:paraId="3CD53F84" w14:textId="71E869B9">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74246945" w14:textId="0C2D9A04">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7109506F" w14:textId="7618152E">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378C09E8" w14:textId="739AFD01">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75AAAB94" w14:textId="703EEE6A">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5130E537" w14:textId="33A24BEE">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1402CBFD" w14:textId="6F57D461">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2C40ED52" w14:textId="2231DEC9">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4769DAD0" w14:textId="32B3BCD4">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007351BE" w14:textId="63BBAEC7">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501DE041" w14:textId="30C13E1D">
      <w:pPr>
        <w:spacing w:before="60" w:after="60" w:line="360" w:lineRule="auto"/>
        <w:jc w:val="both"/>
        <w:rPr>
          <w:rFonts w:ascii="Times New Roman" w:hAnsi="Times New Roman" w:eastAsia="Times New Roman" w:cs="Times New Roman"/>
          <w:color w:val="000000" w:themeColor="text1"/>
        </w:rPr>
      </w:pPr>
    </w:p>
    <w:p w:rsidR="6E18DF49" w:rsidP="6E18DF49" w:rsidRDefault="6E18DF49" w14:paraId="5B2D9FC4" w14:textId="76E06AD8">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543F4AD3" w14:textId="6D7A0F73">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78FE5943" w14:textId="114B7C45">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01FCC8EB" w14:textId="66102826">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5D0343FD" w14:textId="2A3D8846">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19DE53B2" w14:textId="11134327">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4E3ACDAE" w14:textId="013F05AD">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55939AFC" w14:textId="756E861F">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2FEAA81B" w14:textId="5132EB17">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61304945" w14:textId="04989AA8">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06CEEDE9" w14:textId="2A7A02D0">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745E655A" w14:textId="11D57A9F">
      <w:pPr>
        <w:spacing w:before="60" w:after="60" w:line="360" w:lineRule="auto"/>
        <w:jc w:val="both"/>
        <w:rPr>
          <w:rFonts w:ascii="Times New Roman" w:hAnsi="Times New Roman" w:eastAsia="Times New Roman" w:cs="Times New Roman"/>
          <w:color w:val="000000" w:themeColor="text1" w:themeTint="FF" w:themeShade="FF"/>
        </w:rPr>
      </w:pPr>
    </w:p>
    <w:p w:rsidR="6E18DF49" w:rsidP="6E18DF49" w:rsidRDefault="6E18DF49" w14:paraId="100F7228" w14:textId="0A1EC967">
      <w:pPr>
        <w:spacing w:before="60" w:after="60" w:line="360" w:lineRule="auto"/>
        <w:jc w:val="both"/>
        <w:rPr>
          <w:rFonts w:ascii="Times New Roman" w:hAnsi="Times New Roman" w:eastAsia="Times New Roman" w:cs="Times New Roman"/>
          <w:color w:val="000000" w:themeColor="text1" w:themeTint="FF" w:themeShade="FF"/>
        </w:rPr>
      </w:pPr>
    </w:p>
    <w:p w:rsidR="5A782553" w:rsidP="5A782553" w:rsidRDefault="5A782553" w14:paraId="5E9BD8FE" w14:textId="68F06AB8">
      <w:pPr>
        <w:spacing w:before="60" w:after="60" w:line="360" w:lineRule="auto"/>
        <w:jc w:val="both"/>
        <w:rPr>
          <w:rFonts w:ascii="Times New Roman" w:hAnsi="Times New Roman" w:eastAsia="Times New Roman" w:cs="Times New Roman"/>
          <w:color w:val="000000" w:themeColor="text1"/>
        </w:rPr>
      </w:pPr>
    </w:p>
    <w:p w:rsidR="5A782553" w:rsidP="5A782553" w:rsidRDefault="5A782553" w14:paraId="3D1904B4" w14:textId="01CD1F86">
      <w:pPr>
        <w:spacing w:before="60" w:after="60" w:line="360" w:lineRule="auto"/>
        <w:jc w:val="both"/>
        <w:rPr>
          <w:rFonts w:ascii="Times New Roman" w:hAnsi="Times New Roman" w:eastAsia="Times New Roman" w:cs="Times New Roman"/>
          <w:color w:val="000000" w:themeColor="text1"/>
        </w:rPr>
      </w:pPr>
    </w:p>
    <w:p w:rsidR="005F31DA" w:rsidP="5A782553" w:rsidRDefault="0FDA25BE" w14:paraId="3B9B5668" w14:textId="7608305B">
      <w:pPr>
        <w:spacing w:after="0"/>
        <w:jc w:val="center"/>
        <w:rPr>
          <w:rFonts w:ascii="Times New Roman" w:hAnsi="Times New Roman" w:eastAsia="Times New Roman" w:cs="Times New Roman"/>
          <w:color w:val="000000" w:themeColor="text1"/>
        </w:rPr>
      </w:pPr>
      <w:r w:rsidRPr="5A782553">
        <w:rPr>
          <w:rFonts w:ascii="Times New Roman" w:hAnsi="Times New Roman" w:eastAsia="Times New Roman" w:cs="Times New Roman"/>
          <w:b/>
          <w:bCs/>
          <w:color w:val="000000" w:themeColor="text1"/>
        </w:rPr>
        <w:t xml:space="preserve">ANEXO </w:t>
      </w:r>
      <w:r w:rsidRPr="5A782553" w:rsidR="42A5F253">
        <w:rPr>
          <w:rFonts w:ascii="Times New Roman" w:hAnsi="Times New Roman" w:eastAsia="Times New Roman" w:cs="Times New Roman"/>
          <w:b/>
          <w:bCs/>
          <w:color w:val="000000" w:themeColor="text1"/>
        </w:rPr>
        <w:t>ÚNICO</w:t>
      </w:r>
      <w:r w:rsidRPr="5A782553">
        <w:rPr>
          <w:rFonts w:ascii="Times New Roman" w:hAnsi="Times New Roman" w:eastAsia="Times New Roman" w:cs="Times New Roman"/>
          <w:b/>
          <w:bCs/>
          <w:color w:val="000000" w:themeColor="text1"/>
        </w:rPr>
        <w:t xml:space="preserve"> DO TERMO DE REFERÊNCIA</w:t>
      </w:r>
    </w:p>
    <w:p w:rsidR="005F31DA" w:rsidP="1B71CF64" w:rsidRDefault="56447917" w14:paraId="4EA7181D" w14:textId="45ABC295">
      <w:pPr>
        <w:spacing w:after="0"/>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PLANO DE ATIVIDADES E METAS A SEREM CUMPRIDAS</w:t>
      </w:r>
    </w:p>
    <w:p w:rsidR="005F31DA" w:rsidP="5A782553" w:rsidRDefault="005F31DA" w14:paraId="0025D800" w14:textId="5274ED19">
      <w:pPr>
        <w:jc w:val="center"/>
        <w:rPr>
          <w:rFonts w:ascii="Times New Roman" w:hAnsi="Times New Roman" w:eastAsia="Times New Roman" w:cs="Times New Roman"/>
          <w:color w:val="000000" w:themeColor="text1"/>
        </w:rPr>
      </w:pPr>
    </w:p>
    <w:tbl>
      <w:tblPr>
        <w:tblStyle w:val="Tabelacomgrade"/>
        <w:tblW w:w="912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905"/>
        <w:gridCol w:w="2325"/>
        <w:gridCol w:w="2550"/>
        <w:gridCol w:w="2340"/>
      </w:tblGrid>
      <w:tr w:rsidR="1B71CF64" w:rsidTr="6E18DF49" w14:paraId="724AB380" w14:textId="77777777">
        <w:trPr>
          <w:trHeight w:val="780"/>
        </w:trPr>
        <w:tc>
          <w:tcPr>
            <w:tcW w:w="1905" w:type="dxa"/>
            <w:tcBorders>
              <w:top w:val="single" w:color="auto" w:sz="6" w:space="0"/>
              <w:left w:val="single" w:color="auto" w:sz="6" w:space="0"/>
            </w:tcBorders>
            <w:shd w:val="clear" w:color="auto" w:fill="D1D1D1" w:themeFill="background2" w:themeFillShade="E6"/>
            <w:tcMar>
              <w:left w:w="105" w:type="dxa"/>
              <w:right w:w="105" w:type="dxa"/>
            </w:tcMar>
            <w:vAlign w:val="center"/>
          </w:tcPr>
          <w:p w:rsidR="1B71CF64" w:rsidP="1B71CF64" w:rsidRDefault="1B71CF64" w14:paraId="64A97F5F" w14:textId="7DDC59AA">
            <w:pPr>
              <w:spacing w:line="259" w:lineRule="auto"/>
              <w:jc w:val="center"/>
              <w:rPr>
                <w:rFonts w:ascii="Times New Roman" w:hAnsi="Times New Roman" w:eastAsia="Times New Roman" w:cs="Times New Roman"/>
              </w:rPr>
            </w:pPr>
            <w:r w:rsidRPr="1B71CF64">
              <w:rPr>
                <w:rFonts w:ascii="Times New Roman" w:hAnsi="Times New Roman" w:eastAsia="Times New Roman" w:cs="Times New Roman"/>
                <w:b/>
                <w:bCs/>
              </w:rPr>
              <w:t>Etapa de execução</w:t>
            </w:r>
          </w:p>
        </w:tc>
        <w:tc>
          <w:tcPr>
            <w:tcW w:w="2325" w:type="dxa"/>
            <w:tcBorders>
              <w:top w:val="single" w:color="auto" w:sz="6" w:space="0"/>
            </w:tcBorders>
            <w:shd w:val="clear" w:color="auto" w:fill="D1D1D1" w:themeFill="background2" w:themeFillShade="E6"/>
            <w:tcMar>
              <w:left w:w="105" w:type="dxa"/>
              <w:right w:w="105" w:type="dxa"/>
            </w:tcMar>
            <w:vAlign w:val="center"/>
          </w:tcPr>
          <w:p w:rsidR="1B71CF64" w:rsidP="1B71CF64" w:rsidRDefault="1B71CF64" w14:paraId="79E5B6BC" w14:textId="7A161A27">
            <w:pPr>
              <w:spacing w:line="259" w:lineRule="auto"/>
              <w:jc w:val="center"/>
              <w:rPr>
                <w:rFonts w:ascii="Times New Roman" w:hAnsi="Times New Roman" w:eastAsia="Times New Roman" w:cs="Times New Roman"/>
              </w:rPr>
            </w:pPr>
            <w:r w:rsidRPr="1B71CF64">
              <w:rPr>
                <w:rFonts w:ascii="Times New Roman" w:hAnsi="Times New Roman" w:eastAsia="Times New Roman" w:cs="Times New Roman"/>
                <w:b/>
                <w:bCs/>
              </w:rPr>
              <w:t>Atividade</w:t>
            </w:r>
          </w:p>
        </w:tc>
        <w:tc>
          <w:tcPr>
            <w:tcW w:w="2550" w:type="dxa"/>
            <w:tcBorders>
              <w:top w:val="single" w:color="auto" w:sz="6" w:space="0"/>
            </w:tcBorders>
            <w:shd w:val="clear" w:color="auto" w:fill="D1D1D1" w:themeFill="background2" w:themeFillShade="E6"/>
            <w:tcMar>
              <w:left w:w="105" w:type="dxa"/>
              <w:right w:w="105" w:type="dxa"/>
            </w:tcMar>
            <w:vAlign w:val="center"/>
          </w:tcPr>
          <w:p w:rsidR="1B71CF64" w:rsidP="1B71CF64" w:rsidRDefault="1B71CF64" w14:paraId="4E54447D" w14:textId="2FC09713">
            <w:pPr>
              <w:spacing w:line="259" w:lineRule="auto"/>
              <w:jc w:val="center"/>
              <w:rPr>
                <w:rFonts w:ascii="Times New Roman" w:hAnsi="Times New Roman" w:eastAsia="Times New Roman" w:cs="Times New Roman"/>
              </w:rPr>
            </w:pPr>
            <w:r w:rsidRPr="1B71CF64">
              <w:rPr>
                <w:rFonts w:ascii="Times New Roman" w:hAnsi="Times New Roman" w:eastAsia="Times New Roman" w:cs="Times New Roman"/>
                <w:b/>
                <w:bCs/>
              </w:rPr>
              <w:t>Meta</w:t>
            </w:r>
          </w:p>
        </w:tc>
        <w:tc>
          <w:tcPr>
            <w:tcW w:w="2340" w:type="dxa"/>
            <w:tcBorders>
              <w:top w:val="single" w:color="auto" w:sz="6" w:space="0"/>
              <w:right w:val="single" w:color="auto" w:sz="6" w:space="0"/>
            </w:tcBorders>
            <w:shd w:val="clear" w:color="auto" w:fill="D1D1D1" w:themeFill="background2" w:themeFillShade="E6"/>
            <w:tcMar>
              <w:left w:w="105" w:type="dxa"/>
              <w:right w:w="105" w:type="dxa"/>
            </w:tcMar>
            <w:vAlign w:val="center"/>
          </w:tcPr>
          <w:p w:rsidR="1B71CF64" w:rsidP="1B71CF64" w:rsidRDefault="1B71CF64" w14:paraId="0CC06571" w14:textId="740E9EF8">
            <w:pPr>
              <w:spacing w:line="259" w:lineRule="auto"/>
              <w:jc w:val="center"/>
              <w:rPr>
                <w:rFonts w:ascii="Times New Roman" w:hAnsi="Times New Roman" w:eastAsia="Times New Roman" w:cs="Times New Roman"/>
              </w:rPr>
            </w:pPr>
            <w:r w:rsidRPr="1B71CF64">
              <w:rPr>
                <w:rFonts w:ascii="Times New Roman" w:hAnsi="Times New Roman" w:eastAsia="Times New Roman" w:cs="Times New Roman"/>
                <w:b/>
                <w:bCs/>
              </w:rPr>
              <w:t>Meio de verificação</w:t>
            </w:r>
          </w:p>
        </w:tc>
      </w:tr>
      <w:tr w:rsidR="1B71CF64" w:rsidTr="6E18DF49" w14:paraId="03C6D490" w14:textId="77777777">
        <w:trPr>
          <w:trHeight w:val="6075"/>
        </w:trPr>
        <w:tc>
          <w:tcPr>
            <w:tcW w:w="1905" w:type="dxa"/>
            <w:vMerge w:val="restart"/>
            <w:tcBorders>
              <w:left w:val="single" w:color="auto" w:sz="6" w:space="0"/>
            </w:tcBorders>
            <w:tcMar>
              <w:left w:w="105" w:type="dxa"/>
              <w:right w:w="105" w:type="dxa"/>
            </w:tcMar>
            <w:vAlign w:val="center"/>
          </w:tcPr>
          <w:p w:rsidR="1B71CF64" w:rsidP="6E18DF49" w:rsidRDefault="09CA3C31" w14:paraId="1DD44C79" w14:textId="1C1F6866">
            <w:pPr>
              <w:pStyle w:val="PargrafodaLista"/>
              <w:spacing w:line="360" w:lineRule="auto"/>
              <w:ind w:left="0"/>
              <w:jc w:val="center"/>
              <w:rPr>
                <w:rFonts w:ascii="Times New Roman" w:hAnsi="Times New Roman" w:eastAsia="Times New Roman" w:cs="Times New Roman"/>
                <w:color w:val="000000" w:themeColor="text1"/>
                <w:sz w:val="22"/>
                <w:szCs w:val="22"/>
              </w:rPr>
            </w:pPr>
            <w:r w:rsidRPr="6E18DF49" w:rsidR="542F10AB">
              <w:rPr>
                <w:rFonts w:ascii="Times New Roman" w:hAnsi="Times New Roman" w:eastAsia="Times New Roman" w:cs="Times New Roman"/>
                <w:color w:val="000000" w:themeColor="text1" w:themeTint="FF" w:themeShade="FF"/>
                <w:sz w:val="22"/>
                <w:szCs w:val="22"/>
              </w:rPr>
              <w:t xml:space="preserve">1. </w:t>
            </w:r>
          </w:p>
          <w:p w:rsidR="1B71CF64" w:rsidP="6E18DF49" w:rsidRDefault="771DB2B9" w14:paraId="103497F3" w14:textId="539F6542">
            <w:pPr>
              <w:pStyle w:val="PargrafodaLista"/>
              <w:spacing w:line="360" w:lineRule="auto"/>
              <w:ind w:left="0"/>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 xml:space="preserve">Análise e Avaliação de Projetos Submetidos na Plataforma </w:t>
            </w:r>
          </w:p>
          <w:p w:rsidR="1B71CF64" w:rsidP="6E18DF49" w:rsidRDefault="1B71CF64" w14:paraId="30C9F526" w14:textId="7A79C9D6">
            <w:pPr>
              <w:pStyle w:val="PargrafodaLista"/>
              <w:spacing w:line="360" w:lineRule="auto"/>
              <w:ind w:left="0"/>
              <w:jc w:val="center"/>
              <w:rPr>
                <w:rFonts w:ascii="Times New Roman" w:hAnsi="Times New Roman" w:eastAsia="Times New Roman" w:cs="Times New Roman"/>
                <w:color w:val="000000" w:themeColor="text1"/>
                <w:sz w:val="22"/>
                <w:szCs w:val="22"/>
              </w:rPr>
            </w:pPr>
          </w:p>
          <w:p w:rsidR="1B71CF64" w:rsidP="6E18DF49" w:rsidRDefault="771DB2B9" w14:paraId="14A648D3" w14:textId="6482414F">
            <w:pPr>
              <w:pStyle w:val="PargrafodaLista"/>
              <w:spacing w:line="360" w:lineRule="auto"/>
              <w:ind w:left="0"/>
              <w:jc w:val="center"/>
              <w:rPr>
                <w:rFonts w:ascii="Times New Roman" w:hAnsi="Times New Roman" w:eastAsia="Times New Roman" w:cs="Times New Roman"/>
                <w:b w:val="0"/>
                <w:bCs w:val="0"/>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(Triagem dos Projetos)</w:t>
            </w:r>
          </w:p>
        </w:tc>
        <w:tc>
          <w:tcPr>
            <w:tcW w:w="2325" w:type="dxa"/>
            <w:tcMar>
              <w:left w:w="105" w:type="dxa"/>
              <w:right w:w="105" w:type="dxa"/>
            </w:tcMar>
          </w:tcPr>
          <w:p w:rsidR="771DB2B9" w:rsidP="6E18DF49" w:rsidRDefault="771DB2B9" w14:paraId="589842FF" w14:textId="311C2734">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1.1</w:t>
            </w:r>
            <w:r w:rsidRPr="6E18DF49" w:rsidR="27E96037">
              <w:rPr>
                <w:rFonts w:ascii="Times New Roman" w:hAnsi="Times New Roman" w:eastAsia="Times New Roman" w:cs="Times New Roman"/>
                <w:color w:val="000000" w:themeColor="text1" w:themeTint="FF" w:themeShade="FF"/>
                <w:sz w:val="22"/>
                <w:szCs w:val="22"/>
              </w:rPr>
              <w:t>.</w:t>
            </w:r>
            <w:r w:rsidRPr="6E18DF49" w:rsidR="75CE640F">
              <w:rPr>
                <w:rFonts w:ascii="Times New Roman" w:hAnsi="Times New Roman" w:eastAsia="Times New Roman" w:cs="Times New Roman"/>
                <w:color w:val="000000" w:themeColor="text1" w:themeTint="FF" w:themeShade="FF"/>
                <w:sz w:val="22"/>
                <w:szCs w:val="22"/>
              </w:rPr>
              <w:t xml:space="preserve"> Analisar </w:t>
            </w:r>
            <w:r w:rsidRPr="6E18DF49" w:rsidR="552766A2">
              <w:rPr>
                <w:rFonts w:ascii="Times New Roman" w:hAnsi="Times New Roman" w:eastAsia="Times New Roman" w:cs="Times New Roman"/>
                <w:color w:val="000000" w:themeColor="text1" w:themeTint="FF" w:themeShade="FF"/>
                <w:sz w:val="22"/>
                <w:szCs w:val="22"/>
              </w:rPr>
              <w:t xml:space="preserve">e avaliar </w:t>
            </w:r>
            <w:r w:rsidRPr="6E18DF49" w:rsidR="3A871E3F">
              <w:rPr>
                <w:rFonts w:ascii="Times New Roman" w:hAnsi="Times New Roman" w:eastAsia="Times New Roman" w:cs="Times New Roman"/>
                <w:color w:val="000000" w:themeColor="text1" w:themeTint="FF" w:themeShade="FF"/>
                <w:sz w:val="22"/>
                <w:szCs w:val="22"/>
              </w:rPr>
              <w:t>as propostas submetidas na Plataforma</w:t>
            </w:r>
            <w:r w:rsidRPr="6E18DF49" w:rsidR="75CE640F">
              <w:rPr>
                <w:rFonts w:ascii="Times New Roman" w:hAnsi="Times New Roman" w:eastAsia="Times New Roman" w:cs="Times New Roman"/>
                <w:color w:val="000000" w:themeColor="text1" w:themeTint="FF" w:themeShade="FF"/>
                <w:sz w:val="22"/>
                <w:szCs w:val="22"/>
              </w:rPr>
              <w:t xml:space="preserve">, em seus aspectos jurídico, técnico e financeiro, resultando em projetos triados e aptos à </w:t>
            </w:r>
            <w:r w:rsidRPr="6E18DF49" w:rsidR="40FF943C">
              <w:rPr>
                <w:rFonts w:ascii="Times New Roman" w:hAnsi="Times New Roman" w:eastAsia="Times New Roman" w:cs="Times New Roman"/>
                <w:color w:val="000000" w:themeColor="text1" w:themeTint="FF" w:themeShade="FF"/>
                <w:sz w:val="22"/>
                <w:szCs w:val="22"/>
              </w:rPr>
              <w:t>contemplação</w:t>
            </w:r>
            <w:r w:rsidRPr="6E18DF49" w:rsidR="7EDFD8C1">
              <w:rPr>
                <w:rFonts w:ascii="Times New Roman" w:hAnsi="Times New Roman" w:eastAsia="Times New Roman" w:cs="Times New Roman"/>
                <w:color w:val="000000" w:themeColor="text1" w:themeTint="FF" w:themeShade="FF"/>
                <w:sz w:val="22"/>
                <w:szCs w:val="22"/>
              </w:rPr>
              <w:t xml:space="preserve"> pelo MPMG</w:t>
            </w:r>
            <w:r w:rsidRPr="6E18DF49" w:rsidR="75CE640F">
              <w:rPr>
                <w:rFonts w:ascii="Times New Roman" w:hAnsi="Times New Roman" w:eastAsia="Times New Roman" w:cs="Times New Roman"/>
                <w:color w:val="000000" w:themeColor="text1" w:themeTint="FF" w:themeShade="FF"/>
                <w:sz w:val="22"/>
                <w:szCs w:val="22"/>
              </w:rPr>
              <w:t>.</w:t>
            </w:r>
          </w:p>
          <w:p w:rsidR="1B71CF64" w:rsidP="6E18DF49" w:rsidRDefault="1B71CF64" w14:paraId="65F326E1" w14:textId="169E6B47">
            <w:pPr>
              <w:spacing w:line="360" w:lineRule="auto"/>
              <w:jc w:val="center"/>
              <w:rPr>
                <w:rFonts w:ascii="Times New Roman" w:hAnsi="Times New Roman" w:eastAsia="Times New Roman" w:cs="Times New Roman"/>
                <w:color w:val="000000" w:themeColor="text1"/>
                <w:sz w:val="22"/>
                <w:szCs w:val="22"/>
              </w:rPr>
            </w:pPr>
          </w:p>
        </w:tc>
        <w:tc>
          <w:tcPr>
            <w:tcW w:w="2550" w:type="dxa"/>
            <w:tcMar>
              <w:left w:w="105" w:type="dxa"/>
              <w:right w:w="105" w:type="dxa"/>
            </w:tcMar>
          </w:tcPr>
          <w:p w:rsidR="1B71CF64" w:rsidP="6E18DF49" w:rsidRDefault="2AF576AA" w14:paraId="13C99A2D" w14:textId="75A45320">
            <w:pPr>
              <w:spacing w:line="360" w:lineRule="auto"/>
              <w:jc w:val="center"/>
              <w:rPr>
                <w:rFonts w:ascii="Times New Roman" w:hAnsi="Times New Roman" w:eastAsia="Times New Roman" w:cs="Times New Roman"/>
                <w:color w:val="000000" w:themeColor="text1"/>
                <w:sz w:val="22"/>
                <w:szCs w:val="22"/>
              </w:rPr>
            </w:pPr>
            <w:r w:rsidRPr="6E18DF49" w:rsidR="72B972B8">
              <w:rPr>
                <w:rFonts w:ascii="Times New Roman" w:hAnsi="Times New Roman" w:eastAsia="Times New Roman" w:cs="Times New Roman"/>
                <w:b w:val="1"/>
                <w:bCs w:val="1"/>
                <w:color w:val="000000" w:themeColor="text1" w:themeTint="FF" w:themeShade="FF"/>
                <w:sz w:val="22"/>
                <w:szCs w:val="22"/>
              </w:rPr>
              <w:t>Triagem</w:t>
            </w:r>
            <w:r w:rsidRPr="6E18DF49" w:rsidR="75CE640F">
              <w:rPr>
                <w:rFonts w:ascii="Times New Roman" w:hAnsi="Times New Roman" w:eastAsia="Times New Roman" w:cs="Times New Roman"/>
                <w:b w:val="1"/>
                <w:bCs w:val="1"/>
                <w:color w:val="000000" w:themeColor="text1" w:themeTint="FF" w:themeShade="FF"/>
                <w:sz w:val="22"/>
                <w:szCs w:val="22"/>
              </w:rPr>
              <w:t xml:space="preserve"> de 100%</w:t>
            </w:r>
            <w:r w:rsidRPr="6E18DF49" w:rsidR="4495C835">
              <w:rPr>
                <w:rFonts w:ascii="Times New Roman" w:hAnsi="Times New Roman" w:eastAsia="Times New Roman" w:cs="Times New Roman"/>
                <w:b w:val="1"/>
                <w:bCs w:val="1"/>
                <w:color w:val="000000" w:themeColor="text1" w:themeTint="FF" w:themeShade="FF"/>
                <w:sz w:val="22"/>
                <w:szCs w:val="22"/>
              </w:rPr>
              <w:t xml:space="preserve"> de</w:t>
            </w:r>
            <w:r w:rsidRPr="6E18DF49" w:rsidR="192A5290">
              <w:rPr>
                <w:rFonts w:ascii="Times New Roman" w:hAnsi="Times New Roman" w:eastAsia="Times New Roman" w:cs="Times New Roman"/>
                <w:b w:val="1"/>
                <w:bCs w:val="1"/>
                <w:color w:val="000000" w:themeColor="text1" w:themeTint="FF" w:themeShade="FF"/>
                <w:sz w:val="22"/>
                <w:szCs w:val="22"/>
              </w:rPr>
              <w:t xml:space="preserve"> novos</w:t>
            </w:r>
            <w:r w:rsidRPr="6E18DF49" w:rsidR="4495C835">
              <w:rPr>
                <w:rFonts w:ascii="Times New Roman" w:hAnsi="Times New Roman" w:eastAsia="Times New Roman" w:cs="Times New Roman"/>
                <w:b w:val="1"/>
                <w:bCs w:val="1"/>
                <w:color w:val="000000" w:themeColor="text1" w:themeTint="FF" w:themeShade="FF"/>
                <w:sz w:val="22"/>
                <w:szCs w:val="22"/>
              </w:rPr>
              <w:t xml:space="preserve"> projetos,</w:t>
            </w:r>
            <w:r w:rsidRPr="6E18DF49" w:rsidR="75CE640F">
              <w:rPr>
                <w:rFonts w:ascii="Times New Roman" w:hAnsi="Times New Roman" w:eastAsia="Times New Roman" w:cs="Times New Roman"/>
                <w:color w:val="000000" w:themeColor="text1" w:themeTint="FF" w:themeShade="FF"/>
                <w:sz w:val="22"/>
                <w:szCs w:val="22"/>
              </w:rPr>
              <w:t xml:space="preserve"> considerando um limite máximo de 300 (trezentos) </w:t>
            </w:r>
            <w:r w:rsidRPr="6E18DF49" w:rsidR="025A443D">
              <w:rPr>
                <w:rFonts w:ascii="Times New Roman" w:hAnsi="Times New Roman" w:eastAsia="Times New Roman" w:cs="Times New Roman"/>
                <w:color w:val="000000" w:themeColor="text1" w:themeTint="FF" w:themeShade="FF"/>
                <w:sz w:val="22"/>
                <w:szCs w:val="22"/>
              </w:rPr>
              <w:t xml:space="preserve">propostas </w:t>
            </w:r>
            <w:r w:rsidRPr="6E18DF49" w:rsidR="75CE640F">
              <w:rPr>
                <w:rFonts w:ascii="Times New Roman" w:hAnsi="Times New Roman" w:eastAsia="Times New Roman" w:cs="Times New Roman"/>
                <w:color w:val="000000" w:themeColor="text1" w:themeTint="FF" w:themeShade="FF"/>
                <w:sz w:val="22"/>
                <w:szCs w:val="22"/>
              </w:rPr>
              <w:t>submetid</w:t>
            </w:r>
            <w:r w:rsidRPr="6E18DF49" w:rsidR="7E7CE974">
              <w:rPr>
                <w:rFonts w:ascii="Times New Roman" w:hAnsi="Times New Roman" w:eastAsia="Times New Roman" w:cs="Times New Roman"/>
                <w:color w:val="000000" w:themeColor="text1" w:themeTint="FF" w:themeShade="FF"/>
                <w:sz w:val="22"/>
                <w:szCs w:val="22"/>
              </w:rPr>
              <w:t>a</w:t>
            </w:r>
            <w:r w:rsidRPr="6E18DF49" w:rsidR="75CE640F">
              <w:rPr>
                <w:rFonts w:ascii="Times New Roman" w:hAnsi="Times New Roman" w:eastAsia="Times New Roman" w:cs="Times New Roman"/>
                <w:color w:val="000000" w:themeColor="text1" w:themeTint="FF" w:themeShade="FF"/>
                <w:sz w:val="22"/>
                <w:szCs w:val="22"/>
              </w:rPr>
              <w:t>s por ano</w:t>
            </w:r>
            <w:r w:rsidRPr="6E18DF49" w:rsidR="3F4B23AA">
              <w:rPr>
                <w:rFonts w:ascii="Times New Roman" w:hAnsi="Times New Roman" w:eastAsia="Times New Roman" w:cs="Times New Roman"/>
                <w:color w:val="000000" w:themeColor="text1" w:themeTint="FF" w:themeShade="FF"/>
                <w:sz w:val="22"/>
                <w:szCs w:val="22"/>
              </w:rPr>
              <w:t xml:space="preserve"> ou, </w:t>
            </w:r>
            <w:r w:rsidRPr="6E18DF49" w:rsidR="3F4B23AA">
              <w:rPr>
                <w:rFonts w:ascii="Times New Roman" w:hAnsi="Times New Roman" w:eastAsia="Times New Roman" w:cs="Times New Roman"/>
                <w:color w:val="000000" w:themeColor="text1" w:themeTint="FF" w:themeShade="FF"/>
                <w:sz w:val="22"/>
                <w:szCs w:val="22"/>
                <w:u w:val="single"/>
              </w:rPr>
              <w:t>em casos justificados</w:t>
            </w:r>
            <w:r w:rsidRPr="6E18DF49" w:rsidR="3F4B23AA">
              <w:rPr>
                <w:rFonts w:ascii="Times New Roman" w:hAnsi="Times New Roman" w:eastAsia="Times New Roman" w:cs="Times New Roman"/>
                <w:color w:val="000000" w:themeColor="text1" w:themeTint="FF" w:themeShade="FF"/>
                <w:sz w:val="22"/>
                <w:szCs w:val="22"/>
              </w:rPr>
              <w:t xml:space="preserve">, devolvidos ao proponente para revisão. </w:t>
            </w:r>
          </w:p>
          <w:p w:rsidR="1B71CF64" w:rsidP="6E18DF49" w:rsidRDefault="1B71CF64" w14:paraId="57D13736" w14:textId="6A2D8419">
            <w:pPr>
              <w:spacing w:line="360" w:lineRule="auto"/>
              <w:jc w:val="center"/>
              <w:rPr>
                <w:rFonts w:ascii="Times New Roman" w:hAnsi="Times New Roman" w:eastAsia="Times New Roman" w:cs="Times New Roman"/>
                <w:color w:val="000000" w:themeColor="text1"/>
                <w:sz w:val="22"/>
                <w:szCs w:val="22"/>
              </w:rPr>
            </w:pPr>
          </w:p>
          <w:p w:rsidR="1B71CF64" w:rsidP="6E18DF49" w:rsidRDefault="7DB11B60" w14:paraId="4334A68B" w14:textId="12BBCF99">
            <w:pPr>
              <w:spacing w:line="360" w:lineRule="auto"/>
              <w:jc w:val="center"/>
              <w:rPr>
                <w:rFonts w:ascii="Times New Roman" w:hAnsi="Times New Roman" w:eastAsia="Times New Roman" w:cs="Times New Roman"/>
                <w:color w:val="000000" w:themeColor="text1"/>
                <w:sz w:val="22"/>
                <w:szCs w:val="22"/>
              </w:rPr>
            </w:pPr>
            <w:r w:rsidRPr="6E18DF49" w:rsidR="6057560D">
              <w:rPr>
                <w:rFonts w:ascii="Times New Roman" w:hAnsi="Times New Roman" w:eastAsia="Times New Roman" w:cs="Times New Roman"/>
                <w:color w:val="000000" w:themeColor="text1" w:themeTint="FF" w:themeShade="FF"/>
                <w:sz w:val="22"/>
                <w:szCs w:val="22"/>
              </w:rPr>
              <w:t xml:space="preserve">Nota. </w:t>
            </w:r>
            <w:r w:rsidRPr="6E18DF49" w:rsidR="3F4B23AA">
              <w:rPr>
                <w:rFonts w:ascii="Times New Roman" w:hAnsi="Times New Roman" w:eastAsia="Times New Roman" w:cs="Times New Roman"/>
                <w:color w:val="000000" w:themeColor="text1" w:themeTint="FF" w:themeShade="FF"/>
                <w:sz w:val="22"/>
                <w:szCs w:val="22"/>
              </w:rPr>
              <w:t>N</w:t>
            </w:r>
            <w:r w:rsidRPr="6E18DF49" w:rsidR="281A2365">
              <w:rPr>
                <w:rFonts w:ascii="Times New Roman" w:hAnsi="Times New Roman" w:eastAsia="Times New Roman" w:cs="Times New Roman"/>
                <w:color w:val="000000" w:themeColor="text1" w:themeTint="FF" w:themeShade="FF"/>
                <w:sz w:val="22"/>
                <w:szCs w:val="22"/>
              </w:rPr>
              <w:t>o primeiro ano d</w:t>
            </w:r>
            <w:r w:rsidRPr="6E18DF49" w:rsidR="18766017">
              <w:rPr>
                <w:rFonts w:ascii="Times New Roman" w:hAnsi="Times New Roman" w:eastAsia="Times New Roman" w:cs="Times New Roman"/>
                <w:color w:val="000000" w:themeColor="text1" w:themeTint="FF" w:themeShade="FF"/>
                <w:sz w:val="22"/>
                <w:szCs w:val="22"/>
              </w:rPr>
              <w:t>a</w:t>
            </w:r>
            <w:r w:rsidRPr="6E18DF49" w:rsidR="281A2365">
              <w:rPr>
                <w:rFonts w:ascii="Times New Roman" w:hAnsi="Times New Roman" w:eastAsia="Times New Roman" w:cs="Times New Roman"/>
                <w:color w:val="000000" w:themeColor="text1" w:themeTint="FF" w:themeShade="FF"/>
                <w:sz w:val="22"/>
                <w:szCs w:val="22"/>
              </w:rPr>
              <w:t xml:space="preserve"> contratação</w:t>
            </w:r>
            <w:r w:rsidRPr="6E18DF49" w:rsidR="6A3E0106">
              <w:rPr>
                <w:rFonts w:ascii="Times New Roman" w:hAnsi="Times New Roman" w:eastAsia="Times New Roman" w:cs="Times New Roman"/>
                <w:color w:val="000000" w:themeColor="text1" w:themeTint="FF" w:themeShade="FF"/>
                <w:sz w:val="22"/>
                <w:szCs w:val="22"/>
              </w:rPr>
              <w:t>,</w:t>
            </w:r>
            <w:r w:rsidRPr="6E18DF49" w:rsidR="281A2365">
              <w:rPr>
                <w:rFonts w:ascii="Times New Roman" w:hAnsi="Times New Roman" w:eastAsia="Times New Roman" w:cs="Times New Roman"/>
                <w:color w:val="000000" w:themeColor="text1" w:themeTint="FF" w:themeShade="FF"/>
                <w:sz w:val="22"/>
                <w:szCs w:val="22"/>
              </w:rPr>
              <w:t xml:space="preserve"> </w:t>
            </w:r>
            <w:r w:rsidRPr="6E18DF49" w:rsidR="50BF08D4">
              <w:rPr>
                <w:rFonts w:ascii="Times New Roman" w:hAnsi="Times New Roman" w:eastAsia="Times New Roman" w:cs="Times New Roman"/>
                <w:color w:val="000000" w:themeColor="text1" w:themeTint="FF" w:themeShade="FF"/>
                <w:sz w:val="22"/>
                <w:szCs w:val="22"/>
              </w:rPr>
              <w:t>o cumprimento da meta incluirá o</w:t>
            </w:r>
            <w:r w:rsidRPr="6E18DF49" w:rsidR="0C3D5E7E">
              <w:rPr>
                <w:rFonts w:ascii="Times New Roman" w:hAnsi="Times New Roman" w:eastAsia="Times New Roman" w:cs="Times New Roman"/>
                <w:color w:val="000000" w:themeColor="text1" w:themeTint="FF" w:themeShade="FF"/>
                <w:sz w:val="22"/>
                <w:szCs w:val="22"/>
              </w:rPr>
              <w:t xml:space="preserve"> passivo </w:t>
            </w:r>
            <w:r w:rsidRPr="6E18DF49" w:rsidR="7E7570A6">
              <w:rPr>
                <w:rFonts w:ascii="Times New Roman" w:hAnsi="Times New Roman" w:eastAsia="Times New Roman" w:cs="Times New Roman"/>
                <w:color w:val="000000" w:themeColor="text1" w:themeTint="FF" w:themeShade="FF"/>
                <w:sz w:val="22"/>
                <w:szCs w:val="22"/>
              </w:rPr>
              <w:t>existente na Pl</w:t>
            </w:r>
            <w:r w:rsidRPr="6E18DF49" w:rsidR="13ABE8B6">
              <w:rPr>
                <w:rFonts w:ascii="Times New Roman" w:hAnsi="Times New Roman" w:eastAsia="Times New Roman" w:cs="Times New Roman"/>
                <w:color w:val="000000" w:themeColor="text1" w:themeTint="FF" w:themeShade="FF"/>
                <w:sz w:val="22"/>
                <w:szCs w:val="22"/>
              </w:rPr>
              <w:t>ataforma Semente</w:t>
            </w:r>
            <w:r w:rsidRPr="6E18DF49" w:rsidR="52E4A774">
              <w:rPr>
                <w:rFonts w:ascii="Times New Roman" w:hAnsi="Times New Roman" w:eastAsia="Times New Roman" w:cs="Times New Roman"/>
                <w:color w:val="000000" w:themeColor="text1" w:themeTint="FF" w:themeShade="FF"/>
                <w:sz w:val="22"/>
                <w:szCs w:val="22"/>
              </w:rPr>
              <w:t>.</w:t>
            </w:r>
          </w:p>
        </w:tc>
        <w:tc>
          <w:tcPr>
            <w:tcW w:w="2340" w:type="dxa"/>
            <w:tcBorders>
              <w:right w:val="single" w:color="auto" w:sz="6" w:space="0"/>
            </w:tcBorders>
            <w:tcMar>
              <w:left w:w="105" w:type="dxa"/>
              <w:right w:w="105" w:type="dxa"/>
            </w:tcMar>
          </w:tcPr>
          <w:p w:rsidR="1B71CF64" w:rsidP="6E18DF49" w:rsidRDefault="771DB2B9" w14:paraId="5A718A08" w14:textId="295DB6A5">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Relatório gerencial extraído do sistema da Plataforma Semente, contendo o registro das análises iniciadas e concluídas no período.</w:t>
            </w:r>
          </w:p>
          <w:p w:rsidR="1B71CF64" w:rsidP="6E18DF49" w:rsidRDefault="1B71CF64" w14:paraId="297E42EA" w14:textId="253B110A">
            <w:pPr>
              <w:spacing w:line="360" w:lineRule="auto"/>
              <w:jc w:val="center"/>
              <w:rPr>
                <w:rFonts w:ascii="Times New Roman" w:hAnsi="Times New Roman" w:eastAsia="Times New Roman" w:cs="Times New Roman"/>
                <w:color w:val="000000" w:themeColor="text1"/>
                <w:sz w:val="22"/>
                <w:szCs w:val="22"/>
              </w:rPr>
            </w:pPr>
          </w:p>
        </w:tc>
      </w:tr>
      <w:tr w:rsidR="1B71CF64" w:rsidTr="6E18DF49" w14:paraId="13C8640B" w14:textId="77777777">
        <w:trPr>
          <w:trHeight w:val="2250"/>
        </w:trPr>
        <w:tc>
          <w:tcPr>
            <w:tcW w:w="1905" w:type="dxa"/>
            <w:vMerge/>
            <w:tcMar/>
            <w:vAlign w:val="center"/>
          </w:tcPr>
          <w:p w:rsidR="005F31DA" w:rsidRDefault="005F31DA" w14:paraId="5E345456" w14:textId="77777777"/>
        </w:tc>
        <w:tc>
          <w:tcPr>
            <w:tcW w:w="2325" w:type="dxa"/>
            <w:tcMar>
              <w:left w:w="105" w:type="dxa"/>
              <w:right w:w="105" w:type="dxa"/>
            </w:tcMar>
          </w:tcPr>
          <w:p w:rsidR="1B71CF64" w:rsidP="6E18DF49" w:rsidRDefault="771DB2B9" w14:paraId="5002BE0F" w14:textId="2B22F1F2">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1.2</w:t>
            </w:r>
            <w:r w:rsidRPr="6E18DF49" w:rsidR="0706ACF6">
              <w:rPr>
                <w:rFonts w:ascii="Times New Roman" w:hAnsi="Times New Roman" w:eastAsia="Times New Roman" w:cs="Times New Roman"/>
                <w:color w:val="000000" w:themeColor="text1" w:themeTint="FF" w:themeShade="FF"/>
                <w:sz w:val="22"/>
                <w:szCs w:val="22"/>
              </w:rPr>
              <w:t>.</w:t>
            </w:r>
            <w:r w:rsidRPr="6E18DF49" w:rsidR="75CE640F">
              <w:rPr>
                <w:rFonts w:ascii="Times New Roman" w:hAnsi="Times New Roman" w:eastAsia="Times New Roman" w:cs="Times New Roman"/>
                <w:color w:val="000000" w:themeColor="text1" w:themeTint="FF" w:themeShade="FF"/>
                <w:sz w:val="22"/>
                <w:szCs w:val="22"/>
              </w:rPr>
              <w:t xml:space="preserve"> Manter tempo médio de tramitação dos projetos na triagem, contado da aprovação da proposta pelo CAPAM até a aprovação da triagem pela Equipe Multidisciplinar</w:t>
            </w:r>
            <w:r w:rsidRPr="6E18DF49" w:rsidR="2C868A4B">
              <w:rPr>
                <w:rFonts w:ascii="Times New Roman" w:hAnsi="Times New Roman" w:eastAsia="Times New Roman" w:cs="Times New Roman"/>
                <w:color w:val="000000" w:themeColor="text1" w:themeTint="FF" w:themeShade="FF"/>
                <w:sz w:val="22"/>
                <w:szCs w:val="22"/>
              </w:rPr>
              <w:t xml:space="preserve"> e disponibilização na Plataforma para contemplação.</w:t>
            </w:r>
          </w:p>
        </w:tc>
        <w:tc>
          <w:tcPr>
            <w:tcW w:w="2550" w:type="dxa"/>
            <w:tcMar>
              <w:left w:w="105" w:type="dxa"/>
              <w:right w:w="105" w:type="dxa"/>
            </w:tcMar>
          </w:tcPr>
          <w:p w:rsidR="1B71CF64" w:rsidP="6E18DF49" w:rsidRDefault="771DB2B9" w14:paraId="481875A8" w14:textId="418DEBCF">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b w:val="1"/>
                <w:bCs w:val="1"/>
                <w:color w:val="000000" w:themeColor="text1" w:themeTint="FF" w:themeShade="FF"/>
                <w:sz w:val="22"/>
                <w:szCs w:val="22"/>
              </w:rPr>
              <w:t>Tempo médio de até 90 (noventa) dias para término da triagem</w:t>
            </w:r>
            <w:r w:rsidRPr="6E18DF49" w:rsidR="2A7DF7D0">
              <w:rPr>
                <w:rFonts w:ascii="Times New Roman" w:hAnsi="Times New Roman" w:eastAsia="Times New Roman" w:cs="Times New Roman"/>
                <w:b w:val="1"/>
                <w:bCs w:val="1"/>
                <w:color w:val="000000" w:themeColor="text1" w:themeTint="FF" w:themeShade="FF"/>
                <w:sz w:val="22"/>
                <w:szCs w:val="22"/>
              </w:rPr>
              <w:t>,</w:t>
            </w:r>
            <w:r w:rsidRPr="6E18DF49" w:rsidR="2A7DF7D0">
              <w:rPr>
                <w:rFonts w:ascii="Times New Roman" w:hAnsi="Times New Roman" w:eastAsia="Times New Roman" w:cs="Times New Roman"/>
                <w:color w:val="000000" w:themeColor="text1" w:themeTint="FF" w:themeShade="FF"/>
                <w:sz w:val="22"/>
                <w:szCs w:val="22"/>
              </w:rPr>
              <w:t xml:space="preserve"> nos termos estabelecidos no Regulamento da Plataforma Semente.</w:t>
            </w:r>
          </w:p>
          <w:p w:rsidR="1B71CF64" w:rsidP="6E18DF49" w:rsidRDefault="1B71CF64" w14:paraId="3E3A6230" w14:textId="5FB797E1">
            <w:pPr>
              <w:spacing w:line="360" w:lineRule="auto"/>
              <w:jc w:val="center"/>
              <w:rPr>
                <w:rFonts w:ascii="Times New Roman" w:hAnsi="Times New Roman" w:eastAsia="Times New Roman" w:cs="Times New Roman"/>
                <w:color w:val="000000" w:themeColor="text1"/>
                <w:sz w:val="22"/>
                <w:szCs w:val="22"/>
              </w:rPr>
            </w:pPr>
          </w:p>
        </w:tc>
        <w:tc>
          <w:tcPr>
            <w:tcW w:w="2340" w:type="dxa"/>
            <w:tcBorders>
              <w:right w:val="single" w:color="auto" w:sz="6" w:space="0"/>
            </w:tcBorders>
            <w:tcMar>
              <w:left w:w="105" w:type="dxa"/>
              <w:right w:w="105" w:type="dxa"/>
            </w:tcMar>
          </w:tcPr>
          <w:p w:rsidR="1B71CF64" w:rsidP="6E18DF49" w:rsidRDefault="771DB2B9" w14:paraId="21DF6223" w14:textId="606C3D90">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Relatório gerencial extraído do sistema da Plataforma Semente, contendo o registro das análises técnicas e financeiras iniciadas e concluídas em cada período.</w:t>
            </w:r>
          </w:p>
          <w:p w:rsidR="1B71CF64" w:rsidP="6E18DF49" w:rsidRDefault="1B71CF64" w14:paraId="6A2117A8" w14:textId="2373D962">
            <w:pPr>
              <w:spacing w:line="360" w:lineRule="auto"/>
              <w:jc w:val="center"/>
              <w:rPr>
                <w:rFonts w:ascii="Times New Roman" w:hAnsi="Times New Roman" w:eastAsia="Times New Roman" w:cs="Times New Roman"/>
                <w:color w:val="000000" w:themeColor="text1"/>
                <w:sz w:val="22"/>
                <w:szCs w:val="22"/>
              </w:rPr>
            </w:pPr>
          </w:p>
        </w:tc>
      </w:tr>
      <w:tr w:rsidR="1B71CF64" w:rsidTr="6E18DF49" w14:paraId="0F5F8201" w14:textId="77777777">
        <w:trPr>
          <w:trHeight w:val="300"/>
        </w:trPr>
        <w:tc>
          <w:tcPr>
            <w:tcW w:w="1905" w:type="dxa"/>
            <w:vMerge w:val="restart"/>
            <w:tcBorders>
              <w:left w:val="single" w:color="auto" w:sz="6" w:space="0"/>
            </w:tcBorders>
            <w:tcMar>
              <w:left w:w="105" w:type="dxa"/>
              <w:right w:w="105" w:type="dxa"/>
            </w:tcMar>
            <w:vAlign w:val="center"/>
          </w:tcPr>
          <w:p w:rsidR="1B71CF64" w:rsidP="6E18DF49" w:rsidRDefault="741DC4FB" w14:paraId="16D351D0" w14:textId="1A399C28">
            <w:pPr>
              <w:pStyle w:val="PargrafodaLista"/>
              <w:spacing w:line="360" w:lineRule="auto"/>
              <w:ind w:left="0"/>
              <w:jc w:val="center"/>
              <w:rPr>
                <w:rFonts w:ascii="Times New Roman" w:hAnsi="Times New Roman" w:eastAsia="Times New Roman" w:cs="Times New Roman"/>
                <w:b w:val="0"/>
                <w:bCs w:val="0"/>
                <w:color w:val="000000" w:themeColor="text1"/>
                <w:sz w:val="22"/>
                <w:szCs w:val="22"/>
              </w:rPr>
            </w:pPr>
            <w:r w:rsidRPr="6E18DF49" w:rsidR="143B5424">
              <w:rPr>
                <w:rFonts w:ascii="Times New Roman" w:hAnsi="Times New Roman" w:eastAsia="Times New Roman" w:cs="Times New Roman"/>
                <w:color w:val="000000" w:themeColor="text1" w:themeTint="FF" w:themeShade="FF"/>
                <w:sz w:val="22"/>
                <w:szCs w:val="22"/>
              </w:rPr>
              <w:t xml:space="preserve">2. </w:t>
            </w:r>
            <w:r w:rsidRPr="6E18DF49" w:rsidR="75CE640F">
              <w:rPr>
                <w:rFonts w:ascii="Times New Roman" w:hAnsi="Times New Roman" w:eastAsia="Times New Roman" w:cs="Times New Roman"/>
                <w:color w:val="000000" w:themeColor="text1" w:themeTint="FF" w:themeShade="FF"/>
                <w:sz w:val="22"/>
                <w:szCs w:val="22"/>
              </w:rPr>
              <w:t>Monitoramento da Execução de Projetos Contemplados</w:t>
            </w:r>
          </w:p>
        </w:tc>
        <w:tc>
          <w:tcPr>
            <w:tcW w:w="2325" w:type="dxa"/>
            <w:tcMar>
              <w:left w:w="105" w:type="dxa"/>
              <w:right w:w="105" w:type="dxa"/>
            </w:tcMar>
          </w:tcPr>
          <w:p w:rsidR="1B71CF64" w:rsidP="6E18DF49" w:rsidRDefault="771DB2B9" w14:paraId="6592AEE2" w14:textId="396A1071">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2.1</w:t>
            </w:r>
            <w:r w:rsidRPr="6E18DF49" w:rsidR="75CE640F">
              <w:rPr>
                <w:rFonts w:ascii="Times New Roman" w:hAnsi="Times New Roman" w:eastAsia="Times New Roman" w:cs="Times New Roman"/>
                <w:sz w:val="22"/>
                <w:szCs w:val="22"/>
              </w:rPr>
              <w:t xml:space="preserve"> </w:t>
            </w:r>
            <w:r w:rsidRPr="6E18DF49" w:rsidR="2CDFFBCC">
              <w:rPr>
                <w:rFonts w:ascii="Times New Roman" w:hAnsi="Times New Roman" w:eastAsia="Times New Roman" w:cs="Times New Roman"/>
                <w:sz w:val="22"/>
                <w:szCs w:val="22"/>
              </w:rPr>
              <w:t>Realizar o monitoramento</w:t>
            </w:r>
            <w:r w:rsidRPr="6E18DF49" w:rsidR="2CDFFBCC">
              <w:rPr>
                <w:rFonts w:ascii="Times New Roman" w:hAnsi="Times New Roman" w:eastAsia="Times New Roman" w:cs="Times New Roman"/>
                <w:color w:val="000000" w:themeColor="text1" w:themeTint="FF" w:themeShade="FF"/>
                <w:sz w:val="22"/>
                <w:szCs w:val="22"/>
              </w:rPr>
              <w:t xml:space="preserve"> d</w:t>
            </w:r>
            <w:r w:rsidRPr="6E18DF49" w:rsidR="75CE640F">
              <w:rPr>
                <w:rFonts w:ascii="Times New Roman" w:hAnsi="Times New Roman" w:eastAsia="Times New Roman" w:cs="Times New Roman"/>
                <w:color w:val="000000" w:themeColor="text1" w:themeTint="FF" w:themeShade="FF"/>
                <w:sz w:val="22"/>
                <w:szCs w:val="22"/>
              </w:rPr>
              <w:t>os projetos contemplados, com realização de visitas técnicas presenciais aos locais de implementação e emissão de pareceres técnicos parciais sobre a execução física e financeira, dentro dos prazos e periodicidade definidos em cada Termo de Compromisso.</w:t>
            </w:r>
          </w:p>
        </w:tc>
        <w:tc>
          <w:tcPr>
            <w:tcW w:w="2550" w:type="dxa"/>
            <w:tcMar>
              <w:left w:w="105" w:type="dxa"/>
              <w:right w:w="105" w:type="dxa"/>
            </w:tcMar>
          </w:tcPr>
          <w:p w:rsidR="1B71CF64" w:rsidP="6E18DF49" w:rsidRDefault="4C9E884B" w14:paraId="3FFEC628" w14:textId="2ECFCF63">
            <w:pPr>
              <w:spacing w:line="360" w:lineRule="auto"/>
              <w:jc w:val="center"/>
              <w:rPr>
                <w:rFonts w:ascii="Times New Roman" w:hAnsi="Times New Roman" w:eastAsia="Times New Roman" w:cs="Times New Roman"/>
                <w:color w:val="000000" w:themeColor="text1"/>
                <w:sz w:val="22"/>
                <w:szCs w:val="22"/>
              </w:rPr>
            </w:pPr>
            <w:r w:rsidRPr="6E18DF49" w:rsidR="6A0211D1">
              <w:rPr>
                <w:rFonts w:ascii="Times New Roman" w:hAnsi="Times New Roman" w:eastAsia="Times New Roman" w:cs="Times New Roman"/>
                <w:b w:val="1"/>
                <w:bCs w:val="1"/>
                <w:color w:val="000000" w:themeColor="text1" w:themeTint="FF" w:themeShade="FF"/>
                <w:sz w:val="22"/>
                <w:szCs w:val="22"/>
              </w:rPr>
              <w:t xml:space="preserve">Monitorar </w:t>
            </w:r>
            <w:r w:rsidRPr="6E18DF49" w:rsidR="75CE640F">
              <w:rPr>
                <w:rFonts w:ascii="Times New Roman" w:hAnsi="Times New Roman" w:eastAsia="Times New Roman" w:cs="Times New Roman"/>
                <w:b w:val="1"/>
                <w:bCs w:val="1"/>
                <w:color w:val="000000" w:themeColor="text1" w:themeTint="FF" w:themeShade="FF"/>
                <w:sz w:val="22"/>
                <w:szCs w:val="22"/>
              </w:rPr>
              <w:t>100% das iniciativas em execução</w:t>
            </w:r>
            <w:r w:rsidRPr="6E18DF49" w:rsidR="75CE640F">
              <w:rPr>
                <w:rFonts w:ascii="Times New Roman" w:hAnsi="Times New Roman" w:eastAsia="Times New Roman" w:cs="Times New Roman"/>
                <w:color w:val="000000" w:themeColor="text1" w:themeTint="FF" w:themeShade="FF"/>
                <w:sz w:val="22"/>
                <w:szCs w:val="22"/>
              </w:rPr>
              <w:t xml:space="preserve">, considerando o limite máximo de </w:t>
            </w:r>
            <w:r w:rsidRPr="6E18DF49" w:rsidR="75CE640F">
              <w:rPr>
                <w:rFonts w:ascii="Times New Roman" w:hAnsi="Times New Roman" w:eastAsia="Times New Roman" w:cs="Times New Roman"/>
                <w:b w:val="1"/>
                <w:bCs w:val="1"/>
                <w:color w:val="000000" w:themeColor="text1" w:themeTint="FF" w:themeShade="FF"/>
                <w:sz w:val="22"/>
                <w:szCs w:val="22"/>
              </w:rPr>
              <w:t>120 (cento e vinte)</w:t>
            </w:r>
            <w:r w:rsidRPr="6E18DF49" w:rsidR="702AE6C5">
              <w:rPr>
                <w:rFonts w:ascii="Times New Roman" w:hAnsi="Times New Roman" w:eastAsia="Times New Roman" w:cs="Times New Roman"/>
                <w:b w:val="1"/>
                <w:bCs w:val="1"/>
                <w:color w:val="000000" w:themeColor="text1" w:themeTint="FF" w:themeShade="FF"/>
                <w:sz w:val="22"/>
                <w:szCs w:val="22"/>
              </w:rPr>
              <w:t xml:space="preserve"> novos</w:t>
            </w:r>
            <w:r w:rsidRPr="6E18DF49" w:rsidR="75CE640F">
              <w:rPr>
                <w:rFonts w:ascii="Times New Roman" w:hAnsi="Times New Roman" w:eastAsia="Times New Roman" w:cs="Times New Roman"/>
                <w:b w:val="1"/>
                <w:bCs w:val="1"/>
                <w:color w:val="000000" w:themeColor="text1" w:themeTint="FF" w:themeShade="FF"/>
                <w:sz w:val="22"/>
                <w:szCs w:val="22"/>
              </w:rPr>
              <w:t xml:space="preserve"> projetos</w:t>
            </w:r>
            <w:r w:rsidRPr="6E18DF49" w:rsidR="75CE640F">
              <w:rPr>
                <w:rFonts w:ascii="Times New Roman" w:hAnsi="Times New Roman" w:eastAsia="Times New Roman" w:cs="Times New Roman"/>
                <w:color w:val="000000" w:themeColor="text1" w:themeTint="FF" w:themeShade="FF"/>
                <w:sz w:val="22"/>
                <w:szCs w:val="22"/>
              </w:rPr>
              <w:t xml:space="preserve"> contemplados por ano com emissão de parecer em cada um deles.</w:t>
            </w:r>
          </w:p>
          <w:p w:rsidR="1B71CF64" w:rsidP="6E18DF49" w:rsidRDefault="1B71CF64" w14:paraId="4A276B9C" w14:textId="654579CA">
            <w:pPr>
              <w:spacing w:line="360" w:lineRule="auto"/>
              <w:jc w:val="center"/>
              <w:rPr>
                <w:rFonts w:ascii="Times New Roman" w:hAnsi="Times New Roman" w:eastAsia="Times New Roman" w:cs="Times New Roman"/>
                <w:color w:val="000000" w:themeColor="text1"/>
                <w:sz w:val="22"/>
                <w:szCs w:val="22"/>
              </w:rPr>
            </w:pPr>
          </w:p>
        </w:tc>
        <w:tc>
          <w:tcPr>
            <w:tcW w:w="2340" w:type="dxa"/>
            <w:tcBorders>
              <w:right w:val="single" w:color="auto" w:sz="6" w:space="0"/>
            </w:tcBorders>
            <w:tcMar>
              <w:left w:w="105" w:type="dxa"/>
              <w:right w:w="105" w:type="dxa"/>
            </w:tcMar>
          </w:tcPr>
          <w:p w:rsidR="1B71CF64" w:rsidP="6E18DF49" w:rsidRDefault="771DB2B9" w14:paraId="0A3C7AE4" w14:textId="657A6880">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Relatórios gerenciais extraídos do sistema da Plataforma Semente, contendo o registro fotográfico das visitas técnicas realizadas, dos pareceres emitidos e das situações de acompanhamento de cada projeto.</w:t>
            </w:r>
          </w:p>
        </w:tc>
      </w:tr>
      <w:tr w:rsidR="5A782553" w:rsidTr="6E18DF49" w14:paraId="1AAFFA4A" w14:textId="77777777">
        <w:trPr>
          <w:trHeight w:val="2805"/>
        </w:trPr>
        <w:tc>
          <w:tcPr>
            <w:tcW w:w="1905" w:type="dxa"/>
            <w:vMerge/>
            <w:tcBorders/>
            <w:tcMar>
              <w:left w:w="105" w:type="dxa"/>
              <w:right w:w="105" w:type="dxa"/>
            </w:tcMar>
            <w:vAlign w:val="center"/>
          </w:tcPr>
          <w:p w:rsidR="005F31DA" w:rsidRDefault="005F31DA" w14:paraId="4FD75176" w14:textId="77777777"/>
        </w:tc>
        <w:tc>
          <w:tcPr>
            <w:tcW w:w="2325" w:type="dxa"/>
            <w:tcMar>
              <w:left w:w="105" w:type="dxa"/>
              <w:right w:w="105" w:type="dxa"/>
            </w:tcMar>
          </w:tcPr>
          <w:p w:rsidR="445AC3B9" w:rsidP="6E18DF49" w:rsidRDefault="445AC3B9" w14:paraId="692479BE" w14:textId="51F54781">
            <w:pPr>
              <w:spacing w:line="360" w:lineRule="auto"/>
              <w:jc w:val="center"/>
              <w:rPr>
                <w:rFonts w:ascii="Times New Roman" w:hAnsi="Times New Roman" w:eastAsia="Times New Roman" w:cs="Times New Roman"/>
                <w:color w:val="000000" w:themeColor="text1"/>
                <w:sz w:val="22"/>
                <w:szCs w:val="22"/>
              </w:rPr>
            </w:pPr>
            <w:r w:rsidRPr="6E18DF49" w:rsidR="6A17832C">
              <w:rPr>
                <w:rFonts w:ascii="Times New Roman" w:hAnsi="Times New Roman" w:eastAsia="Times New Roman" w:cs="Times New Roman"/>
                <w:color w:val="000000" w:themeColor="text1" w:themeTint="FF" w:themeShade="FF"/>
                <w:sz w:val="22"/>
                <w:szCs w:val="22"/>
              </w:rPr>
              <w:t xml:space="preserve">2.2 </w:t>
            </w:r>
            <w:r w:rsidRPr="6E18DF49" w:rsidR="3A59F137">
              <w:rPr>
                <w:rFonts w:ascii="Times New Roman" w:hAnsi="Times New Roman" w:eastAsia="Times New Roman" w:cs="Times New Roman"/>
                <w:color w:val="000000" w:themeColor="text1" w:themeTint="FF" w:themeShade="FF"/>
                <w:sz w:val="22"/>
                <w:szCs w:val="22"/>
              </w:rPr>
              <w:t xml:space="preserve">No primeiro ano de contratação, </w:t>
            </w:r>
            <w:r w:rsidRPr="6E18DF49" w:rsidR="1B74C630">
              <w:rPr>
                <w:rFonts w:ascii="Times New Roman" w:hAnsi="Times New Roman" w:eastAsia="Times New Roman" w:cs="Times New Roman"/>
                <w:color w:val="000000" w:themeColor="text1" w:themeTint="FF" w:themeShade="FF"/>
                <w:sz w:val="22"/>
                <w:szCs w:val="22"/>
              </w:rPr>
              <w:t xml:space="preserve">realizar o </w:t>
            </w:r>
            <w:r w:rsidRPr="6E18DF49" w:rsidR="3A59F137">
              <w:rPr>
                <w:rFonts w:ascii="Times New Roman" w:hAnsi="Times New Roman" w:eastAsia="Times New Roman" w:cs="Times New Roman"/>
                <w:color w:val="000000" w:themeColor="text1" w:themeTint="FF" w:themeShade="FF"/>
                <w:sz w:val="22"/>
                <w:szCs w:val="22"/>
              </w:rPr>
              <w:t>m</w:t>
            </w:r>
            <w:r w:rsidRPr="6E18DF49" w:rsidR="6A17832C">
              <w:rPr>
                <w:rFonts w:ascii="Times New Roman" w:hAnsi="Times New Roman" w:eastAsia="Times New Roman" w:cs="Times New Roman"/>
                <w:color w:val="000000" w:themeColor="text1" w:themeTint="FF" w:themeShade="FF"/>
                <w:sz w:val="22"/>
                <w:szCs w:val="22"/>
              </w:rPr>
              <w:t>onitora</w:t>
            </w:r>
            <w:r w:rsidRPr="6E18DF49" w:rsidR="12CC22B7">
              <w:rPr>
                <w:rFonts w:ascii="Times New Roman" w:hAnsi="Times New Roman" w:eastAsia="Times New Roman" w:cs="Times New Roman"/>
                <w:color w:val="000000" w:themeColor="text1" w:themeTint="FF" w:themeShade="FF"/>
                <w:sz w:val="22"/>
                <w:szCs w:val="22"/>
              </w:rPr>
              <w:t>mento d</w:t>
            </w:r>
            <w:r w:rsidRPr="6E18DF49" w:rsidR="6A17832C">
              <w:rPr>
                <w:rFonts w:ascii="Times New Roman" w:hAnsi="Times New Roman" w:eastAsia="Times New Roman" w:cs="Times New Roman"/>
                <w:color w:val="000000" w:themeColor="text1" w:themeTint="FF" w:themeShade="FF"/>
                <w:sz w:val="22"/>
                <w:szCs w:val="22"/>
              </w:rPr>
              <w:t>o passivo de projetos já contemplados</w:t>
            </w:r>
            <w:r w:rsidRPr="6E18DF49" w:rsidR="0ADAF54F">
              <w:rPr>
                <w:rFonts w:ascii="Times New Roman" w:hAnsi="Times New Roman" w:eastAsia="Times New Roman" w:cs="Times New Roman"/>
                <w:color w:val="000000" w:themeColor="text1" w:themeTint="FF" w:themeShade="FF"/>
                <w:sz w:val="22"/>
                <w:szCs w:val="22"/>
              </w:rPr>
              <w:t xml:space="preserve"> em anos anteriores</w:t>
            </w:r>
            <w:r w:rsidRPr="6E18DF49" w:rsidR="6A17832C">
              <w:rPr>
                <w:rFonts w:ascii="Times New Roman" w:hAnsi="Times New Roman" w:eastAsia="Times New Roman" w:cs="Times New Roman"/>
                <w:color w:val="000000" w:themeColor="text1" w:themeTint="FF" w:themeShade="FF"/>
                <w:sz w:val="22"/>
                <w:szCs w:val="22"/>
              </w:rPr>
              <w:t>, com realização de visitas técnicas presenciais aos locais de implementação e emissão de pareceres técnicos parciais sobre a execução física e financeira, dentro dos prazos e periodicidade definidos em cada Termo de Compromisso.</w:t>
            </w:r>
          </w:p>
        </w:tc>
        <w:tc>
          <w:tcPr>
            <w:tcW w:w="2550" w:type="dxa"/>
            <w:tcMar>
              <w:left w:w="105" w:type="dxa"/>
              <w:right w:w="105" w:type="dxa"/>
            </w:tcMar>
          </w:tcPr>
          <w:p w:rsidR="0DFBB92E" w:rsidP="6E18DF49" w:rsidRDefault="0DFBB92E" w14:paraId="2C81AFB8" w14:textId="2A27B062">
            <w:pPr>
              <w:spacing w:line="360" w:lineRule="auto"/>
              <w:jc w:val="center"/>
              <w:rPr>
                <w:rFonts w:ascii="Times New Roman" w:hAnsi="Times New Roman" w:eastAsia="Times New Roman" w:cs="Times New Roman"/>
                <w:color w:val="000000" w:themeColor="text1"/>
                <w:sz w:val="22"/>
                <w:szCs w:val="22"/>
              </w:rPr>
            </w:pPr>
            <w:r w:rsidRPr="6E18DF49" w:rsidR="7D0DE3DC">
              <w:rPr>
                <w:rFonts w:ascii="Times New Roman" w:hAnsi="Times New Roman" w:eastAsia="Times New Roman" w:cs="Times New Roman"/>
                <w:b w:val="1"/>
                <w:bCs w:val="1"/>
                <w:color w:val="000000" w:themeColor="text1" w:themeTint="FF" w:themeShade="FF"/>
                <w:sz w:val="22"/>
                <w:szCs w:val="22"/>
              </w:rPr>
              <w:t xml:space="preserve">Monitorar </w:t>
            </w:r>
            <w:r w:rsidRPr="6E18DF49" w:rsidR="003C33D3">
              <w:rPr>
                <w:rFonts w:ascii="Times New Roman" w:hAnsi="Times New Roman" w:eastAsia="Times New Roman" w:cs="Times New Roman"/>
                <w:b w:val="1"/>
                <w:bCs w:val="1"/>
                <w:color w:val="000000" w:themeColor="text1" w:themeTint="FF" w:themeShade="FF"/>
                <w:sz w:val="22"/>
                <w:szCs w:val="22"/>
              </w:rPr>
              <w:t>100% das iniciativas integrantes do passivo existente</w:t>
            </w:r>
            <w:r w:rsidRPr="6E18DF49" w:rsidR="003C33D3">
              <w:rPr>
                <w:rFonts w:ascii="Times New Roman" w:hAnsi="Times New Roman" w:eastAsia="Times New Roman" w:cs="Times New Roman"/>
                <w:color w:val="000000" w:themeColor="text1" w:themeTint="FF" w:themeShade="FF"/>
                <w:sz w:val="22"/>
                <w:szCs w:val="22"/>
              </w:rPr>
              <w:t xml:space="preserve">, observado o limite máximo de </w:t>
            </w:r>
            <w:r w:rsidRPr="6E18DF49" w:rsidR="7881F09C">
              <w:rPr>
                <w:rFonts w:ascii="Times New Roman" w:hAnsi="Times New Roman" w:eastAsia="Times New Roman" w:cs="Times New Roman"/>
                <w:color w:val="000000" w:themeColor="text1" w:themeTint="FF" w:themeShade="FF"/>
                <w:sz w:val="22"/>
                <w:szCs w:val="22"/>
              </w:rPr>
              <w:t>100</w:t>
            </w:r>
            <w:r w:rsidRPr="6E18DF49" w:rsidR="003C33D3">
              <w:rPr>
                <w:rFonts w:ascii="Times New Roman" w:hAnsi="Times New Roman" w:eastAsia="Times New Roman" w:cs="Times New Roman"/>
                <w:color w:val="000000" w:themeColor="text1" w:themeTint="FF" w:themeShade="FF"/>
                <w:sz w:val="22"/>
                <w:szCs w:val="22"/>
              </w:rPr>
              <w:t xml:space="preserve"> (</w:t>
            </w:r>
            <w:r w:rsidRPr="6E18DF49" w:rsidR="1B20AA7F">
              <w:rPr>
                <w:rFonts w:ascii="Times New Roman" w:hAnsi="Times New Roman" w:eastAsia="Times New Roman" w:cs="Times New Roman"/>
                <w:color w:val="000000" w:themeColor="text1" w:themeTint="FF" w:themeShade="FF"/>
                <w:sz w:val="22"/>
                <w:szCs w:val="22"/>
              </w:rPr>
              <w:t>cem</w:t>
            </w:r>
            <w:r w:rsidRPr="6E18DF49" w:rsidR="003C33D3">
              <w:rPr>
                <w:rFonts w:ascii="Times New Roman" w:hAnsi="Times New Roman" w:eastAsia="Times New Roman" w:cs="Times New Roman"/>
                <w:color w:val="000000" w:themeColor="text1" w:themeTint="FF" w:themeShade="FF"/>
                <w:sz w:val="22"/>
                <w:szCs w:val="22"/>
              </w:rPr>
              <w:t>) projetos, com a emissão de parecer em cada um deles.</w:t>
            </w:r>
          </w:p>
          <w:p w:rsidR="5A782553" w:rsidP="6E18DF49" w:rsidRDefault="5A782553" w14:paraId="469A55A9" w14:textId="37AE7342">
            <w:pPr>
              <w:spacing w:line="360" w:lineRule="auto"/>
              <w:jc w:val="center"/>
              <w:rPr>
                <w:rFonts w:ascii="Times New Roman" w:hAnsi="Times New Roman" w:eastAsia="Times New Roman" w:cs="Times New Roman"/>
                <w:color w:val="000000" w:themeColor="text1"/>
                <w:sz w:val="22"/>
                <w:szCs w:val="22"/>
              </w:rPr>
            </w:pPr>
          </w:p>
          <w:p w:rsidR="0287E11A" w:rsidP="6E18DF49" w:rsidRDefault="0287E11A" w14:paraId="6AE4CA7F" w14:textId="67A5C148">
            <w:pPr>
              <w:spacing w:line="360" w:lineRule="auto"/>
              <w:jc w:val="center"/>
              <w:rPr>
                <w:rFonts w:ascii="Times New Roman" w:hAnsi="Times New Roman" w:eastAsia="Times New Roman" w:cs="Times New Roman"/>
                <w:color w:val="000000" w:themeColor="text1"/>
                <w:sz w:val="22"/>
                <w:szCs w:val="22"/>
              </w:rPr>
            </w:pPr>
            <w:r w:rsidRPr="6E18DF49" w:rsidR="003C33D3">
              <w:rPr>
                <w:rFonts w:ascii="Times New Roman" w:hAnsi="Times New Roman" w:eastAsia="Times New Roman" w:cs="Times New Roman"/>
                <w:color w:val="000000" w:themeColor="text1" w:themeTint="FF" w:themeShade="FF"/>
                <w:sz w:val="22"/>
                <w:szCs w:val="22"/>
              </w:rPr>
              <w:t>Nota: Caso o passivo existente seja superior à meta prevista, o número de projetos excedentes será debitado da Meta 2.1.</w:t>
            </w:r>
          </w:p>
        </w:tc>
        <w:tc>
          <w:tcPr>
            <w:tcW w:w="2340" w:type="dxa"/>
            <w:tcBorders>
              <w:right w:val="single" w:color="auto" w:sz="6" w:space="0"/>
            </w:tcBorders>
            <w:tcMar>
              <w:left w:w="105" w:type="dxa"/>
              <w:right w:w="105" w:type="dxa"/>
            </w:tcMar>
          </w:tcPr>
          <w:p w:rsidR="445AC3B9" w:rsidP="6E18DF49" w:rsidRDefault="445AC3B9" w14:paraId="1001C69E" w14:textId="54F3B5FD">
            <w:pPr>
              <w:spacing w:line="360" w:lineRule="auto"/>
              <w:jc w:val="center"/>
              <w:rPr>
                <w:rFonts w:ascii="Times New Roman" w:hAnsi="Times New Roman" w:eastAsia="Times New Roman" w:cs="Times New Roman"/>
                <w:color w:val="000000" w:themeColor="text1"/>
                <w:sz w:val="22"/>
                <w:szCs w:val="22"/>
              </w:rPr>
            </w:pPr>
            <w:r w:rsidRPr="6E18DF49" w:rsidR="6A17832C">
              <w:rPr>
                <w:rFonts w:ascii="Times New Roman" w:hAnsi="Times New Roman" w:eastAsia="Times New Roman" w:cs="Times New Roman"/>
                <w:color w:val="000000" w:themeColor="text1" w:themeTint="FF" w:themeShade="FF"/>
                <w:sz w:val="22"/>
                <w:szCs w:val="22"/>
              </w:rPr>
              <w:t xml:space="preserve">Relatórios gerenciais extraídos do sistema da Plataforma Semente, contendo o registro fotográfico das visitas técnicas realizadas, dos pareceres emitidos e das situações de acompanhamento de cada projeto.  </w:t>
            </w:r>
          </w:p>
        </w:tc>
      </w:tr>
      <w:tr w:rsidR="1B71CF64" w:rsidTr="6E18DF49" w14:paraId="260E372D" w14:textId="77777777">
        <w:trPr>
          <w:trHeight w:val="7320"/>
        </w:trPr>
        <w:tc>
          <w:tcPr>
            <w:tcW w:w="1905" w:type="dxa"/>
            <w:vMerge/>
            <w:tcMar/>
            <w:vAlign w:val="center"/>
          </w:tcPr>
          <w:p w:rsidR="005F31DA" w:rsidRDefault="005F31DA" w14:paraId="1706DCA1" w14:textId="77777777"/>
        </w:tc>
        <w:tc>
          <w:tcPr>
            <w:tcW w:w="2325" w:type="dxa"/>
            <w:tcMar>
              <w:left w:w="105" w:type="dxa"/>
              <w:right w:w="105" w:type="dxa"/>
            </w:tcMar>
          </w:tcPr>
          <w:p w:rsidR="1B71CF64" w:rsidP="6E18DF49" w:rsidRDefault="771DB2B9" w14:paraId="48FC0026" w14:textId="2CD3D19D">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2.</w:t>
            </w:r>
            <w:r w:rsidRPr="6E18DF49" w:rsidR="490D5A11">
              <w:rPr>
                <w:rFonts w:ascii="Times New Roman" w:hAnsi="Times New Roman" w:eastAsia="Times New Roman" w:cs="Times New Roman"/>
                <w:color w:val="000000" w:themeColor="text1" w:themeTint="FF" w:themeShade="FF"/>
                <w:sz w:val="22"/>
                <w:szCs w:val="22"/>
              </w:rPr>
              <w:t>3</w:t>
            </w:r>
            <w:r w:rsidRPr="6E18DF49" w:rsidR="75CE640F">
              <w:rPr>
                <w:rFonts w:ascii="Times New Roman" w:hAnsi="Times New Roman" w:eastAsia="Times New Roman" w:cs="Times New Roman"/>
                <w:color w:val="000000" w:themeColor="text1" w:themeTint="FF" w:themeShade="FF"/>
                <w:sz w:val="22"/>
                <w:szCs w:val="22"/>
              </w:rPr>
              <w:t xml:space="preserve"> Realizar visitas técnicas presenciais aos projetos em execução.</w:t>
            </w:r>
          </w:p>
        </w:tc>
        <w:tc>
          <w:tcPr>
            <w:tcW w:w="2550" w:type="dxa"/>
            <w:tcMar>
              <w:left w:w="105" w:type="dxa"/>
              <w:right w:w="105" w:type="dxa"/>
            </w:tcMar>
          </w:tcPr>
          <w:p w:rsidR="1B71CF64" w:rsidP="6E18DF49" w:rsidRDefault="7CD9C19E" w14:paraId="690573A0" w14:textId="66BC05B6">
            <w:pPr>
              <w:spacing w:line="360" w:lineRule="auto"/>
              <w:jc w:val="center"/>
              <w:rPr>
                <w:rFonts w:ascii="Times New Roman" w:hAnsi="Times New Roman" w:eastAsia="Times New Roman" w:cs="Times New Roman"/>
                <w:color w:val="000000" w:themeColor="text1"/>
                <w:sz w:val="22"/>
                <w:szCs w:val="22"/>
              </w:rPr>
            </w:pPr>
            <w:r w:rsidRPr="6E18DF49" w:rsidR="1907367C">
              <w:rPr>
                <w:rFonts w:ascii="Times New Roman" w:hAnsi="Times New Roman" w:eastAsia="Times New Roman" w:cs="Times New Roman"/>
                <w:b w:val="1"/>
                <w:bCs w:val="1"/>
                <w:color w:val="000000" w:themeColor="text1" w:themeTint="FF" w:themeShade="FF"/>
                <w:sz w:val="22"/>
                <w:szCs w:val="22"/>
              </w:rPr>
              <w:t xml:space="preserve">Realizar, no mínimo, 1 (uma) visita técnica presencial </w:t>
            </w:r>
            <w:r w:rsidRPr="6E18DF49" w:rsidR="1907367C">
              <w:rPr>
                <w:rFonts w:ascii="Times New Roman" w:hAnsi="Times New Roman" w:eastAsia="Times New Roman" w:cs="Times New Roman"/>
                <w:color w:val="000000" w:themeColor="text1" w:themeTint="FF" w:themeShade="FF"/>
                <w:sz w:val="22"/>
                <w:szCs w:val="22"/>
              </w:rPr>
              <w:t>por semestre</w:t>
            </w:r>
            <w:r w:rsidRPr="6E18DF49" w:rsidR="523F1385">
              <w:rPr>
                <w:rFonts w:ascii="Times New Roman" w:hAnsi="Times New Roman" w:eastAsia="Times New Roman" w:cs="Times New Roman"/>
                <w:color w:val="000000" w:themeColor="text1" w:themeTint="FF" w:themeShade="FF"/>
                <w:sz w:val="22"/>
                <w:szCs w:val="22"/>
              </w:rPr>
              <w:t xml:space="preserve"> de execução de</w:t>
            </w:r>
            <w:r w:rsidRPr="6E18DF49" w:rsidR="1907367C">
              <w:rPr>
                <w:rFonts w:ascii="Times New Roman" w:hAnsi="Times New Roman" w:eastAsia="Times New Roman" w:cs="Times New Roman"/>
                <w:color w:val="000000" w:themeColor="text1" w:themeTint="FF" w:themeShade="FF"/>
                <w:sz w:val="22"/>
                <w:szCs w:val="22"/>
              </w:rPr>
              <w:t xml:space="preserve"> cada projeto.</w:t>
            </w:r>
          </w:p>
          <w:p w:rsidR="1B71CF64" w:rsidP="6E18DF49" w:rsidRDefault="1B71CF64" w14:paraId="6406B358" w14:textId="4B0DF562">
            <w:pPr>
              <w:spacing w:line="360" w:lineRule="auto"/>
              <w:jc w:val="center"/>
              <w:rPr>
                <w:rFonts w:ascii="Times New Roman" w:hAnsi="Times New Roman" w:eastAsia="Times New Roman" w:cs="Times New Roman"/>
                <w:color w:val="000000" w:themeColor="text1"/>
                <w:sz w:val="22"/>
                <w:szCs w:val="22"/>
              </w:rPr>
            </w:pPr>
          </w:p>
          <w:p w:rsidR="1B71CF64" w:rsidP="6E18DF49" w:rsidRDefault="2F54ED59" w14:paraId="3FEB32B8" w14:textId="2FC0B527">
            <w:pPr>
              <w:spacing w:line="360" w:lineRule="auto"/>
              <w:jc w:val="center"/>
              <w:rPr>
                <w:rFonts w:ascii="Times New Roman" w:hAnsi="Times New Roman" w:eastAsia="Times New Roman" w:cs="Times New Roman"/>
                <w:color w:val="000000" w:themeColor="text1"/>
                <w:sz w:val="22"/>
                <w:szCs w:val="22"/>
              </w:rPr>
            </w:pPr>
            <w:r w:rsidRPr="6E18DF49" w:rsidR="6CA374D5">
              <w:rPr>
                <w:rFonts w:ascii="Times New Roman" w:hAnsi="Times New Roman" w:eastAsia="Times New Roman" w:cs="Times New Roman"/>
                <w:b w:val="1"/>
                <w:bCs w:val="1"/>
                <w:color w:val="000000" w:themeColor="text1" w:themeTint="FF" w:themeShade="FF"/>
                <w:sz w:val="22"/>
                <w:szCs w:val="22"/>
              </w:rPr>
              <w:t>Nota 1</w:t>
            </w:r>
            <w:r w:rsidRPr="6E18DF49" w:rsidR="6CA374D5">
              <w:rPr>
                <w:rFonts w:ascii="Times New Roman" w:hAnsi="Times New Roman" w:eastAsia="Times New Roman" w:cs="Times New Roman"/>
                <w:color w:val="000000" w:themeColor="text1" w:themeTint="FF" w:themeShade="FF"/>
                <w:sz w:val="22"/>
                <w:szCs w:val="22"/>
              </w:rPr>
              <w:t>: Cada projeto deverá, obrigatoriamente, receber ao menos 1 (uma) visita técnica presencial.</w:t>
            </w:r>
          </w:p>
          <w:p w:rsidR="1B71CF64" w:rsidP="6E18DF49" w:rsidRDefault="2F54ED59" w14:paraId="7EC37642" w14:textId="5A1655CE">
            <w:pPr>
              <w:spacing w:line="360" w:lineRule="auto"/>
              <w:jc w:val="center"/>
              <w:rPr>
                <w:rFonts w:ascii="Times New Roman" w:hAnsi="Times New Roman" w:eastAsia="Times New Roman" w:cs="Times New Roman"/>
                <w:color w:val="000000" w:themeColor="text1"/>
                <w:sz w:val="22"/>
                <w:szCs w:val="22"/>
              </w:rPr>
            </w:pPr>
            <w:r w:rsidRPr="6E18DF49" w:rsidR="6CA374D5">
              <w:rPr>
                <w:rFonts w:ascii="Times New Roman" w:hAnsi="Times New Roman" w:eastAsia="Times New Roman" w:cs="Times New Roman"/>
                <w:b w:val="1"/>
                <w:bCs w:val="1"/>
                <w:color w:val="000000" w:themeColor="text1" w:themeTint="FF" w:themeShade="FF"/>
                <w:sz w:val="22"/>
                <w:szCs w:val="22"/>
              </w:rPr>
              <w:t>Nota 2:</w:t>
            </w:r>
            <w:r w:rsidRPr="6E18DF49" w:rsidR="6CA374D5">
              <w:rPr>
                <w:rFonts w:ascii="Times New Roman" w:hAnsi="Times New Roman" w:eastAsia="Times New Roman" w:cs="Times New Roman"/>
                <w:color w:val="000000" w:themeColor="text1" w:themeTint="FF" w:themeShade="FF"/>
                <w:sz w:val="22"/>
                <w:szCs w:val="22"/>
              </w:rPr>
              <w:t xml:space="preserve"> Projetos </w:t>
            </w:r>
            <w:r w:rsidRPr="6E18DF49" w:rsidR="020EB2F1">
              <w:rPr>
                <w:rFonts w:ascii="Times New Roman" w:hAnsi="Times New Roman" w:eastAsia="Times New Roman" w:cs="Times New Roman"/>
                <w:color w:val="000000" w:themeColor="text1" w:themeTint="FF" w:themeShade="FF"/>
                <w:sz w:val="22"/>
                <w:szCs w:val="22"/>
              </w:rPr>
              <w:t xml:space="preserve">cujo espoco se restrinja </w:t>
            </w:r>
            <w:r w:rsidRPr="6E18DF49" w:rsidR="55A4617C">
              <w:rPr>
                <w:rFonts w:ascii="Times New Roman" w:hAnsi="Times New Roman" w:eastAsia="Times New Roman" w:cs="Times New Roman"/>
                <w:color w:val="000000" w:themeColor="text1" w:themeTint="FF" w:themeShade="FF"/>
                <w:sz w:val="22"/>
                <w:szCs w:val="22"/>
              </w:rPr>
              <w:t>à aquisição</w:t>
            </w:r>
            <w:r w:rsidRPr="6E18DF49" w:rsidR="6CA374D5">
              <w:rPr>
                <w:rFonts w:ascii="Times New Roman" w:hAnsi="Times New Roman" w:eastAsia="Times New Roman" w:cs="Times New Roman"/>
                <w:color w:val="000000" w:themeColor="text1" w:themeTint="FF" w:themeShade="FF"/>
                <w:sz w:val="22"/>
                <w:szCs w:val="22"/>
              </w:rPr>
              <w:t xml:space="preserve"> </w:t>
            </w:r>
            <w:r w:rsidRPr="6E18DF49" w:rsidR="45244CDF">
              <w:rPr>
                <w:rFonts w:ascii="Times New Roman" w:hAnsi="Times New Roman" w:eastAsia="Times New Roman" w:cs="Times New Roman"/>
                <w:color w:val="000000" w:themeColor="text1" w:themeTint="FF" w:themeShade="FF"/>
                <w:sz w:val="22"/>
                <w:szCs w:val="22"/>
              </w:rPr>
              <w:t xml:space="preserve">de bens </w:t>
            </w:r>
            <w:r w:rsidRPr="6E18DF49" w:rsidR="50F22D24">
              <w:rPr>
                <w:rFonts w:ascii="Times New Roman" w:hAnsi="Times New Roman" w:eastAsia="Times New Roman" w:cs="Times New Roman"/>
                <w:color w:val="000000" w:themeColor="text1" w:themeTint="FF" w:themeShade="FF"/>
                <w:sz w:val="22"/>
                <w:szCs w:val="22"/>
              </w:rPr>
              <w:t xml:space="preserve">são </w:t>
            </w:r>
            <w:r w:rsidRPr="6E18DF49" w:rsidR="6CA374D5">
              <w:rPr>
                <w:rFonts w:ascii="Times New Roman" w:hAnsi="Times New Roman" w:eastAsia="Times New Roman" w:cs="Times New Roman"/>
                <w:color w:val="000000" w:themeColor="text1" w:themeTint="FF" w:themeShade="FF"/>
                <w:sz w:val="22"/>
                <w:szCs w:val="22"/>
              </w:rPr>
              <w:t>dispensados de visita técnica, salvo se houver solicitação específica do MPMG.</w:t>
            </w:r>
          </w:p>
        </w:tc>
        <w:tc>
          <w:tcPr>
            <w:tcW w:w="2340" w:type="dxa"/>
            <w:tcBorders>
              <w:right w:val="single" w:color="auto" w:sz="6" w:space="0"/>
            </w:tcBorders>
            <w:tcMar>
              <w:left w:w="105" w:type="dxa"/>
              <w:right w:w="105" w:type="dxa"/>
            </w:tcMar>
          </w:tcPr>
          <w:p w:rsidR="1B71CF64" w:rsidP="6E18DF49" w:rsidRDefault="771DB2B9" w14:paraId="0A54CFF2" w14:textId="3DB449B0">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Relatórios de visita técnica e/ou relatórios de campo elaborados pela Equipe Multidisciplinar, contendo o registro das atividades realizadas, constatações e recomendações.</w:t>
            </w:r>
          </w:p>
        </w:tc>
      </w:tr>
      <w:tr w:rsidR="1B71CF64" w:rsidTr="6E18DF49" w14:paraId="40CDB294" w14:textId="77777777">
        <w:trPr>
          <w:trHeight w:val="6645"/>
        </w:trPr>
        <w:tc>
          <w:tcPr>
            <w:tcW w:w="1905" w:type="dxa"/>
            <w:vMerge w:val="restart"/>
            <w:tcBorders>
              <w:left w:val="single" w:color="000000" w:themeColor="text1" w:sz="6" w:space="0"/>
            </w:tcBorders>
            <w:tcMar>
              <w:left w:w="105" w:type="dxa"/>
              <w:right w:w="105" w:type="dxa"/>
            </w:tcMar>
            <w:vAlign w:val="center"/>
          </w:tcPr>
          <w:p w:rsidR="1B71CF64" w:rsidP="6E18DF49" w:rsidRDefault="1A4DA044" w14:paraId="42565445" w14:textId="69E5589E">
            <w:pPr>
              <w:pStyle w:val="PargrafodaLista"/>
              <w:spacing w:line="360" w:lineRule="auto"/>
              <w:ind w:left="90"/>
              <w:jc w:val="center"/>
              <w:rPr>
                <w:rFonts w:ascii="Times New Roman" w:hAnsi="Times New Roman" w:eastAsia="Times New Roman" w:cs="Times New Roman"/>
                <w:sz w:val="22"/>
                <w:szCs w:val="22"/>
              </w:rPr>
            </w:pPr>
            <w:r w:rsidRPr="6E18DF49" w:rsidR="63959DAE">
              <w:rPr>
                <w:rFonts w:ascii="Times New Roman" w:hAnsi="Times New Roman" w:eastAsia="Times New Roman" w:cs="Times New Roman"/>
                <w:sz w:val="22"/>
                <w:szCs w:val="22"/>
              </w:rPr>
              <w:t>3.</w:t>
            </w:r>
          </w:p>
          <w:p w:rsidR="1B71CF64" w:rsidP="6E18DF49" w:rsidRDefault="771DB2B9" w14:paraId="5E475894" w14:textId="47FD2E61">
            <w:pPr>
              <w:pStyle w:val="PargrafodaLista"/>
              <w:spacing w:line="360" w:lineRule="auto"/>
              <w:ind w:left="90"/>
              <w:jc w:val="center"/>
              <w:rPr>
                <w:rFonts w:ascii="Times New Roman" w:hAnsi="Times New Roman" w:eastAsia="Times New Roman" w:cs="Times New Roman"/>
                <w:sz w:val="22"/>
                <w:szCs w:val="22"/>
              </w:rPr>
            </w:pPr>
            <w:r w:rsidRPr="6E18DF49" w:rsidR="75CE640F">
              <w:rPr>
                <w:rFonts w:ascii="Times New Roman" w:hAnsi="Times New Roman" w:eastAsia="Times New Roman" w:cs="Times New Roman"/>
                <w:sz w:val="22"/>
                <w:szCs w:val="22"/>
              </w:rPr>
              <w:t>A</w:t>
            </w:r>
            <w:r w:rsidRPr="6E18DF49" w:rsidR="1942F7C1">
              <w:rPr>
                <w:rFonts w:ascii="Times New Roman" w:hAnsi="Times New Roman" w:eastAsia="Times New Roman" w:cs="Times New Roman"/>
                <w:sz w:val="22"/>
                <w:szCs w:val="22"/>
              </w:rPr>
              <w:t>nálise d</w:t>
            </w:r>
            <w:r w:rsidRPr="6E18DF49" w:rsidR="519670EF">
              <w:rPr>
                <w:rFonts w:ascii="Times New Roman" w:hAnsi="Times New Roman" w:eastAsia="Times New Roman" w:cs="Times New Roman"/>
                <w:sz w:val="22"/>
                <w:szCs w:val="22"/>
              </w:rPr>
              <w:t>e</w:t>
            </w:r>
            <w:r w:rsidRPr="6E18DF49" w:rsidR="75CE640F">
              <w:rPr>
                <w:rFonts w:ascii="Times New Roman" w:hAnsi="Times New Roman" w:eastAsia="Times New Roman" w:cs="Times New Roman"/>
                <w:sz w:val="22"/>
                <w:szCs w:val="22"/>
              </w:rPr>
              <w:t xml:space="preserve"> Prestação de Contas</w:t>
            </w:r>
            <w:r w:rsidRPr="6E18DF49" w:rsidR="6FF61CB4">
              <w:rPr>
                <w:rFonts w:ascii="Times New Roman" w:hAnsi="Times New Roman" w:eastAsia="Times New Roman" w:cs="Times New Roman"/>
                <w:sz w:val="22"/>
                <w:szCs w:val="22"/>
              </w:rPr>
              <w:t xml:space="preserve"> Final</w:t>
            </w:r>
          </w:p>
        </w:tc>
        <w:tc>
          <w:tcPr>
            <w:tcW w:w="2325" w:type="dxa"/>
            <w:tcMar>
              <w:left w:w="105" w:type="dxa"/>
              <w:right w:w="105" w:type="dxa"/>
            </w:tcMar>
          </w:tcPr>
          <w:p w:rsidR="5A782553" w:rsidP="6E18DF49" w:rsidRDefault="5A782553" w14:paraId="73B1F5AC" w14:textId="2CCED8B5">
            <w:pPr>
              <w:spacing w:line="360" w:lineRule="auto"/>
              <w:jc w:val="center"/>
              <w:rPr>
                <w:rFonts w:ascii="Times New Roman" w:hAnsi="Times New Roman" w:eastAsia="Times New Roman" w:cs="Times New Roman"/>
                <w:sz w:val="22"/>
                <w:szCs w:val="22"/>
              </w:rPr>
            </w:pPr>
          </w:p>
          <w:p w:rsidR="1B71CF64" w:rsidP="6E18DF49" w:rsidRDefault="771DB2B9" w14:paraId="127AB8D8" w14:textId="60EBD78B">
            <w:pPr>
              <w:spacing w:line="360" w:lineRule="auto"/>
              <w:jc w:val="center"/>
              <w:rPr>
                <w:rFonts w:ascii="Times New Roman" w:hAnsi="Times New Roman" w:eastAsia="Times New Roman" w:cs="Times New Roman"/>
                <w:sz w:val="22"/>
                <w:szCs w:val="22"/>
              </w:rPr>
            </w:pPr>
            <w:r w:rsidRPr="6E18DF49" w:rsidR="75CE640F">
              <w:rPr>
                <w:rFonts w:ascii="Times New Roman" w:hAnsi="Times New Roman" w:eastAsia="Times New Roman" w:cs="Times New Roman"/>
                <w:sz w:val="22"/>
                <w:szCs w:val="22"/>
              </w:rPr>
              <w:t>3.1. Analisar as prestações de contas</w:t>
            </w:r>
            <w:r w:rsidRPr="6E18DF49" w:rsidR="781E9DF6">
              <w:rPr>
                <w:rFonts w:ascii="Times New Roman" w:hAnsi="Times New Roman" w:eastAsia="Times New Roman" w:cs="Times New Roman"/>
                <w:sz w:val="22"/>
                <w:szCs w:val="22"/>
              </w:rPr>
              <w:t xml:space="preserve"> finais</w:t>
            </w:r>
            <w:r w:rsidRPr="6E18DF49" w:rsidR="75CE640F">
              <w:rPr>
                <w:rFonts w:ascii="Times New Roman" w:hAnsi="Times New Roman" w:eastAsia="Times New Roman" w:cs="Times New Roman"/>
                <w:sz w:val="22"/>
                <w:szCs w:val="22"/>
              </w:rPr>
              <w:t xml:space="preserve"> apresentadas, observando os prazos e as exigências estabelecidas no Regulamento da Plataforma Semente, incluindo a verificação da execução físico-financeira e da documentação comprobatória das despesas.</w:t>
            </w:r>
          </w:p>
        </w:tc>
        <w:tc>
          <w:tcPr>
            <w:tcW w:w="2550" w:type="dxa"/>
            <w:tcMar>
              <w:left w:w="105" w:type="dxa"/>
              <w:right w:w="105" w:type="dxa"/>
            </w:tcMar>
          </w:tcPr>
          <w:p w:rsidR="5A782553" w:rsidP="6E18DF49" w:rsidRDefault="5A782553" w14:paraId="6173C69B" w14:textId="63711AE0">
            <w:pPr>
              <w:spacing w:line="360" w:lineRule="auto"/>
              <w:jc w:val="center"/>
              <w:rPr>
                <w:rFonts w:ascii="Times New Roman" w:hAnsi="Times New Roman" w:eastAsia="Times New Roman" w:cs="Times New Roman"/>
                <w:b w:val="1"/>
                <w:bCs w:val="1"/>
                <w:sz w:val="22"/>
                <w:szCs w:val="22"/>
              </w:rPr>
            </w:pPr>
          </w:p>
          <w:p w:rsidR="1B71CF64" w:rsidP="6E18DF49" w:rsidRDefault="694062B7" w14:paraId="57A1C21C" w14:textId="65B9F439">
            <w:pPr>
              <w:spacing w:line="360" w:lineRule="auto"/>
              <w:jc w:val="center"/>
              <w:rPr>
                <w:rFonts w:ascii="Times New Roman" w:hAnsi="Times New Roman" w:eastAsia="Times New Roman" w:cs="Times New Roman"/>
                <w:color w:val="000000" w:themeColor="text1"/>
                <w:sz w:val="22"/>
                <w:szCs w:val="22"/>
              </w:rPr>
            </w:pPr>
            <w:r w:rsidRPr="6E18DF49" w:rsidR="7B11FF51">
              <w:rPr>
                <w:rFonts w:ascii="Times New Roman" w:hAnsi="Times New Roman" w:eastAsia="Times New Roman" w:cs="Times New Roman"/>
                <w:b w:val="1"/>
                <w:bCs w:val="1"/>
                <w:sz w:val="22"/>
                <w:szCs w:val="22"/>
              </w:rPr>
              <w:t xml:space="preserve">Analisar </w:t>
            </w:r>
            <w:r w:rsidRPr="6E18DF49" w:rsidR="75CE640F">
              <w:rPr>
                <w:rFonts w:ascii="Times New Roman" w:hAnsi="Times New Roman" w:eastAsia="Times New Roman" w:cs="Times New Roman"/>
                <w:b w:val="1"/>
                <w:bCs w:val="1"/>
                <w:sz w:val="22"/>
                <w:szCs w:val="22"/>
              </w:rPr>
              <w:t>100% das prestações de contas</w:t>
            </w:r>
            <w:r w:rsidRPr="6E18DF49" w:rsidR="07498E6C">
              <w:rPr>
                <w:rFonts w:ascii="Times New Roman" w:hAnsi="Times New Roman" w:eastAsia="Times New Roman" w:cs="Times New Roman"/>
                <w:b w:val="1"/>
                <w:bCs w:val="1"/>
                <w:sz w:val="22"/>
                <w:szCs w:val="22"/>
              </w:rPr>
              <w:t xml:space="preserve"> finais</w:t>
            </w:r>
            <w:r w:rsidRPr="6E18DF49" w:rsidR="75CE640F">
              <w:rPr>
                <w:rFonts w:ascii="Times New Roman" w:hAnsi="Times New Roman" w:eastAsia="Times New Roman" w:cs="Times New Roman"/>
                <w:sz w:val="22"/>
                <w:szCs w:val="22"/>
              </w:rPr>
              <w:t xml:space="preserve"> apresentadas no período com </w:t>
            </w:r>
            <w:r w:rsidRPr="6E18DF49" w:rsidR="1DA6FAB0">
              <w:rPr>
                <w:rFonts w:ascii="Times New Roman" w:hAnsi="Times New Roman" w:eastAsia="Times New Roman" w:cs="Times New Roman"/>
                <w:sz w:val="22"/>
                <w:szCs w:val="22"/>
              </w:rPr>
              <w:t>elaboração</w:t>
            </w:r>
            <w:r w:rsidRPr="6E18DF49" w:rsidR="75CE640F">
              <w:rPr>
                <w:rFonts w:ascii="Times New Roman" w:hAnsi="Times New Roman" w:eastAsia="Times New Roman" w:cs="Times New Roman"/>
                <w:sz w:val="22"/>
                <w:szCs w:val="22"/>
              </w:rPr>
              <w:t xml:space="preserve"> </w:t>
            </w:r>
            <w:r w:rsidRPr="6E18DF49" w:rsidR="75CE640F">
              <w:rPr>
                <w:rFonts w:ascii="Times New Roman" w:hAnsi="Times New Roman" w:eastAsia="Times New Roman" w:cs="Times New Roman"/>
                <w:color w:val="000000" w:themeColor="text1" w:themeTint="FF" w:themeShade="FF"/>
                <w:sz w:val="22"/>
                <w:szCs w:val="22"/>
              </w:rPr>
              <w:t xml:space="preserve">de parecer </w:t>
            </w:r>
            <w:r w:rsidRPr="6E18DF49" w:rsidR="37E77F6C">
              <w:rPr>
                <w:rFonts w:ascii="Times New Roman" w:hAnsi="Times New Roman" w:eastAsia="Times New Roman" w:cs="Times New Roman"/>
                <w:color w:val="000000" w:themeColor="text1" w:themeTint="FF" w:themeShade="FF"/>
                <w:sz w:val="22"/>
                <w:szCs w:val="22"/>
              </w:rPr>
              <w:t>conclusivo.</w:t>
            </w:r>
          </w:p>
          <w:p w:rsidR="1B71CF64" w:rsidP="6E18DF49" w:rsidRDefault="1B71CF64" w14:paraId="1F3D284D" w14:textId="4B1F36A1">
            <w:pPr>
              <w:spacing w:line="360" w:lineRule="auto"/>
              <w:jc w:val="center"/>
              <w:rPr>
                <w:rFonts w:ascii="Times New Roman" w:hAnsi="Times New Roman" w:eastAsia="Times New Roman" w:cs="Times New Roman"/>
                <w:b w:val="1"/>
                <w:bCs w:val="1"/>
                <w:color w:val="FF0000"/>
                <w:sz w:val="22"/>
                <w:szCs w:val="22"/>
              </w:rPr>
            </w:pPr>
          </w:p>
          <w:p w:rsidR="1B71CF64" w:rsidP="6E18DF49" w:rsidRDefault="1B71CF64" w14:paraId="7A0F3E68" w14:textId="4468665B">
            <w:pPr>
              <w:spacing w:line="360" w:lineRule="auto"/>
              <w:jc w:val="center"/>
              <w:rPr>
                <w:rFonts w:ascii="Times New Roman" w:hAnsi="Times New Roman" w:eastAsia="Times New Roman" w:cs="Times New Roman"/>
                <w:color w:val="FF0000"/>
                <w:sz w:val="20"/>
                <w:szCs w:val="20"/>
              </w:rPr>
            </w:pPr>
          </w:p>
        </w:tc>
        <w:tc>
          <w:tcPr>
            <w:tcW w:w="2340" w:type="dxa"/>
            <w:tcBorders>
              <w:right w:val="single" w:color="auto" w:sz="6" w:space="0"/>
            </w:tcBorders>
            <w:tcMar>
              <w:left w:w="105" w:type="dxa"/>
              <w:right w:w="105" w:type="dxa"/>
            </w:tcMar>
          </w:tcPr>
          <w:p w:rsidR="5A782553" w:rsidP="6E18DF49" w:rsidRDefault="5A782553" w14:paraId="180399F6" w14:textId="35A84BE1">
            <w:pPr>
              <w:spacing w:line="360" w:lineRule="auto"/>
              <w:jc w:val="center"/>
              <w:rPr>
                <w:rFonts w:ascii="Times New Roman" w:hAnsi="Times New Roman" w:eastAsia="Times New Roman" w:cs="Times New Roman"/>
                <w:sz w:val="22"/>
                <w:szCs w:val="22"/>
              </w:rPr>
            </w:pPr>
          </w:p>
          <w:p w:rsidR="1B71CF64" w:rsidP="6E18DF49" w:rsidRDefault="771DB2B9" w14:paraId="165FDD12" w14:textId="750540D1">
            <w:pPr>
              <w:spacing w:line="360" w:lineRule="auto"/>
              <w:jc w:val="center"/>
              <w:rPr>
                <w:rFonts w:ascii="Times New Roman" w:hAnsi="Times New Roman" w:eastAsia="Times New Roman" w:cs="Times New Roman"/>
                <w:sz w:val="22"/>
                <w:szCs w:val="22"/>
              </w:rPr>
            </w:pPr>
            <w:r w:rsidRPr="6E18DF49" w:rsidR="75CE640F">
              <w:rPr>
                <w:rFonts w:ascii="Times New Roman" w:hAnsi="Times New Roman" w:eastAsia="Times New Roman" w:cs="Times New Roman"/>
                <w:sz w:val="22"/>
                <w:szCs w:val="22"/>
              </w:rPr>
              <w:t>Relatórios de acompanhamento extraídos do sistema da Plataforma Semente, contendo o registro das análises realizadas e o status de cada prestação de contas.</w:t>
            </w:r>
          </w:p>
        </w:tc>
      </w:tr>
      <w:tr w:rsidR="5A782553" w:rsidTr="6E18DF49" w14:paraId="062F7311" w14:textId="77777777">
        <w:trPr>
          <w:trHeight w:val="5640"/>
        </w:trPr>
        <w:tc>
          <w:tcPr>
            <w:tcW w:w="1905" w:type="dxa"/>
            <w:vMerge/>
            <w:tcBorders/>
            <w:tcMar>
              <w:left w:w="105" w:type="dxa"/>
              <w:right w:w="105" w:type="dxa"/>
            </w:tcMar>
            <w:vAlign w:val="center"/>
          </w:tcPr>
          <w:p w:rsidR="005F31DA" w:rsidRDefault="005F31DA" w14:paraId="3EF80F38" w14:textId="77777777"/>
        </w:tc>
        <w:tc>
          <w:tcPr>
            <w:tcW w:w="2325" w:type="dxa"/>
            <w:tcMar>
              <w:left w:w="105" w:type="dxa"/>
              <w:right w:w="105" w:type="dxa"/>
            </w:tcMar>
          </w:tcPr>
          <w:p w:rsidR="5A782553" w:rsidP="6E18DF49" w:rsidRDefault="5A782553" w14:paraId="4E1B5DE4" w14:textId="5B1BAA02">
            <w:pPr>
              <w:spacing w:line="360" w:lineRule="auto"/>
              <w:jc w:val="center"/>
              <w:rPr>
                <w:rFonts w:ascii="Times New Roman" w:hAnsi="Times New Roman" w:eastAsia="Times New Roman" w:cs="Times New Roman"/>
                <w:color w:val="000000" w:themeColor="text1"/>
                <w:sz w:val="22"/>
                <w:szCs w:val="22"/>
              </w:rPr>
            </w:pPr>
          </w:p>
          <w:p w:rsidR="37556321" w:rsidP="6E18DF49" w:rsidRDefault="37556321" w14:paraId="37EFE9BC" w14:textId="7A948AED">
            <w:pPr>
              <w:spacing w:line="360" w:lineRule="auto"/>
              <w:jc w:val="center"/>
              <w:rPr>
                <w:rFonts w:ascii="Times New Roman" w:hAnsi="Times New Roman" w:eastAsia="Times New Roman" w:cs="Times New Roman"/>
                <w:color w:val="000000" w:themeColor="text1"/>
                <w:sz w:val="22"/>
                <w:szCs w:val="22"/>
              </w:rPr>
            </w:pPr>
            <w:r w:rsidRPr="6E18DF49" w:rsidR="48D402EA">
              <w:rPr>
                <w:rFonts w:ascii="Times New Roman" w:hAnsi="Times New Roman" w:eastAsia="Times New Roman" w:cs="Times New Roman"/>
                <w:color w:val="000000" w:themeColor="text1" w:themeTint="FF" w:themeShade="FF"/>
                <w:sz w:val="22"/>
                <w:szCs w:val="22"/>
              </w:rPr>
              <w:t xml:space="preserve">3.2. </w:t>
            </w:r>
            <w:r w:rsidRPr="6E18DF49" w:rsidR="10A90897">
              <w:rPr>
                <w:rFonts w:ascii="Times New Roman" w:hAnsi="Times New Roman" w:eastAsia="Times New Roman" w:cs="Times New Roman"/>
                <w:color w:val="000000" w:themeColor="text1" w:themeTint="FF" w:themeShade="FF"/>
                <w:sz w:val="22"/>
                <w:szCs w:val="22"/>
              </w:rPr>
              <w:t xml:space="preserve">No primeiro ano da contratação, deverão ser avaliadas as prestações de contas finais registradas na Plataforma Semente que integrem o </w:t>
            </w:r>
            <w:r w:rsidRPr="6E18DF49" w:rsidR="10A90897">
              <w:rPr>
                <w:rFonts w:ascii="Times New Roman" w:hAnsi="Times New Roman" w:eastAsia="Times New Roman" w:cs="Times New Roman"/>
                <w:b w:val="1"/>
                <w:bCs w:val="1"/>
                <w:color w:val="000000" w:themeColor="text1" w:themeTint="FF" w:themeShade="FF"/>
                <w:sz w:val="22"/>
                <w:szCs w:val="22"/>
              </w:rPr>
              <w:t>passivo de projetos pendentes de análise final.</w:t>
            </w:r>
          </w:p>
        </w:tc>
        <w:tc>
          <w:tcPr>
            <w:tcW w:w="2550" w:type="dxa"/>
            <w:tcMar>
              <w:left w:w="105" w:type="dxa"/>
              <w:right w:w="105" w:type="dxa"/>
            </w:tcMar>
          </w:tcPr>
          <w:p w:rsidR="5A782553" w:rsidP="6E18DF49" w:rsidRDefault="5A782553" w14:paraId="28DE116F" w14:textId="6EB2490D">
            <w:pPr>
              <w:spacing w:line="360" w:lineRule="auto"/>
              <w:jc w:val="center"/>
              <w:rPr>
                <w:rFonts w:ascii="Times New Roman" w:hAnsi="Times New Roman" w:eastAsia="Times New Roman" w:cs="Times New Roman"/>
                <w:b w:val="1"/>
                <w:bCs w:val="1"/>
                <w:color w:val="000000" w:themeColor="text1"/>
                <w:sz w:val="22"/>
                <w:szCs w:val="22"/>
              </w:rPr>
            </w:pPr>
          </w:p>
          <w:p w:rsidR="5F734B56" w:rsidP="6E18DF49" w:rsidRDefault="5F734B56" w14:paraId="02525C92" w14:textId="18B73F25">
            <w:pPr>
              <w:spacing w:line="360" w:lineRule="auto"/>
              <w:jc w:val="center"/>
              <w:rPr>
                <w:rFonts w:ascii="Times New Roman" w:hAnsi="Times New Roman" w:eastAsia="Times New Roman" w:cs="Times New Roman"/>
                <w:color w:val="000000" w:themeColor="text1"/>
                <w:sz w:val="22"/>
                <w:szCs w:val="22"/>
              </w:rPr>
            </w:pPr>
            <w:r w:rsidRPr="6E18DF49" w:rsidR="718E4468">
              <w:rPr>
                <w:rFonts w:ascii="Times New Roman" w:hAnsi="Times New Roman" w:eastAsia="Times New Roman" w:cs="Times New Roman"/>
                <w:b w:val="1"/>
                <w:bCs w:val="1"/>
                <w:color w:val="000000" w:themeColor="text1" w:themeTint="FF" w:themeShade="FF"/>
                <w:sz w:val="22"/>
                <w:szCs w:val="22"/>
              </w:rPr>
              <w:t xml:space="preserve">Analisar 100 (cem) prestações de contas finais </w:t>
            </w:r>
            <w:r w:rsidRPr="6E18DF49" w:rsidR="718E4468">
              <w:rPr>
                <w:rFonts w:ascii="Times New Roman" w:hAnsi="Times New Roman" w:eastAsia="Times New Roman" w:cs="Times New Roman"/>
                <w:color w:val="000000" w:themeColor="text1" w:themeTint="FF" w:themeShade="FF"/>
                <w:sz w:val="22"/>
                <w:szCs w:val="22"/>
              </w:rPr>
              <w:t>pendentes de análise, com a emissão do respectivo parecer conclusivo.</w:t>
            </w:r>
          </w:p>
          <w:p w:rsidR="5A782553" w:rsidP="6E18DF49" w:rsidRDefault="5A782553" w14:paraId="74CE4600" w14:textId="12FB7B16">
            <w:pPr>
              <w:spacing w:line="360" w:lineRule="auto"/>
              <w:jc w:val="center"/>
              <w:rPr>
                <w:rFonts w:ascii="Times New Roman" w:hAnsi="Times New Roman" w:eastAsia="Times New Roman" w:cs="Times New Roman"/>
                <w:color w:val="000000" w:themeColor="text1"/>
                <w:sz w:val="22"/>
                <w:szCs w:val="22"/>
              </w:rPr>
            </w:pPr>
          </w:p>
        </w:tc>
        <w:tc>
          <w:tcPr>
            <w:tcW w:w="2340" w:type="dxa"/>
            <w:tcBorders>
              <w:right w:val="single" w:color="auto" w:sz="6" w:space="0"/>
            </w:tcBorders>
            <w:tcMar>
              <w:left w:w="105" w:type="dxa"/>
              <w:right w:w="105" w:type="dxa"/>
            </w:tcMar>
          </w:tcPr>
          <w:p w:rsidR="5A782553" w:rsidP="6E18DF49" w:rsidRDefault="5A782553" w14:paraId="3013BD30" w14:textId="032463F1">
            <w:pPr>
              <w:spacing w:line="360" w:lineRule="auto"/>
              <w:jc w:val="center"/>
              <w:rPr>
                <w:rFonts w:ascii="Times New Roman" w:hAnsi="Times New Roman" w:eastAsia="Times New Roman" w:cs="Times New Roman"/>
                <w:sz w:val="22"/>
                <w:szCs w:val="22"/>
              </w:rPr>
            </w:pPr>
          </w:p>
          <w:p w:rsidR="5A782553" w:rsidP="6E18DF49" w:rsidRDefault="5A782553" w14:paraId="192CA054" w14:textId="750540D1">
            <w:pPr>
              <w:spacing w:line="360" w:lineRule="auto"/>
              <w:jc w:val="center"/>
              <w:rPr>
                <w:rFonts w:ascii="Times New Roman" w:hAnsi="Times New Roman" w:eastAsia="Times New Roman" w:cs="Times New Roman"/>
                <w:sz w:val="22"/>
                <w:szCs w:val="22"/>
              </w:rPr>
            </w:pPr>
            <w:r w:rsidRPr="6E18DF49" w:rsidR="72DE46E0">
              <w:rPr>
                <w:rFonts w:ascii="Times New Roman" w:hAnsi="Times New Roman" w:eastAsia="Times New Roman" w:cs="Times New Roman"/>
                <w:sz w:val="22"/>
                <w:szCs w:val="22"/>
              </w:rPr>
              <w:t>Relatórios de acompanhamento extraídos do sistema da Plataforma Semente, contendo o registro das análises realizadas e o status de cada prestação de contas.</w:t>
            </w:r>
          </w:p>
        </w:tc>
      </w:tr>
      <w:tr w:rsidR="1B71CF64" w:rsidTr="6E18DF49" w14:paraId="7E7F1639" w14:textId="77777777">
        <w:trPr>
          <w:trHeight w:val="6225"/>
        </w:trPr>
        <w:tc>
          <w:tcPr>
            <w:tcW w:w="1905" w:type="dxa"/>
            <w:tcBorders>
              <w:left w:val="single" w:color="auto" w:sz="6" w:space="0"/>
            </w:tcBorders>
            <w:tcMar>
              <w:left w:w="105" w:type="dxa"/>
              <w:right w:w="105" w:type="dxa"/>
            </w:tcMar>
            <w:vAlign w:val="center"/>
          </w:tcPr>
          <w:p w:rsidR="1B71CF64" w:rsidP="6E18DF49" w:rsidRDefault="43644B56" w14:paraId="5FCDBE29" w14:textId="2C559C4C">
            <w:pPr>
              <w:pStyle w:val="PargrafodaLista"/>
              <w:spacing w:line="360" w:lineRule="auto"/>
              <w:ind w:left="0"/>
              <w:jc w:val="center"/>
              <w:rPr>
                <w:rFonts w:ascii="Times New Roman" w:hAnsi="Times New Roman" w:eastAsia="Times New Roman" w:cs="Times New Roman"/>
                <w:b w:val="0"/>
                <w:bCs w:val="0"/>
                <w:color w:val="000000" w:themeColor="text1"/>
                <w:sz w:val="22"/>
                <w:szCs w:val="22"/>
              </w:rPr>
            </w:pPr>
            <w:r w:rsidRPr="6E18DF49" w:rsidR="3D453C87">
              <w:rPr>
                <w:rFonts w:ascii="Times New Roman" w:hAnsi="Times New Roman" w:eastAsia="Times New Roman" w:cs="Times New Roman"/>
                <w:color w:val="000000" w:themeColor="text1" w:themeTint="FF" w:themeShade="FF"/>
                <w:sz w:val="22"/>
                <w:szCs w:val="22"/>
              </w:rPr>
              <w:t>4.</w:t>
            </w:r>
          </w:p>
          <w:p w:rsidR="1B71CF64" w:rsidP="6E18DF49" w:rsidRDefault="02FB346E" w14:paraId="3796FE5A" w14:textId="427CF18C">
            <w:pPr>
              <w:pStyle w:val="PargrafodaLista"/>
              <w:spacing w:line="360" w:lineRule="auto"/>
              <w:ind w:left="0"/>
              <w:jc w:val="center"/>
              <w:rPr>
                <w:rFonts w:ascii="Times New Roman" w:hAnsi="Times New Roman" w:eastAsia="Times New Roman" w:cs="Times New Roman"/>
                <w:b w:val="0"/>
                <w:bCs w:val="0"/>
                <w:color w:val="000000" w:themeColor="text1"/>
                <w:sz w:val="22"/>
                <w:szCs w:val="22"/>
              </w:rPr>
            </w:pPr>
            <w:r w:rsidRPr="6E18DF49" w:rsidR="6F05EA67">
              <w:rPr>
                <w:rFonts w:ascii="Times New Roman" w:hAnsi="Times New Roman" w:eastAsia="Times New Roman" w:cs="Times New Roman"/>
                <w:color w:val="000000" w:themeColor="text1" w:themeTint="FF" w:themeShade="FF"/>
                <w:sz w:val="22"/>
                <w:szCs w:val="22"/>
              </w:rPr>
              <w:t>C</w:t>
            </w:r>
            <w:r w:rsidRPr="6E18DF49" w:rsidR="75CE640F">
              <w:rPr>
                <w:rFonts w:ascii="Times New Roman" w:hAnsi="Times New Roman" w:eastAsia="Times New Roman" w:cs="Times New Roman"/>
                <w:color w:val="000000" w:themeColor="text1" w:themeTint="FF" w:themeShade="FF"/>
                <w:sz w:val="22"/>
                <w:szCs w:val="22"/>
              </w:rPr>
              <w:t>apacitação e Orientação de Proponentes</w:t>
            </w:r>
          </w:p>
          <w:p w:rsidR="771DB2B9" w:rsidP="6E18DF49" w:rsidRDefault="771DB2B9" w14:paraId="486B0488" w14:textId="128DEB82">
            <w:pPr>
              <w:pStyle w:val="PargrafodaLista"/>
              <w:spacing w:line="360" w:lineRule="auto"/>
              <w:ind w:left="0"/>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Capacitação e Orientação de Proponentes</w:t>
            </w:r>
          </w:p>
          <w:p w:rsidR="1B71CF64" w:rsidP="6E18DF49" w:rsidRDefault="1B71CF64" w14:paraId="476F63C6" w14:textId="1F164219">
            <w:pPr>
              <w:spacing w:line="360" w:lineRule="auto"/>
              <w:jc w:val="center"/>
              <w:rPr>
                <w:rFonts w:ascii="Times New Roman" w:hAnsi="Times New Roman" w:eastAsia="Times New Roman" w:cs="Times New Roman"/>
                <w:color w:val="000000" w:themeColor="text1"/>
                <w:sz w:val="22"/>
                <w:szCs w:val="22"/>
              </w:rPr>
            </w:pPr>
          </w:p>
        </w:tc>
        <w:tc>
          <w:tcPr>
            <w:tcW w:w="2325" w:type="dxa"/>
            <w:tcMar>
              <w:left w:w="105" w:type="dxa"/>
              <w:right w:w="105" w:type="dxa"/>
            </w:tcMar>
          </w:tcPr>
          <w:p w:rsidR="1B71CF64" w:rsidP="6E18DF49" w:rsidRDefault="2B6A1511" w14:paraId="1B29B77E" w14:textId="1BA6B552">
            <w:pPr>
              <w:spacing w:line="360" w:lineRule="auto"/>
              <w:jc w:val="center"/>
              <w:rPr>
                <w:rFonts w:ascii="Times New Roman" w:hAnsi="Times New Roman" w:eastAsia="Times New Roman" w:cs="Times New Roman"/>
                <w:color w:val="000000" w:themeColor="text1"/>
                <w:sz w:val="22"/>
                <w:szCs w:val="22"/>
              </w:rPr>
            </w:pPr>
            <w:r w:rsidRPr="6E18DF49" w:rsidR="5F1F884D">
              <w:rPr>
                <w:rFonts w:ascii="Times New Roman" w:hAnsi="Times New Roman" w:eastAsia="Times New Roman" w:cs="Times New Roman"/>
                <w:color w:val="000000" w:themeColor="text1" w:themeTint="FF" w:themeShade="FF"/>
                <w:sz w:val="22"/>
                <w:szCs w:val="22"/>
              </w:rPr>
              <w:t>Realizar capacitações presenciais no Estado, bem como ações virtuais complementares, conforme demanda das Promotorias de Justiça, abordando temas relacionados ao uso da Plataforma Semente, à elaboração e execução de projetos e à prestação de contas, entre outros.</w:t>
            </w:r>
          </w:p>
        </w:tc>
        <w:tc>
          <w:tcPr>
            <w:tcW w:w="2550" w:type="dxa"/>
            <w:tcMar>
              <w:left w:w="105" w:type="dxa"/>
              <w:right w:w="105" w:type="dxa"/>
            </w:tcMar>
          </w:tcPr>
          <w:p w:rsidR="1B71CF64" w:rsidP="6E18DF49" w:rsidRDefault="7551F13C" w14:paraId="51D83EE3" w14:textId="0F521DC2">
            <w:pPr>
              <w:spacing w:line="360" w:lineRule="auto"/>
              <w:jc w:val="center"/>
              <w:rPr>
                <w:rFonts w:ascii="Times New Roman" w:hAnsi="Times New Roman" w:eastAsia="Times New Roman" w:cs="Times New Roman"/>
                <w:color w:val="000000" w:themeColor="text1" w:themeTint="FF" w:themeShade="FF"/>
                <w:sz w:val="20"/>
                <w:szCs w:val="20"/>
              </w:rPr>
            </w:pPr>
            <w:r w:rsidRPr="6E18DF49" w:rsidR="6ADDA978">
              <w:rPr>
                <w:rFonts w:ascii="Times New Roman" w:hAnsi="Times New Roman" w:eastAsia="Times New Roman" w:cs="Times New Roman"/>
                <w:b w:val="1"/>
                <w:bCs w:val="1"/>
                <w:color w:val="000000" w:themeColor="text1" w:themeTint="FF" w:themeShade="FF"/>
                <w:sz w:val="22"/>
                <w:szCs w:val="22"/>
              </w:rPr>
              <w:t>Realizar, no mínimo, 6 (seis) ações de capacitação presenciais</w:t>
            </w:r>
            <w:r w:rsidRPr="6E18DF49" w:rsidR="6ADDA978">
              <w:rPr>
                <w:rFonts w:ascii="Times New Roman" w:hAnsi="Times New Roman" w:eastAsia="Times New Roman" w:cs="Times New Roman"/>
                <w:color w:val="000000" w:themeColor="text1" w:themeTint="FF" w:themeShade="FF"/>
                <w:sz w:val="22"/>
                <w:szCs w:val="22"/>
              </w:rPr>
              <w:t xml:space="preserve"> por ano, sem limite previamente definido para a realização de ações virtuais complementares.</w:t>
            </w:r>
          </w:p>
        </w:tc>
        <w:tc>
          <w:tcPr>
            <w:tcW w:w="2340" w:type="dxa"/>
            <w:tcBorders>
              <w:right w:val="single" w:color="auto" w:sz="6" w:space="0"/>
            </w:tcBorders>
            <w:tcMar>
              <w:left w:w="105" w:type="dxa"/>
              <w:right w:w="105" w:type="dxa"/>
            </w:tcMar>
          </w:tcPr>
          <w:p w:rsidR="1B71CF64" w:rsidP="6E18DF49" w:rsidRDefault="771DB2B9" w14:paraId="29784955" w14:textId="63CB18B1">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Relatório de execução e lista de presença referentes a cada capacitação presencial, bem como comprovação das ações virtuais por meio de registros de captura de tela, links das reuniões ou relatórios gerenciais do sistema da Plataforma Semente.</w:t>
            </w:r>
          </w:p>
        </w:tc>
      </w:tr>
      <w:tr w:rsidR="1B71CF64" w:rsidTr="6E18DF49" w14:paraId="55F89440" w14:textId="77777777">
        <w:trPr>
          <w:trHeight w:val="4965"/>
        </w:trPr>
        <w:tc>
          <w:tcPr>
            <w:tcW w:w="1905" w:type="dxa"/>
            <w:tcBorders>
              <w:left w:val="single" w:color="auto" w:sz="6" w:space="0"/>
              <w:bottom w:val="single" w:color="auto" w:sz="6" w:space="0"/>
            </w:tcBorders>
            <w:tcMar>
              <w:left w:w="105" w:type="dxa"/>
              <w:right w:w="105" w:type="dxa"/>
            </w:tcMar>
            <w:vAlign w:val="center"/>
          </w:tcPr>
          <w:p w:rsidR="1B71CF64" w:rsidP="6E18DF49" w:rsidRDefault="66F48BD8" w14:paraId="04034221" w14:textId="0F783F26">
            <w:pPr>
              <w:pStyle w:val="PargrafodaLista"/>
              <w:spacing w:line="360" w:lineRule="auto"/>
              <w:ind w:left="90"/>
              <w:jc w:val="center"/>
              <w:rPr>
                <w:rFonts w:ascii="Times New Roman" w:hAnsi="Times New Roman" w:eastAsia="Times New Roman" w:cs="Times New Roman"/>
                <w:b w:val="0"/>
                <w:bCs w:val="0"/>
                <w:color w:val="000000" w:themeColor="text1"/>
                <w:sz w:val="22"/>
                <w:szCs w:val="22"/>
              </w:rPr>
            </w:pPr>
            <w:r w:rsidRPr="6E18DF49" w:rsidR="680468D3">
              <w:rPr>
                <w:rFonts w:ascii="Times New Roman" w:hAnsi="Times New Roman" w:eastAsia="Times New Roman" w:cs="Times New Roman"/>
                <w:color w:val="000000" w:themeColor="text1" w:themeTint="FF" w:themeShade="FF"/>
                <w:sz w:val="22"/>
                <w:szCs w:val="22"/>
              </w:rPr>
              <w:t>5</w:t>
            </w:r>
            <w:r w:rsidRPr="6E18DF49" w:rsidR="7EF00CF4">
              <w:rPr>
                <w:rFonts w:ascii="Times New Roman" w:hAnsi="Times New Roman" w:eastAsia="Times New Roman" w:cs="Times New Roman"/>
                <w:color w:val="000000" w:themeColor="text1" w:themeTint="FF" w:themeShade="FF"/>
                <w:sz w:val="22"/>
                <w:szCs w:val="22"/>
              </w:rPr>
              <w:t xml:space="preserve">. </w:t>
            </w:r>
          </w:p>
          <w:p w:rsidR="1B71CF64" w:rsidP="6E18DF49" w:rsidRDefault="771DB2B9" w14:paraId="28096D42" w14:textId="66C52FA0">
            <w:pPr>
              <w:pStyle w:val="PargrafodaLista"/>
              <w:spacing w:line="360" w:lineRule="auto"/>
              <w:ind w:left="90"/>
              <w:jc w:val="center"/>
              <w:rPr>
                <w:rFonts w:ascii="Times New Roman" w:hAnsi="Times New Roman" w:eastAsia="Times New Roman" w:cs="Times New Roman"/>
                <w:b w:val="0"/>
                <w:bCs w:val="0"/>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Editais de Chamada de Projetos</w:t>
            </w:r>
          </w:p>
        </w:tc>
        <w:tc>
          <w:tcPr>
            <w:tcW w:w="2325" w:type="dxa"/>
            <w:tcBorders>
              <w:bottom w:val="single" w:color="auto" w:sz="6" w:space="0"/>
            </w:tcBorders>
            <w:tcMar>
              <w:left w:w="105" w:type="dxa"/>
              <w:right w:w="105" w:type="dxa"/>
            </w:tcMar>
          </w:tcPr>
          <w:p w:rsidR="5A782553" w:rsidP="6E18DF49" w:rsidRDefault="5A782553" w14:paraId="33E7BFBB" w14:textId="2E1A8932">
            <w:pPr>
              <w:spacing w:line="360" w:lineRule="auto"/>
              <w:jc w:val="center"/>
              <w:rPr>
                <w:rFonts w:ascii="Times New Roman" w:hAnsi="Times New Roman" w:eastAsia="Times New Roman" w:cs="Times New Roman"/>
                <w:color w:val="000000" w:themeColor="text1"/>
                <w:sz w:val="22"/>
                <w:szCs w:val="22"/>
              </w:rPr>
            </w:pPr>
          </w:p>
          <w:p w:rsidR="1B71CF64" w:rsidP="6E18DF49" w:rsidRDefault="46EC4DB4" w14:paraId="6CC1F24F" w14:textId="1DE81B52">
            <w:pPr>
              <w:spacing w:line="360" w:lineRule="auto"/>
              <w:jc w:val="center"/>
              <w:rPr>
                <w:rFonts w:ascii="Times New Roman" w:hAnsi="Times New Roman" w:eastAsia="Times New Roman" w:cs="Times New Roman"/>
                <w:color w:val="000000" w:themeColor="text1"/>
                <w:sz w:val="22"/>
                <w:szCs w:val="22"/>
              </w:rPr>
            </w:pPr>
            <w:r w:rsidRPr="6E18DF49" w:rsidR="6B0BEEB7">
              <w:rPr>
                <w:rFonts w:ascii="Times New Roman" w:hAnsi="Times New Roman" w:eastAsia="Times New Roman" w:cs="Times New Roman"/>
                <w:color w:val="000000" w:themeColor="text1" w:themeTint="FF" w:themeShade="FF"/>
                <w:sz w:val="22"/>
                <w:szCs w:val="22"/>
              </w:rPr>
              <w:t>5</w:t>
            </w:r>
            <w:r w:rsidRPr="6E18DF49" w:rsidR="75CE640F">
              <w:rPr>
                <w:rFonts w:ascii="Times New Roman" w:hAnsi="Times New Roman" w:eastAsia="Times New Roman" w:cs="Times New Roman"/>
                <w:color w:val="000000" w:themeColor="text1" w:themeTint="FF" w:themeShade="FF"/>
                <w:sz w:val="22"/>
                <w:szCs w:val="22"/>
              </w:rPr>
              <w:t>.1 Realizar Chamadas de projetos direcionadas a comarcas ou regiões específicas, ressalvada a inexistência de demanda formal das Promotorias de Justiça.</w:t>
            </w:r>
          </w:p>
        </w:tc>
        <w:tc>
          <w:tcPr>
            <w:tcW w:w="2550" w:type="dxa"/>
            <w:tcBorders>
              <w:bottom w:val="single" w:color="auto" w:sz="6" w:space="0"/>
            </w:tcBorders>
            <w:tcMar>
              <w:left w:w="105" w:type="dxa"/>
              <w:right w:w="105" w:type="dxa"/>
            </w:tcMar>
          </w:tcPr>
          <w:p w:rsidR="5A782553" w:rsidP="6E18DF49" w:rsidRDefault="5A782553" w14:paraId="3F32F882" w14:textId="6A5BFD38">
            <w:pPr>
              <w:spacing w:line="360" w:lineRule="auto"/>
              <w:jc w:val="center"/>
              <w:rPr>
                <w:rFonts w:ascii="Times New Roman" w:hAnsi="Times New Roman" w:eastAsia="Times New Roman" w:cs="Times New Roman"/>
                <w:b w:val="1"/>
                <w:bCs w:val="1"/>
                <w:color w:val="000000" w:themeColor="text1"/>
                <w:sz w:val="22"/>
                <w:szCs w:val="22"/>
              </w:rPr>
            </w:pPr>
          </w:p>
          <w:p w:rsidR="1B71CF64" w:rsidP="6E18DF49" w:rsidRDefault="7B145792" w14:paraId="06A7513F" w14:textId="187DFC22">
            <w:pPr>
              <w:spacing w:line="360" w:lineRule="auto"/>
              <w:jc w:val="center"/>
              <w:rPr>
                <w:rFonts w:ascii="Times New Roman" w:hAnsi="Times New Roman" w:eastAsia="Times New Roman" w:cs="Times New Roman"/>
                <w:color w:val="000000" w:themeColor="text1"/>
                <w:sz w:val="22"/>
                <w:szCs w:val="22"/>
              </w:rPr>
            </w:pPr>
            <w:r w:rsidRPr="6E18DF49" w:rsidR="4D8F21E8">
              <w:rPr>
                <w:rFonts w:ascii="Times New Roman" w:hAnsi="Times New Roman" w:eastAsia="Times New Roman" w:cs="Times New Roman"/>
                <w:b w:val="1"/>
                <w:bCs w:val="1"/>
                <w:color w:val="000000" w:themeColor="text1" w:themeTint="FF" w:themeShade="FF"/>
                <w:sz w:val="22"/>
                <w:szCs w:val="22"/>
              </w:rPr>
              <w:t xml:space="preserve">Realizar, no mínimo, </w:t>
            </w:r>
            <w:r w:rsidRPr="6E18DF49" w:rsidR="75CE640F">
              <w:rPr>
                <w:rFonts w:ascii="Times New Roman" w:hAnsi="Times New Roman" w:eastAsia="Times New Roman" w:cs="Times New Roman"/>
                <w:b w:val="1"/>
                <w:bCs w:val="1"/>
                <w:color w:val="000000" w:themeColor="text1" w:themeTint="FF" w:themeShade="FF"/>
                <w:sz w:val="22"/>
                <w:szCs w:val="22"/>
              </w:rPr>
              <w:t>6 (seis) Chamadas de Projetos</w:t>
            </w:r>
            <w:r w:rsidRPr="6E18DF49" w:rsidR="75CE640F">
              <w:rPr>
                <w:rFonts w:ascii="Times New Roman" w:hAnsi="Times New Roman" w:eastAsia="Times New Roman" w:cs="Times New Roman"/>
                <w:color w:val="000000" w:themeColor="text1" w:themeTint="FF" w:themeShade="FF"/>
                <w:sz w:val="22"/>
                <w:szCs w:val="22"/>
              </w:rPr>
              <w:t xml:space="preserve"> por ano</w:t>
            </w:r>
            <w:r w:rsidRPr="6E18DF49" w:rsidR="19991B5C">
              <w:rPr>
                <w:rFonts w:ascii="Times New Roman" w:hAnsi="Times New Roman" w:eastAsia="Times New Roman" w:cs="Times New Roman"/>
                <w:color w:val="000000" w:themeColor="text1" w:themeTint="FF" w:themeShade="FF"/>
                <w:sz w:val="22"/>
                <w:szCs w:val="22"/>
              </w:rPr>
              <w:t>, sob demanda do MPMG</w:t>
            </w:r>
            <w:r w:rsidRPr="6E18DF49" w:rsidR="75CE640F">
              <w:rPr>
                <w:rFonts w:ascii="Times New Roman" w:hAnsi="Times New Roman" w:eastAsia="Times New Roman" w:cs="Times New Roman"/>
                <w:color w:val="000000" w:themeColor="text1" w:themeTint="FF" w:themeShade="FF"/>
                <w:sz w:val="22"/>
                <w:szCs w:val="22"/>
              </w:rPr>
              <w:t>.</w:t>
            </w:r>
            <w:r>
              <w:br/>
            </w:r>
            <w:r>
              <w:br/>
            </w:r>
            <w:r w:rsidRPr="6E18DF49" w:rsidR="5F4968F6">
              <w:rPr>
                <w:rFonts w:ascii="Times New Roman" w:hAnsi="Times New Roman" w:eastAsia="Times New Roman" w:cs="Times New Roman"/>
                <w:b w:val="1"/>
                <w:bCs w:val="1"/>
                <w:sz w:val="22"/>
                <w:szCs w:val="22"/>
              </w:rPr>
              <w:t xml:space="preserve">Nota: </w:t>
            </w:r>
            <w:r w:rsidRPr="6E18DF49" w:rsidR="5F4968F6">
              <w:rPr>
                <w:rFonts w:ascii="Times New Roman" w:hAnsi="Times New Roman" w:eastAsia="Times New Roman" w:cs="Times New Roman"/>
                <w:sz w:val="22"/>
                <w:szCs w:val="22"/>
              </w:rPr>
              <w:t xml:space="preserve">Caso não haja demanda suficiente para cumprimento da meta, o MPMG poderá </w:t>
            </w:r>
            <w:r w:rsidRPr="6E18DF49" w:rsidR="5BC31EF2">
              <w:rPr>
                <w:rFonts w:ascii="Times New Roman" w:hAnsi="Times New Roman" w:eastAsia="Times New Roman" w:cs="Times New Roman"/>
                <w:sz w:val="22"/>
                <w:szCs w:val="22"/>
              </w:rPr>
              <w:t>substitui-la</w:t>
            </w:r>
            <w:r w:rsidRPr="6E18DF49" w:rsidR="5F4968F6">
              <w:rPr>
                <w:rFonts w:ascii="Times New Roman" w:hAnsi="Times New Roman" w:eastAsia="Times New Roman" w:cs="Times New Roman"/>
                <w:sz w:val="22"/>
                <w:szCs w:val="22"/>
              </w:rPr>
              <w:t xml:space="preserve"> pela realização de número equivalente de capacitações.</w:t>
            </w:r>
          </w:p>
        </w:tc>
        <w:tc>
          <w:tcPr>
            <w:tcW w:w="2340" w:type="dxa"/>
            <w:tcBorders>
              <w:bottom w:val="single" w:color="auto" w:sz="6" w:space="0"/>
              <w:right w:val="single" w:color="auto" w:sz="6" w:space="0"/>
            </w:tcBorders>
            <w:tcMar>
              <w:left w:w="105" w:type="dxa"/>
              <w:right w:w="105" w:type="dxa"/>
            </w:tcMar>
          </w:tcPr>
          <w:p w:rsidR="5A782553" w:rsidP="6E18DF49" w:rsidRDefault="5A782553" w14:paraId="54F743E9" w14:textId="59F0983F">
            <w:pPr>
              <w:spacing w:line="360" w:lineRule="auto"/>
              <w:jc w:val="center"/>
              <w:rPr>
                <w:rFonts w:ascii="Times New Roman" w:hAnsi="Times New Roman" w:eastAsia="Times New Roman" w:cs="Times New Roman"/>
                <w:color w:val="000000" w:themeColor="text1"/>
                <w:sz w:val="22"/>
                <w:szCs w:val="22"/>
              </w:rPr>
            </w:pPr>
          </w:p>
          <w:p w:rsidR="1B71CF64" w:rsidP="6E18DF49" w:rsidRDefault="771DB2B9" w14:paraId="24F2A73C" w14:textId="48440AD3">
            <w:pPr>
              <w:spacing w:line="360" w:lineRule="auto"/>
              <w:jc w:val="center"/>
              <w:rPr>
                <w:rFonts w:ascii="Times New Roman" w:hAnsi="Times New Roman" w:eastAsia="Times New Roman" w:cs="Times New Roman"/>
                <w:color w:val="000000" w:themeColor="text1"/>
                <w:sz w:val="22"/>
                <w:szCs w:val="22"/>
              </w:rPr>
            </w:pPr>
            <w:r w:rsidRPr="6E18DF49" w:rsidR="75CE640F">
              <w:rPr>
                <w:rFonts w:ascii="Times New Roman" w:hAnsi="Times New Roman" w:eastAsia="Times New Roman" w:cs="Times New Roman"/>
                <w:color w:val="000000" w:themeColor="text1" w:themeTint="FF" w:themeShade="FF"/>
                <w:sz w:val="22"/>
                <w:szCs w:val="22"/>
              </w:rPr>
              <w:t>Comprovação da publicação de cada Chamada na Plataforma Semente e apresentação de relatório contendo o número de propostas recebidas, analisadas e aprovadas.</w:t>
            </w:r>
          </w:p>
        </w:tc>
      </w:tr>
    </w:tbl>
    <w:p w:rsidR="005F31DA" w:rsidP="1B71CF64" w:rsidRDefault="005F31DA" w14:paraId="3C171971" w14:textId="368C82BE">
      <w:pPr>
        <w:spacing w:line="259" w:lineRule="auto"/>
        <w:rPr>
          <w:rFonts w:ascii="Times New Roman" w:hAnsi="Times New Roman" w:eastAsia="Times New Roman" w:cs="Times New Roman"/>
          <w:b/>
          <w:bCs/>
          <w:color w:val="000000" w:themeColor="text1"/>
          <w:sz w:val="22"/>
          <w:szCs w:val="22"/>
        </w:rPr>
      </w:pPr>
    </w:p>
    <w:p w:rsidR="5A782553" w:rsidP="5A782553" w:rsidRDefault="5A782553" w14:paraId="23CD014C" w14:textId="191F07DE">
      <w:pPr>
        <w:spacing w:after="0" w:line="276" w:lineRule="auto"/>
        <w:jc w:val="center"/>
        <w:rPr>
          <w:rFonts w:ascii="Times New Roman" w:hAnsi="Times New Roman" w:eastAsia="Times New Roman" w:cs="Times New Roman"/>
          <w:b/>
          <w:bCs/>
          <w:color w:val="000000" w:themeColor="text1"/>
          <w:highlight w:val="yellow"/>
        </w:rPr>
      </w:pPr>
    </w:p>
    <w:p w:rsidR="005F31DA" w:rsidP="1B71CF64" w:rsidRDefault="33FDC2C0" w14:paraId="17767F12" w14:textId="6C71E6B2">
      <w:pPr>
        <w:spacing w:line="259" w:lineRule="auto"/>
        <w:jc w:val="center"/>
        <w:rPr>
          <w:rFonts w:ascii="Times New Roman" w:hAnsi="Times New Roman" w:eastAsia="Times New Roman" w:cs="Times New Roman"/>
          <w:b/>
          <w:bCs/>
          <w:color w:val="000000" w:themeColor="text1"/>
          <w:sz w:val="28"/>
          <w:szCs w:val="28"/>
        </w:rPr>
      </w:pPr>
      <w:r w:rsidRPr="1B71CF64">
        <w:rPr>
          <w:rFonts w:ascii="Times New Roman" w:hAnsi="Times New Roman" w:eastAsia="Times New Roman" w:cs="Times New Roman"/>
          <w:b/>
          <w:bCs/>
          <w:color w:val="000000" w:themeColor="text1"/>
        </w:rPr>
        <w:t xml:space="preserve">ANEXO IV </w:t>
      </w:r>
    </w:p>
    <w:p w:rsidR="005F31DA" w:rsidP="1B71CF64" w:rsidRDefault="33FDC2C0" w14:paraId="318F40D0" w14:textId="16FC1940">
      <w:pPr>
        <w:spacing w:line="259" w:lineRule="auto"/>
        <w:jc w:val="center"/>
        <w:rPr>
          <w:rFonts w:ascii="Times New Roman" w:hAnsi="Times New Roman" w:eastAsia="Times New Roman" w:cs="Times New Roman"/>
          <w:b/>
          <w:bCs/>
          <w:color w:val="000000" w:themeColor="text1"/>
          <w:sz w:val="28"/>
          <w:szCs w:val="28"/>
        </w:rPr>
      </w:pPr>
      <w:r w:rsidRPr="1B71CF64">
        <w:rPr>
          <w:rFonts w:ascii="Times New Roman" w:hAnsi="Times New Roman" w:eastAsia="Times New Roman" w:cs="Times New Roman"/>
          <w:b/>
          <w:bCs/>
          <w:color w:val="000000" w:themeColor="text1"/>
        </w:rPr>
        <w:t xml:space="preserve">MODELO DE PROPOSTA DE PLANO DE TRABALHO </w:t>
      </w:r>
    </w:p>
    <w:p w:rsidR="005F31DA" w:rsidP="1B71CF64" w:rsidRDefault="33FDC2C0" w14:paraId="0B9C0472" w14:textId="743D34A6">
      <w:pPr>
        <w:spacing w:line="259" w:lineRule="auto"/>
      </w:pPr>
      <w:r w:rsidRPr="1B71CF64">
        <w:rPr>
          <w:rFonts w:ascii="Times New Roman" w:hAnsi="Times New Roman" w:eastAsia="Times New Roman" w:cs="Times New Roman"/>
          <w:b/>
          <w:bCs/>
          <w:color w:val="000000" w:themeColor="text1"/>
          <w:sz w:val="22"/>
          <w:szCs w:val="22"/>
        </w:rPr>
        <w:t xml:space="preserve"> </w:t>
      </w:r>
    </w:p>
    <w:p w:rsidR="005F31DA" w:rsidP="1B71CF64" w:rsidRDefault="5B2B19F9" w14:paraId="50736ED9" w14:textId="044CFF0F">
      <w:pPr>
        <w:spacing w:line="259" w:lineRule="auto"/>
        <w:jc w:val="both"/>
        <w:rPr>
          <w:rFonts w:ascii="Times New Roman" w:hAnsi="Times New Roman" w:eastAsia="Times New Roman" w:cs="Times New Roman"/>
          <w:color w:val="000000" w:themeColor="text1"/>
        </w:rPr>
      </w:pPr>
      <w:r w:rsidRPr="76C53BE6" w:rsidR="0BE919F0">
        <w:rPr>
          <w:rFonts w:ascii="Times New Roman" w:hAnsi="Times New Roman" w:eastAsia="Times New Roman" w:cs="Times New Roman"/>
          <w:color w:val="000000" w:themeColor="text1" w:themeTint="FF" w:themeShade="FF"/>
        </w:rPr>
        <w:t xml:space="preserve">Para a apresentação do Plano de Trabalho da Proposta Técnica a OSC deverá utilizar o modelo de PROPOSTA DE PLANO DE TRABALHO – TERMO DE COLABORAÇÃO, disponibilizado no link: </w:t>
      </w:r>
      <w:hyperlink r:id="Ree55905cae3a4fd3">
        <w:r w:rsidRPr="76C53BE6" w:rsidR="32C11B0D">
          <w:rPr>
            <w:rStyle w:val="Hyperlink"/>
            <w:rFonts w:ascii="Times New Roman" w:hAnsi="Times New Roman" w:eastAsia="Times New Roman" w:cs="Times New Roman"/>
          </w:rPr>
          <w:t>https://sigconsaida.mg.gov.br/parcerias-mrosc/</w:t>
        </w:r>
      </w:hyperlink>
      <w:r w:rsidRPr="76C53BE6" w:rsidR="0BE919F0">
        <w:rPr>
          <w:rFonts w:ascii="Times New Roman" w:hAnsi="Times New Roman" w:eastAsia="Times New Roman" w:cs="Times New Roman"/>
          <w:color w:val="000000" w:themeColor="text1" w:themeTint="FF" w:themeShade="FF"/>
        </w:rPr>
        <w:t xml:space="preserve">; OUTROS DOCUMENTOS: “Modelo de Proposta de Plano de Trabalho para Termo de Colaboração". A OSC deverá preencher a proposta de Plano de Trabalho conforme o modelo constante no link acima, sem o preenchimento de campos que possam levar à sua identificação, tais como: razão social, CNPJ, endereço, telefone, e-mail, fax, símbolos, logotipos, timbre ou qualquer outro sinal que possibilite o reconhecimento.  </w:t>
      </w:r>
    </w:p>
    <w:p w:rsidR="5A782553" w:rsidP="5A782553" w:rsidRDefault="5A782553" w14:paraId="3900B44A" w14:textId="27603897">
      <w:pPr>
        <w:spacing w:line="259" w:lineRule="auto"/>
        <w:jc w:val="center"/>
        <w:rPr>
          <w:rFonts w:ascii="Times New Roman" w:hAnsi="Times New Roman" w:eastAsia="Times New Roman" w:cs="Times New Roman"/>
          <w:b/>
          <w:bCs/>
          <w:color w:val="000000" w:themeColor="text1"/>
          <w:sz w:val="22"/>
          <w:szCs w:val="22"/>
        </w:rPr>
      </w:pPr>
    </w:p>
    <w:p w:rsidR="5A782553" w:rsidP="5A782553" w:rsidRDefault="5A782553" w14:paraId="16D1FA88" w14:textId="0FE2C704">
      <w:pPr>
        <w:spacing w:line="259" w:lineRule="auto"/>
        <w:jc w:val="center"/>
        <w:rPr>
          <w:rFonts w:ascii="Times New Roman" w:hAnsi="Times New Roman" w:eastAsia="Times New Roman" w:cs="Times New Roman"/>
          <w:b/>
          <w:bCs/>
          <w:color w:val="000000" w:themeColor="text1"/>
          <w:sz w:val="22"/>
          <w:szCs w:val="22"/>
        </w:rPr>
      </w:pPr>
    </w:p>
    <w:p w:rsidR="5A782553" w:rsidP="5A782553" w:rsidRDefault="5A782553" w14:paraId="5A9023DC" w14:textId="32AAF9C4">
      <w:pPr>
        <w:spacing w:line="259" w:lineRule="auto"/>
        <w:jc w:val="center"/>
        <w:rPr>
          <w:rFonts w:ascii="Times New Roman" w:hAnsi="Times New Roman" w:eastAsia="Times New Roman" w:cs="Times New Roman"/>
          <w:b/>
          <w:bCs/>
          <w:color w:val="000000" w:themeColor="text1"/>
          <w:sz w:val="22"/>
          <w:szCs w:val="22"/>
        </w:rPr>
      </w:pPr>
    </w:p>
    <w:p w:rsidR="005F31DA" w:rsidP="1B71CF64" w:rsidRDefault="33FDC2C0" w14:paraId="1A3934F6" w14:textId="132C570D">
      <w:pPr>
        <w:spacing w:line="259" w:lineRule="auto"/>
        <w:jc w:val="center"/>
        <w:rPr>
          <w:rFonts w:ascii="Times New Roman" w:hAnsi="Times New Roman" w:eastAsia="Times New Roman" w:cs="Times New Roman"/>
          <w:b/>
          <w:bCs/>
          <w:color w:val="000000" w:themeColor="text1"/>
          <w:sz w:val="22"/>
          <w:szCs w:val="22"/>
        </w:rPr>
      </w:pPr>
      <w:r w:rsidRPr="1B71CF64">
        <w:rPr>
          <w:rFonts w:ascii="Times New Roman" w:hAnsi="Times New Roman" w:eastAsia="Times New Roman" w:cs="Times New Roman"/>
          <w:b/>
          <w:bCs/>
          <w:color w:val="000000" w:themeColor="text1"/>
          <w:sz w:val="22"/>
          <w:szCs w:val="22"/>
        </w:rPr>
        <w:t xml:space="preserve">ANEXO V </w:t>
      </w:r>
    </w:p>
    <w:p w:rsidR="005F31DA" w:rsidP="1B71CF64" w:rsidRDefault="33FDC2C0" w14:paraId="2DA4ACAA" w14:textId="7CBEB817">
      <w:pPr>
        <w:spacing w:line="259" w:lineRule="auto"/>
        <w:jc w:val="center"/>
        <w:rPr>
          <w:rFonts w:ascii="Times New Roman" w:hAnsi="Times New Roman" w:eastAsia="Times New Roman" w:cs="Times New Roman"/>
          <w:b/>
          <w:bCs/>
          <w:color w:val="000000" w:themeColor="text1"/>
          <w:sz w:val="22"/>
          <w:szCs w:val="22"/>
        </w:rPr>
      </w:pPr>
      <w:r w:rsidRPr="1B71CF64">
        <w:rPr>
          <w:rFonts w:ascii="Times New Roman" w:hAnsi="Times New Roman" w:eastAsia="Times New Roman" w:cs="Times New Roman"/>
          <w:b/>
          <w:bCs/>
          <w:color w:val="000000" w:themeColor="text1"/>
          <w:sz w:val="22"/>
          <w:szCs w:val="22"/>
        </w:rPr>
        <w:t>DECLARAÇÃO ASSINADA PELO REPRESENTANTE LEGAL SOBRE A EXISTÊNCIA DE INSTALAÇÕES E OUTRAS CONDIÇÕES MATERIAIS DA OSC OU SOBRE A PREVISÃO DE CONTRATAR OU ADQUIRIR COM RECURSOS DA PARCERIA</w:t>
      </w:r>
    </w:p>
    <w:p w:rsidR="005F31DA" w:rsidP="1B71CF64" w:rsidRDefault="00C54733" w14:paraId="22484D85" w14:textId="5AEB246B">
      <w:pPr>
        <w:spacing w:before="240" w:after="240" w:line="259" w:lineRule="auto"/>
        <w:jc w:val="both"/>
        <w:rPr>
          <w:rFonts w:ascii="Times New Roman" w:hAnsi="Times New Roman" w:eastAsia="Times New Roman" w:cs="Times New Roman"/>
          <w:color w:val="000000" w:themeColor="text1"/>
        </w:rPr>
      </w:pPr>
      <w:r>
        <w:br/>
      </w:r>
      <w:r w:rsidRPr="1B71CF64" w:rsidR="56447917">
        <w:rPr>
          <w:rFonts w:ascii="Times New Roman" w:hAnsi="Times New Roman" w:eastAsia="Times New Roman" w:cs="Times New Roman"/>
          <w:color w:val="000000" w:themeColor="text1"/>
        </w:rPr>
        <w:t xml:space="preserve">A Organização da Sociedade Civil NOME DA ORGANIZAÇÃO DA SOCIEDADE CIVIL, inscrita no CNPJ nº. 00.000.000/0000.00, por intermédio de seu representante legal NOME DO REPRESENTANTE LEGAL DA ORGANIZAÇÃO DA SOCIEDADE CIVIL, CPF nº 000.000.000-00, DECLARA, sob as penas do art. 299 do Código Penal, para fins de celebração de TERMO DE PARCERIA, PROPOSTA/PLANO DE TRABALHO Nº 0000/0000, com o (a) MINISTÉRIO PÚBLICO DO ESTADO DE MINAS GERAIS, que esta entidade possui instalações e outras condições materiais, [OU] que a entidade irá contratar ou adquirir instalações e outras condições materiais para a realização do descrição do objeto do termo de parceria, observadas as condições previstas no TERMO DE PARCERIA e no Plano de Trabalho a ser celebrado e as determinações previstas na legislação. </w:t>
      </w:r>
    </w:p>
    <w:p w:rsidR="005F31DA" w:rsidP="1B71CF64" w:rsidRDefault="56447917" w14:paraId="5B1D19AD" w14:textId="5855E467">
      <w:pPr>
        <w:spacing w:before="240" w:after="240" w:line="259" w:lineRule="auto"/>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Local, Dia de Mês de Ano</w:t>
      </w:r>
    </w:p>
    <w:p w:rsidR="005F31DA" w:rsidP="1B71CF64" w:rsidRDefault="56447917" w14:paraId="0FF170F2" w14:textId="6B8ECD30">
      <w:pPr>
        <w:spacing w:before="240" w:after="240"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 xml:space="preserve">NOME DO REPRESENTANTE LEGAL DA ORGANIZAÇÃO </w:t>
      </w:r>
    </w:p>
    <w:p w:rsidR="005F31DA" w:rsidP="1B71CF64" w:rsidRDefault="56447917" w14:paraId="3C2D263A" w14:textId="6530FB1C">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Cargo</w:t>
      </w:r>
    </w:p>
    <w:p w:rsidR="005F31DA" w:rsidP="1B71CF64" w:rsidRDefault="56447917" w14:paraId="71D7ECAB" w14:textId="44902616">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Nome da Organização a Sociedade Civil</w:t>
      </w:r>
    </w:p>
    <w:p w:rsidR="005F31DA" w:rsidP="1B71CF64" w:rsidRDefault="005F31DA" w14:paraId="05914594" w14:textId="6F3BC31F">
      <w:pPr>
        <w:spacing w:line="259" w:lineRule="auto"/>
        <w:jc w:val="center"/>
        <w:rPr>
          <w:rFonts w:ascii="Calibri" w:hAnsi="Calibri" w:eastAsia="Calibri" w:cs="Calibri"/>
          <w:color w:val="000000" w:themeColor="text1"/>
          <w:sz w:val="22"/>
          <w:szCs w:val="22"/>
        </w:rPr>
      </w:pPr>
    </w:p>
    <w:p w:rsidR="005F31DA" w:rsidP="1B71CF64" w:rsidRDefault="56447917" w14:paraId="3F9AD861" w14:textId="7027E239">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ANEXO VI</w:t>
      </w:r>
    </w:p>
    <w:p w:rsidR="005F31DA" w:rsidP="1B71CF64" w:rsidRDefault="56447917" w14:paraId="04C26623" w14:textId="425AD27D">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b/>
          <w:bCs/>
          <w:color w:val="000000" w:themeColor="text1"/>
        </w:rPr>
        <w:t>DECLARAÇÃO ASSINADA PELO RESPONSÁVEL LEGAL DE QUE A ORGANIZAÇÃO E SEUS DIRIGENTES NÃO INCORREM EM QUALQUER DAS VEDAÇÕES PREVISTAS NOS INCISOS I, II, III, IV, V, VI E VII DO ART. 39 DA LEI FEDERAL Nº 13.019/2014.</w:t>
      </w:r>
    </w:p>
    <w:p w:rsidR="005F31DA" w:rsidP="1B71CF64" w:rsidRDefault="56447917" w14:paraId="78B60826" w14:textId="0C3AF240">
      <w:pPr>
        <w:spacing w:line="259"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A Organização da Sociedade Civil , inscrita no CNPJ nº. , por intermédio de seu representante legal , CPF nº , DECLARA, sob as penas do art. 299 do Código Penal, para os fins de</w:t>
      </w:r>
      <w:r w:rsidRPr="1B71CF64" w:rsidR="76AAE129">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assinatura do Termo de Parceria com o Ministério Público, que esta Organização da Sociedade Civil bem</w:t>
      </w:r>
      <w:r w:rsidRPr="1B71CF64" w:rsidR="1F37770C">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como seus dirigentes não incorre em quaisquer das vedações previstas nos incisos I, II, IV, V VI e VII do</w:t>
      </w:r>
      <w:r w:rsidRPr="1B71CF64" w:rsidR="1D74BE16">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art. 39 da Lei Federal nº 13.019, de 2014, e que, em caso de alteração das informações declaradas neste</w:t>
      </w:r>
      <w:r w:rsidRPr="1B71CF64" w:rsidR="5A00DEC2">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documento, por quaisquer motivos, será emitida nova declaração em substituição à esta.</w:t>
      </w:r>
    </w:p>
    <w:p w:rsidR="005F31DA" w:rsidP="1B71CF64" w:rsidRDefault="56447917" w14:paraId="39D72519" w14:textId="364C0102">
      <w:pPr>
        <w:spacing w:line="259" w:lineRule="auto"/>
        <w:jc w:val="both"/>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Para fins de demonstração do disposto na alínea “c” do inciso VII do artigo supracitado,</w:t>
      </w:r>
      <w:r w:rsidRPr="1B71CF64" w:rsidR="6B36F139">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seguem, anexas a esta declaração, consultas ao “Cadastro Nacional de Condenações Cíveis por Ato de</w:t>
      </w:r>
      <w:r w:rsidRPr="1B71CF64" w:rsidR="163D290E">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Improbidade Administrativa e Inelegibilidade” referentes ao CPF de todos os dirigentes da OSC parceira</w:t>
      </w:r>
      <w:r w:rsidRPr="1B71CF64" w:rsidR="47DAA1F0">
        <w:rPr>
          <w:rFonts w:ascii="Times New Roman" w:hAnsi="Times New Roman" w:eastAsia="Times New Roman" w:cs="Times New Roman"/>
          <w:color w:val="000000" w:themeColor="text1"/>
        </w:rPr>
        <w:t xml:space="preserve"> </w:t>
      </w:r>
      <w:r w:rsidRPr="1B71CF64">
        <w:rPr>
          <w:rFonts w:ascii="Times New Roman" w:hAnsi="Times New Roman" w:eastAsia="Times New Roman" w:cs="Times New Roman"/>
          <w:color w:val="000000" w:themeColor="text1"/>
        </w:rPr>
        <w:t xml:space="preserve">(obtidas em: </w:t>
      </w:r>
      <w:hyperlink r:id="rId18">
        <w:r w:rsidRPr="1B71CF64">
          <w:rPr>
            <w:rStyle w:val="Hyperlink"/>
            <w:rFonts w:ascii="Times New Roman" w:hAnsi="Times New Roman" w:eastAsia="Times New Roman" w:cs="Times New Roman"/>
          </w:rPr>
          <w:t>https://www.cnj.jus.br/improbidade_adm/consultar_requerido.php</w:t>
        </w:r>
      </w:hyperlink>
      <w:r w:rsidRPr="1B71CF64">
        <w:rPr>
          <w:rFonts w:ascii="Times New Roman" w:hAnsi="Times New Roman" w:eastAsia="Times New Roman" w:cs="Times New Roman"/>
          <w:color w:val="000000" w:themeColor="text1"/>
        </w:rPr>
        <w:t>).</w:t>
      </w:r>
    </w:p>
    <w:p w:rsidR="005F31DA" w:rsidP="1B71CF64" w:rsidRDefault="56447917" w14:paraId="0C8DBA0B" w14:textId="6279B0A9">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Local, Dia de Mês de Ano</w:t>
      </w:r>
    </w:p>
    <w:p w:rsidR="005F31DA" w:rsidP="1B71CF64" w:rsidRDefault="56447917" w14:paraId="3991FC7B" w14:textId="7F718A75">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NOME</w:t>
      </w:r>
    </w:p>
    <w:p w:rsidR="005F31DA" w:rsidP="1B71CF64" w:rsidRDefault="56447917" w14:paraId="4F94DF1C" w14:textId="6EEF245B">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Cargo</w:t>
      </w:r>
    </w:p>
    <w:p w:rsidR="005F31DA" w:rsidP="1B71CF64" w:rsidRDefault="56447917" w14:paraId="374510A1" w14:textId="5B4F36E8">
      <w:pPr>
        <w:spacing w:line="259" w:lineRule="auto"/>
        <w:jc w:val="center"/>
        <w:rPr>
          <w:rFonts w:ascii="Times New Roman" w:hAnsi="Times New Roman" w:eastAsia="Times New Roman" w:cs="Times New Roman"/>
          <w:color w:val="000000" w:themeColor="text1"/>
        </w:rPr>
      </w:pPr>
      <w:r w:rsidRPr="1B71CF64">
        <w:rPr>
          <w:rFonts w:ascii="Times New Roman" w:hAnsi="Times New Roman" w:eastAsia="Times New Roman" w:cs="Times New Roman"/>
          <w:color w:val="000000" w:themeColor="text1"/>
        </w:rPr>
        <w:t>NOME DA ORGANIZAÇÃO DA SOCIEDADE CIVIL</w:t>
      </w:r>
    </w:p>
    <w:p w:rsidR="005F31DA" w:rsidP="1B71CF64" w:rsidRDefault="005F31DA" w14:paraId="4CB74D07" w14:textId="7F9E24E9">
      <w:pPr>
        <w:spacing w:line="259" w:lineRule="auto"/>
        <w:jc w:val="center"/>
        <w:rPr>
          <w:rFonts w:ascii="Times New Roman" w:hAnsi="Times New Roman" w:eastAsia="Times New Roman" w:cs="Times New Roman"/>
          <w:color w:val="000000" w:themeColor="text1"/>
        </w:rPr>
      </w:pPr>
    </w:p>
    <w:p w:rsidR="005F31DA" w:rsidP="1B71CF64" w:rsidRDefault="005F31DA" w14:paraId="6DE98ED9" w14:textId="2A6BEEF0">
      <w:pPr>
        <w:spacing w:line="259" w:lineRule="auto"/>
        <w:jc w:val="center"/>
        <w:rPr>
          <w:rFonts w:ascii="Times New Roman" w:hAnsi="Times New Roman" w:eastAsia="Times New Roman" w:cs="Times New Roman"/>
          <w:color w:val="000000" w:themeColor="text1"/>
        </w:rPr>
      </w:pPr>
    </w:p>
    <w:p w:rsidR="005F31DA" w:rsidP="1B71CF64" w:rsidRDefault="3838FB44" w14:paraId="33552616" w14:textId="5FA10A16">
      <w:pPr>
        <w:jc w:val="center"/>
        <w:rPr>
          <w:b/>
          <w:bCs/>
        </w:rPr>
      </w:pPr>
      <w:r w:rsidRPr="1B71CF64">
        <w:rPr>
          <w:b/>
          <w:bCs/>
        </w:rPr>
        <w:t>ANEXO VII</w:t>
      </w:r>
    </w:p>
    <w:p w:rsidR="005F31DA" w:rsidP="1B71CF64" w:rsidRDefault="3838FB44" w14:paraId="1E207724" w14:textId="7223FD0B">
      <w:pPr>
        <w:jc w:val="center"/>
        <w:rPr>
          <w:b/>
          <w:bCs/>
        </w:rPr>
      </w:pPr>
      <w:r w:rsidRPr="1B71CF64">
        <w:rPr>
          <w:b/>
          <w:bCs/>
        </w:rPr>
        <w:t>DECLARAÇÃO ASSINADA PELO RESPONSÁVEL LEGAL DE QUE NÃO HÁ NO</w:t>
      </w:r>
      <w:r w:rsidRPr="1B71CF64" w:rsidR="3CEC9C46">
        <w:rPr>
          <w:b/>
          <w:bCs/>
        </w:rPr>
        <w:t xml:space="preserve"> </w:t>
      </w:r>
      <w:r w:rsidRPr="1B71CF64">
        <w:rPr>
          <w:b/>
          <w:bCs/>
        </w:rPr>
        <w:t>QUADRO</w:t>
      </w:r>
      <w:r w:rsidRPr="1B71CF64" w:rsidR="13FF7922">
        <w:rPr>
          <w:b/>
          <w:bCs/>
        </w:rPr>
        <w:t xml:space="preserve"> DE DIRIGENTES DA OSC PESSOA QUE SE ENQUADRE NA VEDAÇÃO DO INCISO III DO ART. 39 DA LEI FEDERAL Nº 13.019/2014.</w:t>
      </w:r>
    </w:p>
    <w:p w:rsidR="3838FB44" w:rsidP="1B71CF64" w:rsidRDefault="3838FB44" w14:paraId="660C6AC2" w14:textId="4C4C74C7">
      <w:pPr>
        <w:jc w:val="both"/>
      </w:pPr>
      <w:r>
        <w:t>A Organização da Sociedade Civil , inscrita no CNPJ nº. , por intermédio de seu</w:t>
      </w:r>
      <w:r w:rsidR="37CA41EE">
        <w:t xml:space="preserve"> </w:t>
      </w:r>
      <w:r>
        <w:t>representante legal , CPF nº , DECLARA, sob as penas do art. 299 do Código Penal, para os fins de</w:t>
      </w:r>
      <w:r w:rsidR="7D5B6C33">
        <w:t xml:space="preserve"> </w:t>
      </w:r>
      <w:r>
        <w:t>assinatura do Termo de Parceria com o Ministério Público do Estado de Minas Gerais, que esta</w:t>
      </w:r>
      <w:r w:rsidR="2A08BE78">
        <w:t xml:space="preserve"> </w:t>
      </w:r>
      <w:r>
        <w:t>Organização da Sociedade Civil bem como seus dirigentes não incorre nas vedações previstas no inciso III</w:t>
      </w:r>
      <w:r w:rsidR="07F702C9">
        <w:t xml:space="preserve"> </w:t>
      </w:r>
      <w:r>
        <w:t>do art. 39 da Lei Federal nº 13.019, de 2014 e que, em caso de alteração das informações declaradas neste</w:t>
      </w:r>
      <w:r w:rsidR="252429B1">
        <w:t xml:space="preserve"> </w:t>
      </w:r>
      <w:r>
        <w:t>documento, por quaisquer motivos, será emitida nova declaração em substituição à esta.</w:t>
      </w:r>
    </w:p>
    <w:p w:rsidR="3838FB44" w:rsidP="1B71CF64" w:rsidRDefault="3838FB44" w14:paraId="0CD3EC89" w14:textId="7C241708">
      <w:pPr>
        <w:jc w:val="both"/>
      </w:pPr>
      <w:r>
        <w:t>Declara que que não há no quadro de dirigentes desta organização da sociedade civil:</w:t>
      </w:r>
    </w:p>
    <w:p w:rsidR="3838FB44" w:rsidP="1B71CF64" w:rsidRDefault="3838FB44" w14:paraId="25F6B3B4" w14:textId="40AA2646">
      <w:pPr>
        <w:jc w:val="both"/>
      </w:pPr>
      <w:r>
        <w:t>a) titular de cargo estrutural à organização política do País que exerça atividade típica de</w:t>
      </w:r>
      <w:r w:rsidR="4257F0B3">
        <w:t xml:space="preserve"> </w:t>
      </w:r>
      <w:r>
        <w:t>governo, de forma remunerada, como Presidente da República, Governadores, Prefeitos, e seus respectivos</w:t>
      </w:r>
      <w:r w:rsidR="7A3CC496">
        <w:t xml:space="preserve"> </w:t>
      </w:r>
      <w:r>
        <w:t>vices, Ministros de Estado, Secretários Estaduais e Municipais, Senadores, Deputados Federais,</w:t>
      </w:r>
      <w:r w:rsidR="2B45C2B3">
        <w:t xml:space="preserve"> </w:t>
      </w:r>
      <w:r>
        <w:t>Deputados Estaduais, Vereadores, membros do Poder Judiciário e membros do Ministério Público;</w:t>
      </w:r>
    </w:p>
    <w:p w:rsidR="3838FB44" w:rsidP="1B71CF64" w:rsidRDefault="3838FB44" w14:paraId="137B3448" w14:textId="6768EDBA">
      <w:pPr>
        <w:jc w:val="both"/>
      </w:pPr>
      <w:r>
        <w:t>b) o dirigente máximo e o adjunto de órgão ou entidade da administração pública do</w:t>
      </w:r>
      <w:r w:rsidR="155ACABA">
        <w:t xml:space="preserve"> </w:t>
      </w:r>
      <w:r>
        <w:t>Poder Executivo estadual; o chefe de gabinete, o subsecretário, o assessor-chefe e o superintendente, ou o</w:t>
      </w:r>
      <w:r w:rsidR="3277A064">
        <w:t xml:space="preserve"> </w:t>
      </w:r>
      <w:r>
        <w:t>ocupante de cargo equivalente, do órgão ou entidade estadual parceiro; o administrador público e o</w:t>
      </w:r>
      <w:r w:rsidR="78F320EE">
        <w:t xml:space="preserve"> </w:t>
      </w:r>
      <w:r>
        <w:t>ordenador de despesas da parceria; e</w:t>
      </w:r>
    </w:p>
    <w:p w:rsidR="3838FB44" w:rsidP="1B71CF64" w:rsidRDefault="3838FB44" w14:paraId="7DF661D9" w14:textId="3F28B83E">
      <w:pPr>
        <w:jc w:val="both"/>
      </w:pPr>
      <w:r>
        <w:t>c) cônjuge, companheiro ou parente em linha reta, colateral ou por afinidade, até o</w:t>
      </w:r>
      <w:r w:rsidR="7BE3C372">
        <w:t xml:space="preserve"> </w:t>
      </w:r>
      <w:r>
        <w:t>segundo grau, das pessoas mencionadas nas alíneas “a” e “b” acima.</w:t>
      </w:r>
    </w:p>
    <w:p w:rsidR="3838FB44" w:rsidP="1B71CF64" w:rsidRDefault="3838FB44" w14:paraId="31EA741F" w14:textId="114E1408">
      <w:pPr>
        <w:jc w:val="both"/>
      </w:pPr>
      <w:r>
        <w:t>Local, Dia de Mês de Ano NOME</w:t>
      </w:r>
    </w:p>
    <w:p w:rsidR="3838FB44" w:rsidP="1B71CF64" w:rsidRDefault="67AD7EB4" w14:paraId="7E590D30" w14:textId="3493544B">
      <w:pPr>
        <w:jc w:val="both"/>
      </w:pPr>
      <w:r>
        <w:t>Cargo</w:t>
      </w:r>
    </w:p>
    <w:p w:rsidR="5A782553" w:rsidP="5A782553" w:rsidRDefault="5A782553" w14:paraId="76DD980D" w14:textId="20BE3429">
      <w:pPr>
        <w:jc w:val="both"/>
      </w:pPr>
    </w:p>
    <w:p w:rsidR="5A782553" w:rsidP="5A782553" w:rsidRDefault="5A782553" w14:paraId="0E06D09E" w14:textId="70598577">
      <w:pPr>
        <w:jc w:val="both"/>
      </w:pPr>
    </w:p>
    <w:p w:rsidR="1B71CF64" w:rsidP="1B71CF64" w:rsidRDefault="1B71CF64" w14:paraId="0058E4D6" w14:textId="56550E59">
      <w:pPr>
        <w:jc w:val="both"/>
      </w:pPr>
    </w:p>
    <w:p w:rsidR="3838FB44" w:rsidP="1B71CF64" w:rsidRDefault="3838FB44" w14:paraId="5C97EAE5" w14:textId="14207C79">
      <w:pPr>
        <w:jc w:val="center"/>
        <w:rPr>
          <w:b/>
          <w:bCs/>
        </w:rPr>
      </w:pPr>
      <w:r w:rsidRPr="1B71CF64">
        <w:rPr>
          <w:b/>
          <w:bCs/>
        </w:rPr>
        <w:t>ANEXO VIII</w:t>
      </w:r>
    </w:p>
    <w:p w:rsidR="3838FB44" w:rsidP="1B71CF64" w:rsidRDefault="3838FB44" w14:paraId="111FA454" w14:textId="057A7069">
      <w:pPr>
        <w:jc w:val="center"/>
        <w:rPr>
          <w:b/>
          <w:bCs/>
        </w:rPr>
      </w:pPr>
      <w:r w:rsidRPr="1B71CF64">
        <w:rPr>
          <w:b/>
          <w:bCs/>
        </w:rPr>
        <w:t>DECLARAÇÃO ASSINADA PELO RESPONSÁVEL LEGAL DE QUE NÃO</w:t>
      </w:r>
      <w:r w:rsidRPr="1B71CF64" w:rsidR="737981A6">
        <w:rPr>
          <w:b/>
          <w:bCs/>
        </w:rPr>
        <w:t xml:space="preserve"> </w:t>
      </w:r>
      <w:r w:rsidRPr="1B71CF64">
        <w:rPr>
          <w:b/>
          <w:bCs/>
        </w:rPr>
        <w:t>CONTRATARÁ OU PAGARÁ A QUALQUER TÍTULO SERVIDOR OU EMPREGADO</w:t>
      </w:r>
      <w:r w:rsidRPr="1B71CF64" w:rsidR="0654712E">
        <w:rPr>
          <w:b/>
          <w:bCs/>
        </w:rPr>
        <w:t xml:space="preserve"> </w:t>
      </w:r>
      <w:r w:rsidRPr="1B71CF64">
        <w:rPr>
          <w:b/>
          <w:bCs/>
        </w:rPr>
        <w:t>PÚBLICO DE QUE TRATA O INCISO II DO ART. 45 DA LEI FEDERAL Nº 13.019/2014</w:t>
      </w:r>
      <w:r w:rsidRPr="1B71CF64" w:rsidR="75FB7CBD">
        <w:rPr>
          <w:b/>
          <w:bCs/>
        </w:rPr>
        <w:t xml:space="preserve"> </w:t>
      </w:r>
      <w:r w:rsidRPr="1B71CF64">
        <w:rPr>
          <w:b/>
          <w:bCs/>
        </w:rPr>
        <w:t>OU PESSOAS CONDENADAS POR CRIMES CONTRA A ADMINISTRAÇÃO PÚBLICA</w:t>
      </w:r>
      <w:r w:rsidRPr="1B71CF64" w:rsidR="5764B5FE">
        <w:rPr>
          <w:b/>
          <w:bCs/>
        </w:rPr>
        <w:t xml:space="preserve"> </w:t>
      </w:r>
      <w:r w:rsidRPr="1B71CF64">
        <w:rPr>
          <w:b/>
          <w:bCs/>
        </w:rPr>
        <w:t>OU CRIMES ELEITORAIS.</w:t>
      </w:r>
    </w:p>
    <w:p w:rsidR="3838FB44" w:rsidP="1B71CF64" w:rsidRDefault="3838FB44" w14:paraId="592729AB" w14:textId="062529FC">
      <w:pPr>
        <w:jc w:val="both"/>
      </w:pPr>
      <w:r>
        <w:t>A Organização da Sociedade Civil , inscrita no CNPJ nº. , por intermédio de seu</w:t>
      </w:r>
      <w:r w:rsidR="5E0D6A7F">
        <w:t xml:space="preserve"> </w:t>
      </w:r>
      <w:r>
        <w:t>representante legal o (a) Sr.(a) , (qualificação) DECLARA, sob as penas da lei, que durante o período de</w:t>
      </w:r>
      <w:r w:rsidR="1A5D43F6">
        <w:t xml:space="preserve"> </w:t>
      </w:r>
      <w:r>
        <w:t>vigência da parceria não haverá contratação ou remuneração, a qualquer título e com os recursos</w:t>
      </w:r>
      <w:r w:rsidR="699C84EB">
        <w:t xml:space="preserve"> </w:t>
      </w:r>
      <w:r>
        <w:t>repassados por força do Instrumento em referência, de servidor ou empregado público, inclusive aquele</w:t>
      </w:r>
      <w:r w:rsidR="10189943">
        <w:t xml:space="preserve"> </w:t>
      </w:r>
      <w:r>
        <w:t>que exerça cargo em comissão ou função de confiança de órgão ou entidade da Administração Pública</w:t>
      </w:r>
      <w:r w:rsidR="1765B134">
        <w:t xml:space="preserve"> </w:t>
      </w:r>
      <w:r>
        <w:t>celebrante, bem como seus respectivos cônjuges, companheiros ou parentes, até o segundo grau, em linha</w:t>
      </w:r>
      <w:r w:rsidR="4E7335F5">
        <w:t xml:space="preserve"> </w:t>
      </w:r>
      <w:r>
        <w:t>reta, colateral ou por afinidade.</w:t>
      </w:r>
    </w:p>
    <w:p w:rsidR="3838FB44" w:rsidP="1B71CF64" w:rsidRDefault="3838FB44" w14:paraId="667E5FBF" w14:textId="54590F66">
      <w:pPr>
        <w:jc w:val="both"/>
      </w:pPr>
      <w:r>
        <w:t>(data)</w:t>
      </w:r>
    </w:p>
    <w:p w:rsidR="3838FB44" w:rsidP="1B71CF64" w:rsidRDefault="3838FB44" w14:paraId="119112A6" w14:textId="0ABE76DD">
      <w:pPr>
        <w:jc w:val="both"/>
      </w:pPr>
      <w:r>
        <w:t>(representante legal)</w:t>
      </w:r>
    </w:p>
    <w:p w:rsidR="1B71CF64" w:rsidP="1B71CF64" w:rsidRDefault="1B71CF64" w14:paraId="7B3AB7E6" w14:textId="77D009DB">
      <w:pPr>
        <w:jc w:val="both"/>
      </w:pPr>
    </w:p>
    <w:p w:rsidR="3838FB44" w:rsidP="1B71CF64" w:rsidRDefault="3838FB44" w14:paraId="26458F7C" w14:textId="761E0D29">
      <w:pPr>
        <w:jc w:val="center"/>
        <w:rPr>
          <w:b/>
          <w:bCs/>
        </w:rPr>
      </w:pPr>
      <w:r w:rsidRPr="1B71CF64">
        <w:rPr>
          <w:b/>
          <w:bCs/>
        </w:rPr>
        <w:t>ANEXO IX</w:t>
      </w:r>
    </w:p>
    <w:p w:rsidR="3838FB44" w:rsidP="1B71CF64" w:rsidRDefault="3838FB44" w14:paraId="34298434" w14:textId="40A8B17E">
      <w:pPr>
        <w:jc w:val="center"/>
        <w:rPr>
          <w:b/>
          <w:bCs/>
        </w:rPr>
      </w:pPr>
      <w:r w:rsidRPr="1B71CF64">
        <w:rPr>
          <w:b/>
          <w:bCs/>
        </w:rPr>
        <w:t>DECLARAÇÃO DE AUTENTICIDADE DOS DOCUMENTOS APRESENTADOS EM</w:t>
      </w:r>
      <w:r w:rsidRPr="1B71CF64" w:rsidR="6FD851D4">
        <w:rPr>
          <w:b/>
          <w:bCs/>
        </w:rPr>
        <w:t xml:space="preserve"> </w:t>
      </w:r>
      <w:r w:rsidRPr="1B71CF64">
        <w:rPr>
          <w:b/>
          <w:bCs/>
        </w:rPr>
        <w:t>CÓPIA SIMPLES.</w:t>
      </w:r>
    </w:p>
    <w:p w:rsidR="3838FB44" w:rsidP="1B71CF64" w:rsidRDefault="3838FB44" w14:paraId="669F6CED" w14:textId="2EDCEEBB">
      <w:pPr>
        <w:jc w:val="both"/>
      </w:pPr>
      <w:r>
        <w:t>Eu, Nome Completo, nacionalidade, estado civil, profissão, Carteira de Identidade</w:t>
      </w:r>
      <w:r w:rsidR="6A2B588A">
        <w:t xml:space="preserve"> </w:t>
      </w:r>
      <w:r>
        <w:t>identidade, CPF 000.000.000-00, residente na endereço completo, na condição de representante legal da</w:t>
      </w:r>
      <w:r w:rsidR="10BC762A">
        <w:t xml:space="preserve"> </w:t>
      </w:r>
      <w:r>
        <w:t>Nome da Organização da Sociedade Civil, com sede na endereço completo da entidade, inscrita no CNPJ</w:t>
      </w:r>
      <w:r w:rsidR="6CC7E458">
        <w:t xml:space="preserve"> </w:t>
      </w:r>
      <w:r>
        <w:t>sob o número 00.000.000/0000-00, DECLARO, sob as penas do art. 299 do Código Penal, serem</w:t>
      </w:r>
      <w:r w:rsidR="53AB62E0">
        <w:t xml:space="preserve"> </w:t>
      </w:r>
      <w:r>
        <w:t>autênticos e verdadeiros todos os documentos e cópias juntados ao processo de celebração do Termo de</w:t>
      </w:r>
      <w:r w:rsidR="1386B2CF">
        <w:t xml:space="preserve"> </w:t>
      </w:r>
      <w:r>
        <w:t>Parceria com o Ministério Público do Estado de Minas Gerais observadas as demais determinações</w:t>
      </w:r>
      <w:r w:rsidR="70F99940">
        <w:t xml:space="preserve"> </w:t>
      </w:r>
      <w:r>
        <w:t>previstas na legislação.</w:t>
      </w:r>
    </w:p>
    <w:p w:rsidR="3838FB44" w:rsidP="1B71CF64" w:rsidRDefault="3838FB44" w14:paraId="7B6E36AE" w14:textId="37675305">
      <w:pPr>
        <w:jc w:val="both"/>
      </w:pPr>
      <w:r>
        <w:t>Local, Dia de Mês de Ano</w:t>
      </w:r>
    </w:p>
    <w:p w:rsidR="3838FB44" w:rsidP="1B71CF64" w:rsidRDefault="3838FB44" w14:paraId="7572B858" w14:textId="3F45414E">
      <w:pPr>
        <w:jc w:val="both"/>
      </w:pPr>
      <w:r>
        <w:t>NOME DO REPRESENTANTE LEGAL DA ORGANIZAÇÃO DA SOCIEDADE</w:t>
      </w:r>
    </w:p>
    <w:p w:rsidR="3838FB44" w:rsidP="1B71CF64" w:rsidRDefault="3838FB44" w14:paraId="339D4704" w14:textId="09F4E550">
      <w:pPr>
        <w:jc w:val="both"/>
      </w:pPr>
      <w:r>
        <w:t>CIV</w:t>
      </w:r>
      <w:r w:rsidR="54186C83">
        <w:t>I</w:t>
      </w:r>
      <w:r>
        <w:t>L</w:t>
      </w:r>
    </w:p>
    <w:p w:rsidR="3838FB44" w:rsidP="76C53BE6" w:rsidRDefault="3838FB44" w14:paraId="5E00786C" w14:textId="2B253AD9">
      <w:pPr>
        <w:jc w:val="both"/>
      </w:pPr>
      <w:r w:rsidR="65BA4BC3">
        <w:rPr/>
        <w:t>Cargo do(a) Nome da Organização da Sociedade Civil</w:t>
      </w:r>
    </w:p>
    <w:p w:rsidR="2ED8DDE4" w:rsidP="76C53BE6" w:rsidRDefault="2ED8DDE4" w14:paraId="2A6F25A4" w14:textId="51060B52">
      <w:pPr>
        <w:spacing w:before="120" w:after="120"/>
        <w:ind/>
        <w:jc w:val="both"/>
      </w:pPr>
    </w:p>
    <w:p w:rsidR="2ED8DDE4" w:rsidP="76C53BE6" w:rsidRDefault="2ED8DDE4" w14:paraId="7E7D9726" w14:textId="0BCA7AB3">
      <w:pPr>
        <w:spacing w:before="120" w:after="0" w:line="240" w:lineRule="auto"/>
        <w:ind/>
        <w:jc w:val="center"/>
        <w:rPr>
          <w:rFonts w:ascii="Times New Roman" w:hAnsi="Times New Roman" w:eastAsia="Times New Roman" w:cs="Times New Roman"/>
          <w:b w:val="0"/>
          <w:bCs w:val="0"/>
          <w:i w:val="0"/>
          <w:iCs w:val="0"/>
          <w:noProof w:val="0"/>
          <w:color w:val="000000" w:themeColor="text1" w:themeTint="FF" w:themeShade="FF"/>
          <w:sz w:val="24"/>
          <w:szCs w:val="24"/>
          <w:lang w:val="pt-BR"/>
        </w:rPr>
      </w:pPr>
      <w:r w:rsidRPr="76C53BE6" w:rsidR="0CE55FBA">
        <w:rPr>
          <w:rFonts w:ascii="Times New Roman" w:hAnsi="Times New Roman" w:eastAsia="Times New Roman" w:cs="Times New Roman"/>
          <w:b w:val="1"/>
          <w:bCs w:val="1"/>
          <w:i w:val="0"/>
          <w:iCs w:val="0"/>
          <w:noProof w:val="0"/>
          <w:color w:val="000000" w:themeColor="text1" w:themeTint="FF" w:themeShade="FF"/>
          <w:sz w:val="24"/>
          <w:szCs w:val="24"/>
          <w:lang w:val="pt-BR"/>
        </w:rPr>
        <w:t>ANEXO X</w:t>
      </w:r>
      <w:r w:rsidRPr="76C53BE6" w:rsidR="0CE55FBA">
        <w:rPr>
          <w:rFonts w:ascii="Times New Roman" w:hAnsi="Times New Roman" w:eastAsia="Times New Roman" w:cs="Times New Roman"/>
          <w:b w:val="0"/>
          <w:bCs w:val="0"/>
          <w:i w:val="0"/>
          <w:iCs w:val="0"/>
          <w:noProof w:val="0"/>
          <w:color w:val="000000" w:themeColor="text1" w:themeTint="FF" w:themeShade="FF"/>
          <w:sz w:val="24"/>
          <w:szCs w:val="24"/>
          <w:lang w:val="pt-BR"/>
        </w:rPr>
        <w:t> </w:t>
      </w:r>
    </w:p>
    <w:p w:rsidR="2ED8DDE4" w:rsidP="76C53BE6" w:rsidRDefault="2ED8DDE4" w14:paraId="73EEA191" w14:textId="5AC3312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p>
    <w:p w:rsidR="2ED8DDE4" w:rsidP="76C53BE6" w:rsidRDefault="2ED8DDE4" w14:paraId="38168F79" w14:textId="20FE5EC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 xml:space="preserve">MINUTA DO TERMO DE </w:t>
      </w:r>
      <w:r w:rsidRPr="76C53BE6" w:rsidR="4CBB36F5">
        <w:rPr>
          <w:rFonts w:ascii="Times New Roman" w:hAnsi="Times New Roman" w:eastAsia="Times New Roman" w:cs="Times New Roman"/>
          <w:b w:val="1"/>
          <w:bCs w:val="1"/>
          <w:i w:val="0"/>
          <w:iCs w:val="0"/>
          <w:noProof w:val="0"/>
          <w:color w:val="auto"/>
          <w:sz w:val="24"/>
          <w:szCs w:val="24"/>
          <w:lang w:val="pt-BR"/>
        </w:rPr>
        <w:t>COLABORAÇÃO</w:t>
      </w:r>
    </w:p>
    <w:p w:rsidR="2ED8DDE4" w:rsidP="76C53BE6" w:rsidRDefault="2ED8DDE4" w14:paraId="54CFA962" w14:textId="3726F3F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9E40876" w14:textId="4100F0C7">
      <w:pPr>
        <w:spacing w:before="120" w:after="0" w:line="240" w:lineRule="auto"/>
        <w:ind w:left="282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TERMO DE COLABORAÇÃO QUE ENTRE SI CELEBRAM O MINISTÉRIO PÚBLICO DO ESTADO DE MINAS GERAIS, POR INTERMÉDIO DA PROCURADORIA-GERAL DE JUSTIÇA, E XXXXXXXXXXX</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0CE55FBA">
        <w:rPr>
          <w:rFonts w:ascii="Times New Roman" w:hAnsi="Times New Roman" w:eastAsia="Times New Roman" w:cs="Times New Roman"/>
          <w:b w:val="1"/>
          <w:bCs w:val="1"/>
          <w:i w:val="0"/>
          <w:iCs w:val="0"/>
          <w:noProof w:val="0"/>
          <w:color w:val="auto"/>
          <w:sz w:val="24"/>
          <w:szCs w:val="24"/>
          <w:lang w:val="pt-BR"/>
        </w:rPr>
        <w:t>PARA OS FINS NELE ESPECIFICADOS.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FAE0710" w14:textId="0A12AFB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1111D31" w14:textId="51E26F0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8029186" w14:textId="0B5646DC">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w:t>
      </w:r>
      <w:r w:rsidRPr="76C53BE6" w:rsidR="0CE55FBA">
        <w:rPr>
          <w:rFonts w:ascii="Times New Roman" w:hAnsi="Times New Roman" w:eastAsia="Times New Roman" w:cs="Times New Roman"/>
          <w:b w:val="1"/>
          <w:bCs w:val="1"/>
          <w:i w:val="0"/>
          <w:iCs w:val="0"/>
          <w:noProof w:val="0"/>
          <w:color w:val="auto"/>
          <w:sz w:val="24"/>
          <w:szCs w:val="24"/>
          <w:lang w:val="pt-BR"/>
        </w:rPr>
        <w:t> Ministério Público do Estado de Minas Gerais</w:t>
      </w:r>
      <w:r w:rsidRPr="76C53BE6" w:rsidR="0CE55FBA">
        <w:rPr>
          <w:rFonts w:ascii="Times New Roman" w:hAnsi="Times New Roman" w:eastAsia="Times New Roman" w:cs="Times New Roman"/>
          <w:b w:val="0"/>
          <w:bCs w:val="0"/>
          <w:i w:val="0"/>
          <w:iCs w:val="0"/>
          <w:noProof w:val="0"/>
          <w:color w:val="auto"/>
          <w:sz w:val="24"/>
          <w:szCs w:val="24"/>
          <w:lang w:val="pt-BR"/>
        </w:rPr>
        <w:t>, por intermédio da Procuradoria-Geral de Justiça, com sede na Av. Álvares Cabral, nº 1.690, Santo Agostinho, nesta Capital, inscrito no CNPJ sob o n.º 20.971.057/0001-45, neste ato representada pelo Procurador-Geral de Justiça,</w:t>
      </w:r>
      <w:r w:rsidRPr="76C53BE6" w:rsidR="0CE55FBA">
        <w:rPr>
          <w:rFonts w:ascii="Times New Roman" w:hAnsi="Times New Roman" w:eastAsia="Times New Roman" w:cs="Times New Roman"/>
          <w:b w:val="1"/>
          <w:bCs w:val="1"/>
          <w:i w:val="0"/>
          <w:iCs w:val="0"/>
          <w:noProof w:val="0"/>
          <w:color w:val="auto"/>
          <w:sz w:val="24"/>
          <w:szCs w:val="24"/>
          <w:lang w:val="pt-BR"/>
        </w:rPr>
        <w:t> Paulo de Tarso Morais Filho</w:t>
      </w:r>
      <w:r w:rsidRPr="76C53BE6" w:rsidR="0CE55FBA">
        <w:rPr>
          <w:rFonts w:ascii="Times New Roman" w:hAnsi="Times New Roman" w:eastAsia="Times New Roman" w:cs="Times New Roman"/>
          <w:b w:val="0"/>
          <w:bCs w:val="0"/>
          <w:i w:val="0"/>
          <w:iCs w:val="0"/>
          <w:noProof w:val="0"/>
          <w:color w:val="auto"/>
          <w:sz w:val="24"/>
          <w:szCs w:val="24"/>
          <w:lang w:val="pt-BR"/>
        </w:rPr>
        <w:t>, doravante denominado </w:t>
      </w:r>
      <w:r w:rsidRPr="76C53BE6" w:rsidR="0CE55FBA">
        <w:rPr>
          <w:rFonts w:ascii="Times New Roman" w:hAnsi="Times New Roman" w:eastAsia="Times New Roman" w:cs="Times New Roman"/>
          <w:b w:val="1"/>
          <w:bCs w:val="1"/>
          <w:i w:val="0"/>
          <w:iCs w:val="0"/>
          <w:noProof w:val="0"/>
          <w:color w:val="auto"/>
          <w:sz w:val="24"/>
          <w:szCs w:val="24"/>
          <w:lang w:val="pt-BR"/>
        </w:rPr>
        <w:t>Órgão Estadual Parceiro – OEP</w:t>
      </w:r>
      <w:r w:rsidRPr="76C53BE6" w:rsidR="0CE55FBA">
        <w:rPr>
          <w:rFonts w:ascii="Times New Roman" w:hAnsi="Times New Roman" w:eastAsia="Times New Roman" w:cs="Times New Roman"/>
          <w:b w:val="0"/>
          <w:bCs w:val="0"/>
          <w:i w:val="0"/>
          <w:iCs w:val="0"/>
          <w:noProof w:val="0"/>
          <w:color w:val="auto"/>
          <w:sz w:val="24"/>
          <w:szCs w:val="24"/>
          <w:lang w:val="pt-BR"/>
        </w:rPr>
        <w:t>, e </w:t>
      </w:r>
    </w:p>
    <w:p w:rsidR="2ED8DDE4" w:rsidP="76C53BE6" w:rsidRDefault="2ED8DDE4" w14:paraId="02B3A515" w14:textId="27964A06">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A8B5318" w14:textId="0E939FE1">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O(A) [</w:t>
      </w:r>
      <w:r w:rsidRPr="76C53BE6" w:rsidR="0CE55FBA">
        <w:rPr>
          <w:rFonts w:ascii="Times New Roman" w:hAnsi="Times New Roman" w:eastAsia="Times New Roman" w:cs="Times New Roman"/>
          <w:b w:val="1"/>
          <w:bCs w:val="1"/>
          <w:i w:val="0"/>
          <w:iCs w:val="0"/>
          <w:noProof w:val="0"/>
          <w:color w:val="auto"/>
          <w:sz w:val="24"/>
          <w:szCs w:val="24"/>
          <w:lang w:val="pt-BR"/>
        </w:rPr>
        <w:t>Nome da Organização da Sociedade Civil</w:t>
      </w:r>
      <w:r w:rsidRPr="76C53BE6" w:rsidR="0CE55FBA">
        <w:rPr>
          <w:rFonts w:ascii="Times New Roman" w:hAnsi="Times New Roman" w:eastAsia="Times New Roman" w:cs="Times New Roman"/>
          <w:b w:val="0"/>
          <w:bCs w:val="0"/>
          <w:i w:val="0"/>
          <w:iCs w:val="0"/>
          <w:noProof w:val="0"/>
          <w:color w:val="auto"/>
          <w:sz w:val="24"/>
          <w:szCs w:val="24"/>
          <w:lang w:val="pt-BR"/>
        </w:rPr>
        <w:t>], com sede na [Endereço completo, CEP], inscrito no CNPJ sob o </w:t>
      </w:r>
      <w:r w:rsidRPr="76C53BE6" w:rsidR="0CE55FBA">
        <w:rPr>
          <w:rFonts w:ascii="Times New Roman" w:hAnsi="Times New Roman" w:eastAsia="Times New Roman" w:cs="Times New Roman"/>
          <w:b w:val="0"/>
          <w:bCs w:val="0"/>
          <w:i w:val="0"/>
          <w:iCs w:val="0"/>
          <w:noProof w:val="0"/>
          <w:color w:val="auto"/>
          <w:sz w:val="24"/>
          <w:szCs w:val="24"/>
          <w:lang w:val="pt-BR"/>
        </w:rPr>
        <w:t>nº </w:t>
      </w:r>
      <w:r w:rsidRPr="76C53BE6" w:rsidR="0CE55FBA">
        <w:rPr>
          <w:rFonts w:ascii="Times New Roman" w:hAnsi="Times New Roman" w:eastAsia="Times New Roman" w:cs="Times New Roman"/>
          <w:b w:val="1"/>
          <w:bCs w:val="1"/>
          <w:i w:val="0"/>
          <w:iCs w:val="0"/>
          <w:noProof w:val="0"/>
          <w:color w:val="auto"/>
          <w:sz w:val="24"/>
          <w:szCs w:val="24"/>
          <w:lang w:val="pt-BR"/>
        </w:rPr>
        <w:t> </w:t>
      </w:r>
      <w:r w:rsidRPr="76C53BE6" w:rsidR="0CE55FBA">
        <w:rPr>
          <w:rFonts w:ascii="Times New Roman" w:hAnsi="Times New Roman" w:eastAsia="Times New Roman" w:cs="Times New Roman"/>
          <w:b w:val="0"/>
          <w:bCs w:val="0"/>
          <w:i w:val="0"/>
          <w:iCs w:val="0"/>
          <w:noProof w:val="0"/>
          <w:color w:val="auto"/>
          <w:sz w:val="24"/>
          <w:szCs w:val="24"/>
          <w:lang w:val="pt-BR"/>
        </w:rPr>
        <w:t>,</w:t>
      </w:r>
      <w:r w:rsidRPr="76C53BE6" w:rsidR="0CE55FBA">
        <w:rPr>
          <w:rFonts w:ascii="Times New Roman" w:hAnsi="Times New Roman" w:eastAsia="Times New Roman" w:cs="Times New Roman"/>
          <w:b w:val="0"/>
          <w:bCs w:val="0"/>
          <w:i w:val="0"/>
          <w:iCs w:val="0"/>
          <w:noProof w:val="0"/>
          <w:color w:val="auto"/>
          <w:sz w:val="24"/>
          <w:szCs w:val="24"/>
          <w:lang w:val="pt-BR"/>
        </w:rPr>
        <w:t> neste ato representado por [Nome do representante legal Organização da Sociedade Civil</w:t>
      </w:r>
      <w:r w:rsidRPr="76C53BE6" w:rsidR="0CE55FBA">
        <w:rPr>
          <w:rFonts w:ascii="Times New Roman" w:hAnsi="Times New Roman" w:eastAsia="Times New Roman" w:cs="Times New Roman"/>
          <w:b w:val="1"/>
          <w:bCs w:val="1"/>
          <w:i w:val="0"/>
          <w:iCs w:val="0"/>
          <w:noProof w:val="0"/>
          <w:color w:val="auto"/>
          <w:sz w:val="24"/>
          <w:szCs w:val="24"/>
          <w:lang w:val="pt-BR"/>
        </w:rPr>
        <w:t>, </w:t>
      </w:r>
      <w:r w:rsidRPr="76C53BE6" w:rsidR="0CE55FBA">
        <w:rPr>
          <w:rFonts w:ascii="Times New Roman" w:hAnsi="Times New Roman" w:eastAsia="Times New Roman" w:cs="Times New Roman"/>
          <w:b w:val="0"/>
          <w:bCs w:val="0"/>
          <w:i w:val="0"/>
          <w:iCs w:val="0"/>
          <w:noProof w:val="0"/>
          <w:color w:val="auto"/>
          <w:sz w:val="24"/>
          <w:szCs w:val="24"/>
          <w:lang w:val="pt-BR"/>
        </w:rPr>
        <w:t>doravante denominada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2FB4A79" w14:textId="2B00A831">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4E43C7C" w14:textId="12B7F7F8">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682759D" w14:textId="6D329C91">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RESOLVEM, celebrar o presente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0CE55FBA">
        <w:rPr>
          <w:rFonts w:ascii="Times New Roman" w:hAnsi="Times New Roman" w:eastAsia="Times New Roman" w:cs="Times New Roman"/>
          <w:b w:val="0"/>
          <w:bCs w:val="0"/>
          <w:i w:val="0"/>
          <w:iCs w:val="0"/>
          <w:noProof w:val="0"/>
          <w:color w:val="auto"/>
          <w:sz w:val="24"/>
          <w:szCs w:val="24"/>
          <w:lang w:val="pt-BR"/>
        </w:rPr>
        <w:t xml:space="preserve">decorrente </w:t>
      </w:r>
      <w:r w:rsidRPr="76C53BE6" w:rsidR="0CE55FBA">
        <w:rPr>
          <w:rFonts w:ascii="Times New Roman" w:hAnsi="Times New Roman" w:eastAsia="Times New Roman" w:cs="Times New Roman"/>
          <w:b w:val="0"/>
          <w:bCs w:val="0"/>
          <w:i w:val="0"/>
          <w:iCs w:val="0"/>
          <w:noProof w:val="0"/>
          <w:color w:val="auto"/>
          <w:sz w:val="24"/>
          <w:szCs w:val="24"/>
          <w:lang w:val="pt-BR"/>
        </w:rPr>
        <w:t>do  Edital de Chamamento Público nº 001/2026</w:t>
      </w:r>
      <w:r w:rsidRPr="76C53BE6" w:rsidR="0CE55FBA">
        <w:rPr>
          <w:rFonts w:ascii="Times New Roman" w:hAnsi="Times New Roman" w:eastAsia="Times New Roman" w:cs="Times New Roman"/>
          <w:b w:val="0"/>
          <w:bCs w:val="0"/>
          <w:i w:val="0"/>
          <w:iCs w:val="0"/>
          <w:noProof w:val="0"/>
          <w:color w:val="auto"/>
          <w:sz w:val="24"/>
          <w:szCs w:val="24"/>
          <w:lang w:val="pt-BR"/>
        </w:rPr>
        <w:t>, com base na legislação vigente, em especial na Lei Federal nº 4.320, de 17 de março de 1964, na Lei Federal nº 13.019, de 31 de julho de 2014, no Plano Plurianual de Ação Governamental (PPAG), na Lei Anual de Diretrizes orçamentárias (LDO), na Lei Orçamentária Anual (LOA) e no Decreto Estadual nº 47.132, de 20 de janeiro de 2017, e suas alterações posteriores, conforme as cláusulas e condições seguintes: </w:t>
      </w:r>
    </w:p>
    <w:p w:rsidR="2ED8DDE4" w:rsidP="76C53BE6" w:rsidRDefault="2ED8DDE4" w14:paraId="159AA28C" w14:textId="29CF1E55">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CF2097D" w14:textId="079C2F56">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8C25328" w14:textId="1986276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1ª – DO OBJETO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3B119D3" w14:textId="374C460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38225C6" w14:textId="6BF3AF6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Constitui objeto do presente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w:t>
      </w:r>
      <w:r w:rsidRPr="76C53BE6" w:rsidR="0CE55FBA">
        <w:rPr>
          <w:rFonts w:ascii="Times New Roman" w:hAnsi="Times New Roman" w:eastAsia="Times New Roman" w:cs="Times New Roman"/>
          <w:b w:val="0"/>
          <w:bCs w:val="0"/>
          <w:i w:val="0"/>
          <w:iCs w:val="0"/>
          <w:noProof w:val="0"/>
          <w:color w:val="auto"/>
          <w:sz w:val="24"/>
          <w:szCs w:val="24"/>
          <w:lang w:val="pt-BR"/>
        </w:rPr>
        <w:t> a mútua cooperação para a realização de apoio técnico, operacionalização e gerenciamento da Plataforma Semente, com a finalidade de prestar auxílio aos órgãos de execução do Ministério Público do Estado de Minas Gerais (MPMG) para recomposição do bem jurídico ambiental violado ou ameaçado, na forma de tutela específica ou por equivalência, nos termos do art. 11, da Lei n.º 7.347, de 24 de julho de1985, bem como sobre medidas de robustecimento da transparência, impessoalidade, fiscalização e prestação de contas das ações destinadas à reconstituição dos bens lesados, no âmbito de acordos judiciais ou extrajudiciais. </w:t>
      </w:r>
    </w:p>
    <w:p w:rsidR="2ED8DDE4" w:rsidP="76C53BE6" w:rsidRDefault="2ED8DDE4" w14:paraId="1A8B0B9C" w14:textId="0C147D9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F5C37A8" w14:textId="1890C7C2">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O Plano de Trabalho, devidamente aprovado, constante do Anexo I deste TERMO DE COLABORAÇÃO, nos termos do art. 22 e do parágrafo único do art. 42 da Lei Federal nº 13.019/2014, constitui parte integrante e indissociável deste instrumento, para todos os fins de direito. </w:t>
      </w:r>
    </w:p>
    <w:p w:rsidR="2ED8DDE4" w:rsidP="76C53BE6" w:rsidRDefault="2ED8DDE4" w14:paraId="45609086" w14:textId="14A81D3A">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36ADDFA" w14:textId="2EE234C1">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É vedada a execução de atividades ou ações que envolvam ou incluam, direta ou indiretamente, delegação das funções de regulação, de fiscalização, de exercício do poder de polícia ou de outras atividades exclusivas de Estado, bem como a destinação de recursos para atender despesas vedadas pela LDO do presente exercício. </w:t>
      </w:r>
    </w:p>
    <w:p w:rsidR="2ED8DDE4" w:rsidP="76C53BE6" w:rsidRDefault="2ED8DDE4" w14:paraId="2CC516E7" w14:textId="4E95F5A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F234774" w14:textId="398B3A1D">
      <w:pPr>
        <w:spacing w:before="120" w:after="0" w:line="240" w:lineRule="auto"/>
        <w:ind w:left="705" w:right="720"/>
        <w:jc w:val="center"/>
        <w:rPr>
          <w:rFonts w:ascii="Times New Roman" w:hAnsi="Times New Roman" w:eastAsia="Times New Roman" w:cs="Times New Roman"/>
          <w:b w:val="0"/>
          <w:bCs w:val="0"/>
          <w:i w:val="0"/>
          <w:iCs w:val="0"/>
          <w:noProof w:val="0"/>
          <w:color w:val="auto"/>
          <w:sz w:val="36"/>
          <w:szCs w:val="36"/>
          <w:lang w:val="pt-BR"/>
        </w:rPr>
      </w:pPr>
      <w:r w:rsidRPr="76C53BE6" w:rsidR="0CE55FBA">
        <w:rPr>
          <w:rFonts w:ascii="Times New Roman" w:hAnsi="Times New Roman" w:eastAsia="Times New Roman" w:cs="Times New Roman"/>
          <w:b w:val="1"/>
          <w:bCs w:val="1"/>
          <w:i w:val="0"/>
          <w:iCs w:val="0"/>
          <w:noProof w:val="0"/>
          <w:color w:val="auto"/>
          <w:sz w:val="36"/>
          <w:szCs w:val="36"/>
          <w:lang w:val="pt-BR"/>
        </w:rPr>
        <w:t> </w:t>
      </w:r>
      <w:r w:rsidRPr="76C53BE6" w:rsidR="0CE55FBA">
        <w:rPr>
          <w:rFonts w:ascii="Times New Roman" w:hAnsi="Times New Roman" w:eastAsia="Times New Roman" w:cs="Times New Roman"/>
          <w:b w:val="0"/>
          <w:bCs w:val="0"/>
          <w:i w:val="0"/>
          <w:iCs w:val="0"/>
          <w:noProof w:val="0"/>
          <w:color w:val="auto"/>
          <w:sz w:val="36"/>
          <w:szCs w:val="36"/>
          <w:lang w:val="pt-BR"/>
        </w:rPr>
        <w:t> </w:t>
      </w:r>
    </w:p>
    <w:p w:rsidR="2ED8DDE4" w:rsidP="76C53BE6" w:rsidRDefault="2ED8DDE4" w14:paraId="19C54123" w14:textId="1E5F6F32">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2ª – DA FINALIDADE</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B04ECC1" w14:textId="1FF474A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48E4DBC" w14:textId="13B2A9C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Constitui finalidade do presente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w:t>
      </w:r>
      <w:r w:rsidRPr="76C53BE6" w:rsidR="0CE55FBA">
        <w:rPr>
          <w:rFonts w:ascii="Times New Roman" w:hAnsi="Times New Roman" w:eastAsia="Times New Roman" w:cs="Times New Roman"/>
          <w:b w:val="0"/>
          <w:bCs w:val="0"/>
          <w:i w:val="0"/>
          <w:iCs w:val="0"/>
          <w:noProof w:val="0"/>
          <w:color w:val="auto"/>
          <w:sz w:val="24"/>
          <w:szCs w:val="24"/>
          <w:lang w:val="pt-BR"/>
        </w:rPr>
        <w:t> garantir o escorreito funcionamento da Plataforma Semente, um sistema virtual que permite selecionar e acompanhar o desenvolvimento, execução e gestão de projetos de relevância para o meio ambiente, apresentados por instituições do terceiro setor, iniciativa privada e poder público, de forma a viabilizar a sua contemplação por meio de medidas compensatórias ou indenizatórias, fixadas em acordos judiciais e extrajudiciais. </w:t>
      </w:r>
    </w:p>
    <w:p w:rsidR="2ED8DDE4" w:rsidP="76C53BE6" w:rsidRDefault="2ED8DDE4" w14:paraId="02C6601F" w14:textId="41796E5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6F39C61" w14:textId="1FAB15D8">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3ª – DAS OBRIGAÇÕES E RESPONSABILIDADES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8419FAB" w14:textId="2D8AD591">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129F694" w14:textId="46ABD9B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São obrigações e responsabilidades, além dos outros compromissos assumidos neste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 </w:t>
      </w:r>
      <w:r w:rsidRPr="76C53BE6" w:rsidR="0CE55FBA">
        <w:rPr>
          <w:rFonts w:ascii="Times New Roman" w:hAnsi="Times New Roman" w:eastAsia="Times New Roman" w:cs="Times New Roman"/>
          <w:b w:val="0"/>
          <w:bCs w:val="0"/>
          <w:i w:val="0"/>
          <w:iCs w:val="0"/>
          <w:noProof w:val="0"/>
          <w:color w:val="auto"/>
          <w:sz w:val="24"/>
          <w:szCs w:val="24"/>
          <w:lang w:val="pt-BR"/>
        </w:rPr>
        <w:t>e os previstos na legislação vigente: </w:t>
      </w:r>
    </w:p>
    <w:p w:rsidR="2ED8DDE4" w:rsidP="76C53BE6" w:rsidRDefault="2ED8DDE4" w14:paraId="76CF5776" w14:textId="391EE1F3">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968219C" w14:textId="631D8D0B">
      <w:pPr>
        <w:spacing w:before="120" w:after="0" w:line="240" w:lineRule="auto"/>
        <w:ind w:left="36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I – DO ÓRGÃO ESTADUAL PARCEIRO - MPMG: </w:t>
      </w:r>
    </w:p>
    <w:p w:rsidR="2ED8DDE4" w:rsidP="76C53BE6" w:rsidRDefault="2ED8DDE4" w14:paraId="1AA6459E" w14:textId="31E46400">
      <w:pPr>
        <w:spacing w:before="120" w:after="0" w:line="240" w:lineRule="auto"/>
        <w:ind w:left="360"/>
        <w:jc w:val="both"/>
        <w:rPr>
          <w:rFonts w:ascii="Times New Roman" w:hAnsi="Times New Roman" w:eastAsia="Times New Roman" w:cs="Times New Roman"/>
          <w:b w:val="0"/>
          <w:bCs w:val="0"/>
          <w:i w:val="0"/>
          <w:iCs w:val="0"/>
          <w:noProof w:val="0"/>
          <w:color w:val="auto"/>
          <w:sz w:val="24"/>
          <w:szCs w:val="24"/>
          <w:lang w:val="pt-BR"/>
        </w:rPr>
      </w:pPr>
    </w:p>
    <w:p w:rsidR="2ED8DDE4" w:rsidP="76C53BE6" w:rsidRDefault="2ED8DDE4" w14:paraId="1C93F166" w14:textId="6104419D">
      <w:pPr>
        <w:pStyle w:val="PargrafodaLista"/>
        <w:numPr>
          <w:ilvl w:val="0"/>
          <w:numId w:val="102"/>
        </w:numPr>
        <w:spacing w:before="120" w:after="0" w:line="240" w:lineRule="auto"/>
        <w:ind w:right="22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xml:space="preserve">registrar no Sistema de Gestão de Convênios, Portarias e Contratos do Estado de Minas Gerais (SIGCON – MG -  Módulo Saída) a tramitação de processos, a notificação e a transmissão de documentos para a celebração, a programação orçamentária, a liberação de recursos, o monitoramento e avaliação e a prestação de contas de termos de colaboração e de fomento, observado o art. 92 do Decreto Estadual nº 47.132/2017; </w:t>
      </w:r>
    </w:p>
    <w:p w:rsidR="2ED8DDE4" w:rsidP="76C53BE6" w:rsidRDefault="2ED8DDE4" w14:paraId="3CBBDA7C" w14:textId="4FBBB2A8">
      <w:pPr>
        <w:spacing w:before="120" w:after="0" w:line="240" w:lineRule="auto"/>
        <w:ind w:left="240" w:right="22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publicar o extrato deste TERMO DE COLABORAÇÃO e de seus aditivos e prorrogações de ofício, no Diário Oficial Eletrônico do Ministério Público do Estado de Minas Gerais, no prazo e na forma legal, para que o instrumento produza seus efeitos legais e jurídicos; </w:t>
      </w:r>
    </w:p>
    <w:p w:rsidR="2ED8DDE4" w:rsidP="76C53BE6" w:rsidRDefault="2ED8DDE4" w14:paraId="2955EE40" w14:textId="079C91F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repassar à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os recursos financeiros necessários à execução do objeto previsto na Cláusula 1ª deste TERMO DE COLABORAÇÃO, conforme Cláusula 4ª e considerando o disposto nos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44 e 49 do Decreto Estadual nº 47.132/2017, exceto nos casos previstos no § 2º do art. 59 desse decreto; </w:t>
      </w:r>
    </w:p>
    <w:p w:rsidR="2ED8DDE4" w:rsidP="76C53BE6" w:rsidRDefault="2ED8DDE4" w14:paraId="37E125F1" w14:textId="75F2E689">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d) orientar a equipe de contato da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sobre a Lei Federal nº 13.019/2014, o Decreto Estadual nº 47.132/2017 e a boa técnica para a execução da política pública por meio deste TERMO DE COLABORAÇÃO; </w:t>
      </w:r>
    </w:p>
    <w:p w:rsidR="2ED8DDE4" w:rsidP="76C53BE6" w:rsidRDefault="2ED8DDE4" w14:paraId="53E733EC" w14:textId="7D6A2C7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e) emanar diretrizes políticas e metodológicas e prestar o apoio necessário e indispensável à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para cumprimento do objeto e alcance das metas e resultados estabelecidos neste TERMO DE COLABORAÇÃO; </w:t>
      </w:r>
    </w:p>
    <w:p w:rsidR="2ED8DDE4" w:rsidP="76C53BE6" w:rsidRDefault="2ED8DDE4" w14:paraId="38E01E5A" w14:textId="5DA06C48">
      <w:pPr>
        <w:spacing w:before="120" w:after="0" w:line="240" w:lineRule="auto"/>
        <w:ind w:left="510"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f) se abster de praticar atos de ingerência na seleção e na contratação de pessoal pela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que direcionem o recrutamento de pessoas para trabalhar ou prestar serviços na referida organização; </w:t>
      </w:r>
    </w:p>
    <w:p w:rsidR="2ED8DDE4" w:rsidP="76C53BE6" w:rsidRDefault="2ED8DDE4" w14:paraId="073C480E" w14:textId="259E2D71">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g) na hipótese de o gestor designado deixar de ser agente público ou ser lotado em outro órgão ou entidade, designar como novo gestor da parceria servidor ou empregado público habilitado a controlar e fiscalizar, acompanhar e monitorar a execução deste TERMO DE COLABORAÇÃO em tempo hábil e de modo eficaz, observados os arts. 58 a 62 da Lei Federal nº 13.019/2014, e os arts. 2º, inciso IX, 56, 56-A, 59, 59- A e 59-B do Decreto Estadual nº 47.132/2017; </w:t>
      </w:r>
    </w:p>
    <w:p w:rsidR="2ED8DDE4" w:rsidP="76C53BE6" w:rsidRDefault="2ED8DDE4" w14:paraId="7504B26A" w14:textId="626C233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h) assegurar os recursos necessários para o pleno desempenho das atribuições do gestor e da Comissão de Monitoramento e Avaliação, nos termos do art. 61 da Lei Federal nº 13.019/2014, do art. 61 do Decreto Estadual nº 47.132/2017 e do ato que instituiu a comissão e suas eventuais alterações; </w:t>
      </w:r>
    </w:p>
    <w:p w:rsidR="2ED8DDE4" w:rsidP="76C53BE6" w:rsidRDefault="2ED8DDE4" w14:paraId="7589A164" w14:textId="374E3FB0">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 monitorar e avaliar o cumprimento do objeto deste TERMO DE COLABORAÇÃO, assegurando os recursos humanos e tecnológicos necessários para essas atividades nos termos das Seções VII e VIII do Capítulo III da Lei Federal nº 13.019/2014, e da Seção III do Capítulo IV do Decreto Estadual nº 47.132/2017; </w:t>
      </w:r>
    </w:p>
    <w:p w:rsidR="2ED8DDE4" w:rsidP="76C53BE6" w:rsidRDefault="2ED8DDE4" w14:paraId="53CAD2E2" w14:textId="3621CEB4">
      <w:pPr>
        <w:spacing w:before="120" w:after="0" w:line="240" w:lineRule="auto"/>
        <w:ind w:left="240" w:right="240"/>
        <w:jc w:val="both"/>
        <w:rPr>
          <w:rFonts w:ascii="Times New Roman" w:hAnsi="Times New Roman" w:eastAsia="Times New Roman" w:cs="Times New Roman"/>
          <w:b w:val="0"/>
          <w:bCs w:val="0"/>
          <w:i w:val="0"/>
          <w:iCs w:val="0"/>
          <w:noProof w:val="0"/>
          <w:color w:val="auto"/>
          <w:sz w:val="22"/>
          <w:szCs w:val="22"/>
          <w:lang w:val="pt-BR"/>
        </w:rPr>
      </w:pPr>
      <w:r w:rsidRPr="76C53BE6" w:rsidR="0CE55FBA">
        <w:rPr>
          <w:rFonts w:ascii="Times New Roman" w:hAnsi="Times New Roman" w:eastAsia="Times New Roman" w:cs="Times New Roman"/>
          <w:b w:val="0"/>
          <w:bCs w:val="0"/>
          <w:i w:val="0"/>
          <w:iCs w:val="0"/>
          <w:noProof w:val="0"/>
          <w:color w:val="auto"/>
          <w:sz w:val="24"/>
          <w:szCs w:val="24"/>
          <w:lang w:val="pt-BR"/>
        </w:rPr>
        <w:t>j) analisar as propostas de alterações apresentadas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e, quando conveniente e oportuna a alteração, realizar eventuais ajustes necessários à aprovação das alterações, desde que </w:t>
      </w:r>
      <w:r w:rsidRPr="76C53BE6" w:rsidR="0CE55FBA">
        <w:rPr>
          <w:rFonts w:ascii="Times New Roman" w:hAnsi="Times New Roman" w:eastAsia="Times New Roman" w:cs="Times New Roman"/>
          <w:b w:val="0"/>
          <w:bCs w:val="0"/>
          <w:i w:val="0"/>
          <w:iCs w:val="0"/>
          <w:noProof w:val="0"/>
          <w:color w:val="auto"/>
          <w:sz w:val="22"/>
          <w:szCs w:val="22"/>
          <w:lang w:val="pt-BR"/>
        </w:rPr>
        <w:t>permitidas pela legislação e que não impliquem modificação do núcleo da finalidade deste TERMO DE COLABORAÇÃO; </w:t>
      </w:r>
    </w:p>
    <w:p w:rsidR="2ED8DDE4" w:rsidP="76C53BE6" w:rsidRDefault="2ED8DDE4" w14:paraId="690091D1" w14:textId="0E48F59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k) prorrogar de ofício a vigência deste TERMO DE COLABORAÇÃO no caso de atraso na liberação dos recursos ocasionado pelo Ministério Público do Estado de Minas Gerais, limitada ao período verificado de atraso ou previsto para liberação, conforme Cláusula 9ª, Subcláusula 4ª, bem como adequar o cronograma de desembolso e, se for o caso, a duração das etapas considerando a nova vigência; </w:t>
      </w:r>
    </w:p>
    <w:p w:rsidR="2ED8DDE4" w:rsidP="76C53BE6" w:rsidRDefault="2ED8DDE4" w14:paraId="18A14FEF" w14:textId="40D1B2E7">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l) promover o apostilamento de alterações relacionadas a dotação orçamentária, aos membros da equipe de contato da OSC, a duração das etapas, ao demonstrativo de recursos, inclusive para alteração da remuneração da equipe de trabalho e de demais encargos decorrentes de acordo coletivo de trabalho ou convenção coletiva de trabalho, e remanejamento de recursos entre itens sem a alteração do valor global da parceria, nos termos dos §§ 7º, 8º e 8º -B do art. 67 do Decreto nº 47.132, de 2017; </w:t>
      </w:r>
    </w:p>
    <w:p w:rsidR="2ED8DDE4" w:rsidP="76C53BE6" w:rsidRDefault="2ED8DDE4" w14:paraId="6E19C75A" w14:textId="1D245D6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m) receber e analisar as prestações de contas finais apresentadas pela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nos termos do Capítulo VII do Decreto Estadual nº 47.132/2017, aprová-las com ou sem ressalvas, ou rejeitá-las, </w:t>
      </w:r>
      <w:r w:rsidRPr="76C53BE6" w:rsidR="0CE55FBA">
        <w:rPr>
          <w:rFonts w:ascii="Times New Roman" w:hAnsi="Times New Roman" w:eastAsia="Times New Roman" w:cs="Times New Roman"/>
          <w:b w:val="0"/>
          <w:bCs w:val="0"/>
          <w:i w:val="0"/>
          <w:iCs w:val="0"/>
          <w:noProof w:val="0"/>
          <w:color w:val="auto"/>
          <w:sz w:val="24"/>
          <w:szCs w:val="24"/>
          <w:lang w:val="pt-BR"/>
        </w:rPr>
        <w:t>mantê</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0CE55FBA">
        <w:rPr>
          <w:rFonts w:ascii="Times New Roman" w:hAnsi="Times New Roman" w:eastAsia="Times New Roman" w:cs="Times New Roman"/>
          <w:b w:val="0"/>
          <w:bCs w:val="0"/>
          <w:i w:val="0"/>
          <w:iCs w:val="0"/>
          <w:noProof w:val="0"/>
          <w:color w:val="auto"/>
          <w:sz w:val="24"/>
          <w:szCs w:val="24"/>
          <w:lang w:val="pt-BR"/>
        </w:rPr>
        <w:t>las</w:t>
      </w:r>
      <w:r w:rsidRPr="76C53BE6" w:rsidR="0CE55FBA">
        <w:rPr>
          <w:rFonts w:ascii="Times New Roman" w:hAnsi="Times New Roman" w:eastAsia="Times New Roman" w:cs="Times New Roman"/>
          <w:b w:val="0"/>
          <w:bCs w:val="0"/>
          <w:i w:val="0"/>
          <w:iCs w:val="0"/>
          <w:noProof w:val="0"/>
          <w:color w:val="auto"/>
          <w:sz w:val="24"/>
          <w:szCs w:val="24"/>
          <w:lang w:val="pt-BR"/>
        </w:rPr>
        <w:t> em arquivo devidamente autuadas, à disposição dos órgãos de controle interno e externo, para futuras ou eventuais inspeções; </w:t>
      </w:r>
    </w:p>
    <w:p w:rsidR="2ED8DDE4" w:rsidP="76C53BE6" w:rsidRDefault="2ED8DDE4" w14:paraId="5F33DCAE" w14:textId="5024144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n) providenciar a divulgação da parceria em seu respectivo sítio eletrônico oficial; </w:t>
      </w:r>
    </w:p>
    <w:p w:rsidR="2ED8DDE4" w:rsidP="76C53BE6" w:rsidRDefault="2ED8DDE4" w14:paraId="25D00F24" w14:textId="697380ED">
      <w:pPr>
        <w:spacing w:before="120" w:after="0" w:line="240" w:lineRule="auto"/>
        <w:ind w:left="240" w:right="27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Autorizar o ressarcimento ao erário por meio de ações compensatórias, observado o art. 85-A do Decreto nº 47.132, de 2017; </w:t>
      </w:r>
    </w:p>
    <w:p w:rsidR="2ED8DDE4" w:rsidP="76C53BE6" w:rsidRDefault="2ED8DDE4" w14:paraId="28279FEC" w14:textId="33208397">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p) instaurar, depois de esgotadas as medidas administrativas internas, a tomada de contas especial quando caracterizado pelo menos um dos fatos ensejadores previstos na Instrução Normativa do TCEMG nº 03/2013; </w:t>
      </w:r>
    </w:p>
    <w:p w:rsidR="2ED8DDE4" w:rsidP="76C53BE6" w:rsidRDefault="2ED8DDE4" w14:paraId="7F3F2CA4" w14:textId="212DB17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2A50CF9" w14:textId="6C419041">
      <w:pPr>
        <w:spacing w:before="120" w:after="0" w:line="240" w:lineRule="auto"/>
        <w:ind w:left="36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II – DA OSC PARCEIRA: </w:t>
      </w:r>
    </w:p>
    <w:p w:rsidR="2ED8DDE4" w:rsidP="76C53BE6" w:rsidRDefault="2ED8DDE4" w14:paraId="5B01C371" w14:textId="1272D819">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manter e movimentar, obrigatória e exclusivamente, os recursos financeiros de que trata a Cláusula 4ª depositados na conta bancária específica do TERMO DE COLABORAÇÃO, isenta de tarifa bancária, em instituição financeira pública nos termos do art. 51 da Lei Federal nº 13.019/2014. </w:t>
      </w:r>
    </w:p>
    <w:p w:rsidR="2ED8DDE4" w:rsidP="76C53BE6" w:rsidRDefault="2ED8DDE4" w14:paraId="1E2AB314" w14:textId="52B25A2C">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manter aplicados os recursos enquanto não utilizados em conformidade com a Cláusula 4ª, Subcláusula 4ª; </w:t>
      </w:r>
    </w:p>
    <w:p w:rsidR="2ED8DDE4" w:rsidP="76C53BE6" w:rsidRDefault="2ED8DDE4" w14:paraId="08EB6A62" w14:textId="7F7C5D6C">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2"/>
          <w:szCs w:val="22"/>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observar que os rendimentos decorrentes da aplicação financeira serão obrigatoriamente computados a crédito do TERMO DE COLABORAÇÃO podendo ser aplicados no objeto da parceria, inclusive para acobertar a variação dos preços de mercado ou mesmo para o pagamento de multas, estando sujeitos às </w:t>
      </w:r>
      <w:r w:rsidRPr="76C53BE6" w:rsidR="0CE55FBA">
        <w:rPr>
          <w:rFonts w:ascii="Times New Roman" w:hAnsi="Times New Roman" w:eastAsia="Times New Roman" w:cs="Times New Roman"/>
          <w:b w:val="0"/>
          <w:bCs w:val="0"/>
          <w:i w:val="0"/>
          <w:iCs w:val="0"/>
          <w:noProof w:val="0"/>
          <w:color w:val="auto"/>
          <w:sz w:val="22"/>
          <w:szCs w:val="22"/>
          <w:lang w:val="pt-BR"/>
        </w:rPr>
        <w:t>mesmas condições de prestação de contas exigidas para os recursos transferidos conforme §§ 2º a 5º do art. 50 do Decreto Estadual nº 47.132/2017; </w:t>
      </w:r>
    </w:p>
    <w:p w:rsidR="2ED8DDE4" w:rsidP="76C53BE6" w:rsidRDefault="2ED8DDE4" w14:paraId="0214D1BD" w14:textId="449904D3">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d) manter atualizados o correio eletrônico, o telefone de contato e o endereço, inclusive o residencial, de seu representante legal, e demais requisitos do Cadastro Geral de Convenentes do Estado de Minas Gerais – Cagec –, conforme art. 25 do Decreto Estadual nº 47.132/2017; </w:t>
      </w:r>
    </w:p>
    <w:p w:rsidR="2ED8DDE4" w:rsidP="76C53BE6" w:rsidRDefault="2ED8DDE4" w14:paraId="5CDE9AD9" w14:textId="308A05B7">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e) apresentar ao setor responsável pela gestão do </w:t>
      </w:r>
      <w:r w:rsidRPr="76C53BE6" w:rsidR="0CE55FBA">
        <w:rPr>
          <w:rFonts w:ascii="Times New Roman" w:hAnsi="Times New Roman" w:eastAsia="Times New Roman" w:cs="Times New Roman"/>
          <w:b w:val="0"/>
          <w:bCs w:val="0"/>
          <w:i w:val="0"/>
          <w:iCs w:val="0"/>
          <w:noProof w:val="0"/>
          <w:color w:val="auto"/>
          <w:sz w:val="24"/>
          <w:szCs w:val="24"/>
          <w:lang w:val="pt-BR"/>
        </w:rPr>
        <w:t>Cagec</w:t>
      </w:r>
      <w:r w:rsidRPr="76C53BE6" w:rsidR="0CE55FBA">
        <w:rPr>
          <w:rFonts w:ascii="Times New Roman" w:hAnsi="Times New Roman" w:eastAsia="Times New Roman" w:cs="Times New Roman"/>
          <w:b w:val="0"/>
          <w:bCs w:val="0"/>
          <w:i w:val="0"/>
          <w:iCs w:val="0"/>
          <w:noProof w:val="0"/>
          <w:color w:val="auto"/>
          <w:sz w:val="24"/>
          <w:szCs w:val="24"/>
          <w:lang w:val="pt-BR"/>
        </w:rPr>
        <w:t> ou sistema que o substituir: </w:t>
      </w:r>
    </w:p>
    <w:p w:rsidR="2ED8DDE4" w:rsidP="76C53BE6" w:rsidRDefault="2ED8DDE4" w14:paraId="76F6EA14" w14:textId="7E8F955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1. quando houver alteração do quadro de dirigentes, a ata de eleição e a relação nominal atualizada dos dirigentes da entidade, com endereço, número e órgão expedidor da carteira de identidade e número de registro no Cadastro de Pessoas Físicas – CPF – de cada um deles, de acordo com os incisos V e VI do art. 34 da Lei Federal nº 13.019/2014; </w:t>
      </w:r>
    </w:p>
    <w:p w:rsidR="2ED8DDE4" w:rsidP="76C53BE6" w:rsidRDefault="2ED8DDE4" w14:paraId="5C556560" w14:textId="7263B4A5">
      <w:pPr>
        <w:spacing w:before="120" w:after="0" w:line="240" w:lineRule="auto"/>
        <w:ind w:left="48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2. quando houver alteração dos atos societários, as alterações realizadas no estatuto; </w:t>
      </w:r>
    </w:p>
    <w:p w:rsidR="2ED8DDE4" w:rsidP="76C53BE6" w:rsidRDefault="2ED8DDE4" w14:paraId="2E05BED4" w14:textId="23F34624">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f) informar, ao Órgão Estadual Parceiro, eventuais alterações dos membros da equipe de contato da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para o TERMO DE COLABORAÇÃO; </w:t>
      </w:r>
    </w:p>
    <w:p w:rsidR="2ED8DDE4" w:rsidP="76C53BE6" w:rsidRDefault="2ED8DDE4" w14:paraId="0FDE80BB" w14:textId="05A24F84">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g) observar, no transcorrer da execução deste TERMO DE COLABORAÇÃO, todas as orientações e eventuais diretrizes emanadas pelo Órgão Estadual Parceiro; </w:t>
      </w:r>
    </w:p>
    <w:p w:rsidR="2ED8DDE4" w:rsidP="76C53BE6" w:rsidRDefault="2ED8DDE4" w14:paraId="0A35E6D5" w14:textId="74650A7B">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h) executar e acompanhar a execução, diretamente ou por terceiros, de eventual reforma ou obra, do serviço, do evento ou da aquisição de bens, relativa ao objeto deste TERMO DE COLABORAÇÃO, em conformidade com seu Plano de Trabalho e observada a legislação pertinente, especialmente a Lei Federal nº 13.019/2014, o Decreto Estadual nº 47.132/2017 e a legislação trabalhista; </w:t>
      </w:r>
    </w:p>
    <w:p w:rsidR="2ED8DDE4" w:rsidP="76C53BE6" w:rsidRDefault="2ED8DDE4" w14:paraId="22FDC79F" w14:textId="561C18B9">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 assegurar a legalidade e a regularidade das despesas realizadas para a execução do objeto deste TERMO DE COLABORAÇÃO, sendo permitidas somente despesas previstas no Plano de aplicação do Plano de Trabalho e desde que observadas as regras de utilização de recursos previstas nos arts. 45, 46 e 53 da Lei Federal nº 13.019/2014 e de instrução das contratações contidas no art. 52 do Decreto Estadual nº 47.132/2017, bem como o disposto na Cláusula 6ª; </w:t>
      </w:r>
    </w:p>
    <w:p w:rsidR="2ED8DDE4" w:rsidP="76C53BE6" w:rsidRDefault="2ED8DDE4" w14:paraId="39A6791A" w14:textId="0B1CEA9C">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j) não realizar despesas em situações vedadas, observado o § 1º do art. 51 do Decreto Estadual nº 47.132/2017, sob pena de, em caso de indícios de </w:t>
      </w:r>
      <w:r w:rsidRPr="76C53BE6" w:rsidR="0CE55FBA">
        <w:rPr>
          <w:rFonts w:ascii="Times New Roman" w:hAnsi="Times New Roman" w:eastAsia="Times New Roman" w:cs="Times New Roman"/>
          <w:b w:val="0"/>
          <w:bCs w:val="0"/>
          <w:i w:val="0"/>
          <w:iCs w:val="0"/>
          <w:noProof w:val="0"/>
          <w:color w:val="auto"/>
          <w:sz w:val="24"/>
          <w:szCs w:val="24"/>
          <w:lang w:val="pt-BR"/>
        </w:rPr>
        <w:t>dano</w:t>
      </w:r>
      <w:r w:rsidRPr="76C53BE6" w:rsidR="0CE55FBA">
        <w:rPr>
          <w:rFonts w:ascii="Times New Roman" w:hAnsi="Times New Roman" w:eastAsia="Times New Roman" w:cs="Times New Roman"/>
          <w:b w:val="0"/>
          <w:bCs w:val="0"/>
          <w:i w:val="0"/>
          <w:iCs w:val="0"/>
          <w:noProof w:val="0"/>
          <w:color w:val="auto"/>
          <w:sz w:val="24"/>
          <w:szCs w:val="24"/>
          <w:lang w:val="pt-BR"/>
        </w:rPr>
        <w:t> ao erário, glosa de despesas e rejeição da prestação de contas; </w:t>
      </w:r>
    </w:p>
    <w:p w:rsidR="2ED8DDE4" w:rsidP="76C53BE6" w:rsidRDefault="2ED8DDE4" w14:paraId="07B5FB1A" w14:textId="366790AA">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k) não remunerar, a qualquer título, com os recursos da parceria pessoas arroladas na Cláusula 6ª, Subcláusula 7ª; </w:t>
      </w:r>
    </w:p>
    <w:p w:rsidR="2ED8DDE4" w:rsidP="76C53BE6" w:rsidRDefault="2ED8DDE4" w14:paraId="5C4B3698" w14:textId="0613494F">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l) efetuar os pagamentos aos fornecedores, prestadores de serviços e trabalhadores por meio de transferência eletrônica disponível sujeita à identificação do beneficiário final e à obrigatoriedade de depósito em sua conta bancária e, somente se demonstrada a impossibilidade física desse tipo de transferência, realizar os pagamentos por meio de cheque nominativo ou de ordem bancária; </w:t>
      </w:r>
    </w:p>
    <w:p w:rsidR="2ED8DDE4" w:rsidP="76C53BE6" w:rsidRDefault="2ED8DDE4" w14:paraId="2377D83C" w14:textId="0ACB1155">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m)</w:t>
      </w:r>
      <w:r w:rsidRPr="76C53BE6" w:rsidR="2D49EEC9">
        <w:rPr>
          <w:rFonts w:ascii="Times New Roman" w:hAnsi="Times New Roman" w:eastAsia="Times New Roman" w:cs="Times New Roman"/>
          <w:b w:val="0"/>
          <w:bCs w:val="0"/>
          <w:i w:val="0"/>
          <w:iCs w:val="0"/>
          <w:noProof w:val="0"/>
          <w:color w:val="auto"/>
          <w:sz w:val="24"/>
          <w:szCs w:val="24"/>
          <w:lang w:val="pt-BR"/>
        </w:rPr>
        <w:t xml:space="preserve"> </w:t>
      </w:r>
      <w:r w:rsidRPr="76C53BE6" w:rsidR="0CE55FBA">
        <w:rPr>
          <w:rFonts w:ascii="Times New Roman" w:hAnsi="Times New Roman" w:eastAsia="Times New Roman" w:cs="Times New Roman"/>
          <w:b w:val="0"/>
          <w:bCs w:val="0"/>
          <w:i w:val="0"/>
          <w:iCs w:val="0"/>
          <w:noProof w:val="0"/>
          <w:color w:val="auto"/>
          <w:sz w:val="24"/>
          <w:szCs w:val="24"/>
          <w:lang w:val="pt-BR"/>
        </w:rPr>
        <w:t>não realizar pagamento antecipado com recursos da parceria; </w:t>
      </w:r>
    </w:p>
    <w:p w:rsidR="2ED8DDE4" w:rsidP="76C53BE6" w:rsidRDefault="2ED8DDE4" w14:paraId="18B522EA" w14:textId="70D50002">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n) não realizar pagamentos em espécie; </w:t>
      </w:r>
    </w:p>
    <w:p w:rsidR="2ED8DDE4" w:rsidP="76C53BE6" w:rsidRDefault="2ED8DDE4" w14:paraId="08163939" w14:textId="4FA79CBD">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responsabilizar-se pela cobertura dos custos que eventualmente excederem o valor total do TERMO DE COLABORAÇÃO, constante do </w:t>
      </w:r>
      <w:r w:rsidRPr="76C53BE6" w:rsidR="0CE55FBA">
        <w:rPr>
          <w:rFonts w:ascii="Times New Roman" w:hAnsi="Times New Roman" w:eastAsia="Times New Roman" w:cs="Times New Roman"/>
          <w:b w:val="0"/>
          <w:bCs w:val="0"/>
          <w:i w:val="1"/>
          <w:iCs w:val="1"/>
          <w:noProof w:val="0"/>
          <w:color w:val="auto"/>
          <w:sz w:val="24"/>
          <w:szCs w:val="24"/>
          <w:lang w:val="pt-BR"/>
        </w:rPr>
        <w:t>caput </w:t>
      </w:r>
      <w:r w:rsidRPr="76C53BE6" w:rsidR="0CE55FBA">
        <w:rPr>
          <w:rFonts w:ascii="Times New Roman" w:hAnsi="Times New Roman" w:eastAsia="Times New Roman" w:cs="Times New Roman"/>
          <w:b w:val="0"/>
          <w:bCs w:val="0"/>
          <w:i w:val="0"/>
          <w:iCs w:val="0"/>
          <w:noProof w:val="0"/>
          <w:color w:val="auto"/>
          <w:sz w:val="24"/>
          <w:szCs w:val="24"/>
          <w:lang w:val="pt-BR"/>
        </w:rPr>
        <w:t>da Cláusula 4ª, acrescido dos rendimentos de aplicação financeira; </w:t>
      </w:r>
    </w:p>
    <w:p w:rsidR="2ED8DDE4" w:rsidP="76C53BE6" w:rsidRDefault="2ED8DDE4" w14:paraId="58DC76F1" w14:textId="163CDBA7">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p) utilizar os bens, materiais e serviços custeados com recursos do TERMO DE COLABORAÇÃO em conformidade com o objeto pactuado; </w:t>
      </w:r>
    </w:p>
    <w:p w:rsidR="2ED8DDE4" w:rsidP="76C53BE6" w:rsidRDefault="2ED8DDE4" w14:paraId="6EE0195F" w14:textId="33B20BF5">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q) conservar os bens adquiridos, produzidos, transformados ou construídos com recursos deste TERMO DE COLABORAÇÃO e responsabilizar-se pela sua guarda, manutenção, conservação e bom funcionamento, obrigando-se a informar ao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a qualquer época e sempre que solicitado, a localização e as atividades para as quais estão sendo utilizados; </w:t>
      </w:r>
    </w:p>
    <w:p w:rsidR="2ED8DDE4" w:rsidP="76C53BE6" w:rsidRDefault="2ED8DDE4" w14:paraId="221047AF" w14:textId="066FD0FA">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r) apresentar periodicamente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relatório de monitoramento, sobre a execução do presente TERMO DE COLABORAÇÃO de que trata o inciso I do § 3º do art. 56 do Decreto Estadual nº 47.132/2017, bem como prestar informações sobre a execução sempre que solicitado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ou órgãos fiscalizadores, inclusive de controle interno ou externo; </w:t>
      </w:r>
    </w:p>
    <w:p w:rsidR="2ED8DDE4" w:rsidP="76C53BE6" w:rsidRDefault="2ED8DDE4" w14:paraId="3108B5BD" w14:textId="3F0E9164">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s) identificar eventuais necessidades de alteração do TERMO DE COLABORAÇÃO e apresentá-las previamente ao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observada a Cláusula 9ª deste instrumento; </w:t>
      </w:r>
    </w:p>
    <w:p w:rsidR="2ED8DDE4" w:rsidP="76C53BE6" w:rsidRDefault="2ED8DDE4" w14:paraId="67D2982D" w14:textId="296CE31F">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t) facilitar o acesso dos agentes do Ministério Público do Estado de Minas Gerais, do controle interno e externo e de terceiros incumbidos do apoio técnico para monitoramento e avaliação nos termos do art. 58 da Lei Federal nº 13.019/2014 aos processos, aos documentos e às informações relacionadas a este TERMO DE COLABORAÇÃO, bem como aos locais de execução do respectivo objeto; </w:t>
      </w:r>
    </w:p>
    <w:p w:rsidR="2ED8DDE4" w:rsidP="76C53BE6" w:rsidRDefault="2ED8DDE4" w14:paraId="3170BBF6" w14:textId="537FE77D">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u) divulgar o TERMO DE COLABORAÇÃO e informações a ele relacionadas, no sítio eletrônico oficial/no Mapa das </w:t>
      </w:r>
      <w:r w:rsidRPr="76C53BE6" w:rsidR="0CE55FBA">
        <w:rPr>
          <w:rFonts w:ascii="Times New Roman" w:hAnsi="Times New Roman" w:eastAsia="Times New Roman" w:cs="Times New Roman"/>
          <w:b w:val="0"/>
          <w:bCs w:val="0"/>
          <w:i w:val="0"/>
          <w:iCs w:val="0"/>
          <w:noProof w:val="0"/>
          <w:color w:val="auto"/>
          <w:sz w:val="24"/>
          <w:szCs w:val="24"/>
          <w:lang w:val="pt-BR"/>
        </w:rPr>
        <w:t>OSCs</w:t>
      </w:r>
      <w:r w:rsidRPr="76C53BE6" w:rsidR="0CE55FBA">
        <w:rPr>
          <w:rFonts w:ascii="Times New Roman" w:hAnsi="Times New Roman" w:eastAsia="Times New Roman" w:cs="Times New Roman"/>
          <w:b w:val="0"/>
          <w:bCs w:val="0"/>
          <w:i w:val="0"/>
          <w:iCs w:val="0"/>
          <w:noProof w:val="0"/>
          <w:color w:val="auto"/>
          <w:sz w:val="24"/>
          <w:szCs w:val="24"/>
          <w:lang w:val="pt-BR"/>
        </w:rPr>
        <w:t>/nas redes sociais e em locais visíveis de suas sedes sociais e dos estabelecimentos em que exerça suas ações, observado o art. 7º do Decreto nº 47.132/2017, o art. 11 da Lei Federal nº 13.019/2014</w:t>
      </w:r>
      <w:r w:rsidRPr="76C53BE6" w:rsidR="1A16C245">
        <w:rPr>
          <w:rFonts w:ascii="Times New Roman" w:hAnsi="Times New Roman" w:eastAsia="Times New Roman" w:cs="Times New Roman"/>
          <w:b w:val="0"/>
          <w:bCs w:val="0"/>
          <w:i w:val="0"/>
          <w:iCs w:val="0"/>
          <w:noProof w:val="0"/>
          <w:color w:val="auto"/>
          <w:sz w:val="24"/>
          <w:szCs w:val="24"/>
          <w:lang w:val="pt-BR"/>
        </w:rPr>
        <w:t>, bem como o disposto no item 11 do Edital.</w:t>
      </w:r>
    </w:p>
    <w:p w:rsidR="2ED8DDE4" w:rsidP="76C53BE6" w:rsidRDefault="2ED8DDE4" w14:paraId="78616F67" w14:textId="1FFAC53A">
      <w:pPr>
        <w:spacing w:before="120" w:after="0" w:line="240" w:lineRule="auto"/>
        <w:ind w:left="240" w:right="240" w:hanging="240"/>
        <w:jc w:val="both"/>
        <w:rPr>
          <w:rFonts w:ascii="Times New Roman" w:hAnsi="Times New Roman" w:eastAsia="Times New Roman" w:cs="Times New Roman"/>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v) divulgar a parceria para a comunidade beneficiada, inserindo, por meio de placas, adesivos ou pintura, o nome e logomarca oficial do Ministério Púbico do Estado de Minas Gerais nas peças de divulgação institucional objeto deste TERMO DE COLABORAÇÃO, de acordo com o padrão do manual de Identidade Visual, disponível no sítio eletrônico do MPMG – https://www.mpmg.mp.br/portal/</w:t>
      </w:r>
      <w:hyperlink r:id="R8a5c96abafb54559">
        <w:r w:rsidRPr="76C53BE6" w:rsidR="0CE55FBA">
          <w:rPr>
            <w:rStyle w:val="Hyperlink"/>
            <w:rFonts w:ascii="Times New Roman" w:hAnsi="Times New Roman" w:eastAsia="Times New Roman" w:cs="Times New Roman"/>
            <w:b w:val="0"/>
            <w:bCs w:val="0"/>
            <w:i w:val="0"/>
            <w:iCs w:val="0"/>
            <w:strike w:val="0"/>
            <w:dstrike w:val="0"/>
            <w:noProof w:val="0"/>
            <w:color w:val="auto"/>
            <w:sz w:val="24"/>
            <w:szCs w:val="24"/>
            <w:u w:val="single"/>
            <w:lang w:val="pt-BR"/>
          </w:rPr>
          <w:t>,</w:t>
        </w:r>
      </w:hyperlink>
      <w:r w:rsidRPr="76C53BE6" w:rsidR="0CE55FBA">
        <w:rPr>
          <w:rFonts w:ascii="Times New Roman" w:hAnsi="Times New Roman" w:eastAsia="Times New Roman" w:cs="Times New Roman"/>
          <w:b w:val="0"/>
          <w:bCs w:val="0"/>
          <w:i w:val="0"/>
          <w:iCs w:val="0"/>
          <w:noProof w:val="0"/>
          <w:color w:val="auto"/>
          <w:sz w:val="24"/>
          <w:szCs w:val="24"/>
          <w:lang w:val="pt-BR"/>
        </w:rPr>
        <w:t> observada a legislação que trata da publicidade institucional</w:t>
      </w:r>
      <w:r w:rsidRPr="76C53BE6" w:rsidR="229400E7">
        <w:rPr>
          <w:rFonts w:ascii="Times New Roman" w:hAnsi="Times New Roman" w:eastAsia="Times New Roman" w:cs="Times New Roman"/>
          <w:b w:val="0"/>
          <w:bCs w:val="0"/>
          <w:i w:val="0"/>
          <w:iCs w:val="0"/>
          <w:noProof w:val="0"/>
          <w:color w:val="auto"/>
          <w:sz w:val="24"/>
          <w:szCs w:val="24"/>
          <w:lang w:val="pt-BR"/>
        </w:rPr>
        <w:t>,</w:t>
      </w:r>
      <w:r w:rsidRPr="76C53BE6" w:rsidR="0CE55FBA">
        <w:rPr>
          <w:rFonts w:ascii="Times New Roman" w:hAnsi="Times New Roman" w:eastAsia="Times New Roman" w:cs="Times New Roman"/>
          <w:b w:val="0"/>
          <w:bCs w:val="0"/>
          <w:i w:val="0"/>
          <w:iCs w:val="0"/>
          <w:noProof w:val="0"/>
          <w:color w:val="auto"/>
          <w:sz w:val="24"/>
          <w:szCs w:val="24"/>
          <w:lang w:val="pt-BR"/>
        </w:rPr>
        <w:t xml:space="preserve"> as balizas trazidas pela legislação eleitoral</w:t>
      </w:r>
      <w:r w:rsidRPr="76C53BE6" w:rsidR="111D1102">
        <w:rPr>
          <w:rFonts w:ascii="Times New Roman" w:hAnsi="Times New Roman" w:eastAsia="Times New Roman" w:cs="Times New Roman"/>
          <w:b w:val="0"/>
          <w:bCs w:val="0"/>
          <w:i w:val="0"/>
          <w:iCs w:val="0"/>
          <w:noProof w:val="0"/>
          <w:color w:val="auto"/>
          <w:sz w:val="24"/>
          <w:szCs w:val="24"/>
          <w:lang w:val="pt-BR"/>
        </w:rPr>
        <w:t>, bem como o disposto no item 11 do Edital.</w:t>
      </w:r>
    </w:p>
    <w:p w:rsidR="2ED8DDE4" w:rsidP="76C53BE6" w:rsidRDefault="2ED8DDE4" w14:paraId="0D2C4A17" w14:textId="7D3C634E">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w)</w:t>
      </w:r>
      <w:r w:rsidRPr="76C53BE6" w:rsidR="1F3AFEA0">
        <w:rPr>
          <w:rFonts w:ascii="Times New Roman" w:hAnsi="Times New Roman" w:eastAsia="Times New Roman" w:cs="Times New Roman"/>
          <w:b w:val="0"/>
          <w:bCs w:val="0"/>
          <w:i w:val="0"/>
          <w:iCs w:val="0"/>
          <w:noProof w:val="0"/>
          <w:color w:val="auto"/>
          <w:sz w:val="24"/>
          <w:szCs w:val="24"/>
          <w:lang w:val="pt-BR"/>
        </w:rPr>
        <w:t xml:space="preserve"> </w:t>
      </w:r>
      <w:r w:rsidRPr="76C53BE6" w:rsidR="0CE55FBA">
        <w:rPr>
          <w:rFonts w:ascii="Times New Roman" w:hAnsi="Times New Roman" w:eastAsia="Times New Roman" w:cs="Times New Roman"/>
          <w:b w:val="0"/>
          <w:bCs w:val="0"/>
          <w:i w:val="0"/>
          <w:iCs w:val="0"/>
          <w:noProof w:val="0"/>
          <w:color w:val="auto"/>
          <w:sz w:val="24"/>
          <w:szCs w:val="24"/>
          <w:lang w:val="pt-BR"/>
        </w:rPr>
        <w:t>não</w:t>
      </w:r>
      <w:r w:rsidRPr="76C53BE6" w:rsidR="0CE55FBA">
        <w:rPr>
          <w:rFonts w:ascii="Times New Roman" w:hAnsi="Times New Roman" w:eastAsia="Times New Roman" w:cs="Times New Roman"/>
          <w:b w:val="0"/>
          <w:bCs w:val="0"/>
          <w:i w:val="0"/>
          <w:iCs w:val="0"/>
          <w:noProof w:val="0"/>
          <w:color w:val="auto"/>
          <w:sz w:val="24"/>
          <w:szCs w:val="24"/>
          <w:lang w:val="pt-BR"/>
        </w:rPr>
        <w:t> permitir que constem, em nenhum dos bens adquiridos, produzidos, transformados ou construídos com recursos deste TERMO DE COLABORAÇÃO, nomes, símbolos ou imagens que caracterizem promoção pessoal de autoridades ou servidores públicos, bem como veiculação de publicidade ou propaganda, cumprindo assim o que determina o art. 37 da Constituição Federal de 1988 e o art. 37 da Lei Federal nº 9.504, de 30 de setembro de 1997; </w:t>
      </w:r>
    </w:p>
    <w:p w:rsidR="2ED8DDE4" w:rsidP="76C53BE6" w:rsidRDefault="2ED8DDE4" w14:paraId="21A1CE25" w14:textId="3E1171E1">
      <w:pPr>
        <w:spacing w:before="120" w:after="0" w:line="240" w:lineRule="auto"/>
        <w:ind w:lef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x) não divulgar os dados a que tenha acesso em virtude deste TERMO DE COLABORAÇÃO ou </w:t>
      </w:r>
      <w:r w:rsidRPr="76C53BE6" w:rsidR="0CE55FBA">
        <w:rPr>
          <w:rFonts w:ascii="Times New Roman" w:hAnsi="Times New Roman" w:eastAsia="Times New Roman" w:cs="Times New Roman"/>
          <w:b w:val="0"/>
          <w:bCs w:val="0"/>
          <w:i w:val="0"/>
          <w:iCs w:val="0"/>
          <w:noProof w:val="0"/>
          <w:color w:val="auto"/>
          <w:sz w:val="24"/>
          <w:szCs w:val="24"/>
          <w:lang w:val="pt-BR"/>
        </w:rPr>
        <w:t>repassá</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0CE55FBA">
        <w:rPr>
          <w:rFonts w:ascii="Times New Roman" w:hAnsi="Times New Roman" w:eastAsia="Times New Roman" w:cs="Times New Roman"/>
          <w:b w:val="0"/>
          <w:bCs w:val="0"/>
          <w:i w:val="0"/>
          <w:iCs w:val="0"/>
          <w:noProof w:val="0"/>
          <w:color w:val="auto"/>
          <w:sz w:val="24"/>
          <w:szCs w:val="24"/>
          <w:lang w:val="pt-BR"/>
        </w:rPr>
        <w:t>los</w:t>
      </w:r>
      <w:r w:rsidRPr="76C53BE6" w:rsidR="0CE55FBA">
        <w:rPr>
          <w:rFonts w:ascii="Times New Roman" w:hAnsi="Times New Roman" w:eastAsia="Times New Roman" w:cs="Times New Roman"/>
          <w:b w:val="0"/>
          <w:bCs w:val="0"/>
          <w:i w:val="0"/>
          <w:iCs w:val="0"/>
          <w:noProof w:val="0"/>
          <w:color w:val="auto"/>
          <w:sz w:val="24"/>
          <w:szCs w:val="24"/>
          <w:lang w:val="pt-BR"/>
        </w:rPr>
        <w:t> a terceiros, ainda que após o término da vigência do ajuste, salvo com autorização expressa e formal do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ou em virtude de legislação específica que determine a sua divulgação; </w:t>
      </w:r>
    </w:p>
    <w:p w:rsidR="2ED8DDE4" w:rsidP="76C53BE6" w:rsidRDefault="2ED8DDE4" w14:paraId="1CEA3F26" w14:textId="4E58C1F5">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y) restituir ao Tesouro Estadual proporcionalmente os saldos em conta corrente e de aplicação financeira e o valor atualizado correspondente a eventual dano ao erário apurado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conforme Cláusula 13ª; </w:t>
      </w:r>
    </w:p>
    <w:p w:rsidR="2ED8DDE4" w:rsidP="76C53BE6" w:rsidRDefault="2ED8DDE4" w14:paraId="39B9E857" w14:textId="3C6D635F">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z) prestar contas ao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ao término de cada trimestre e no encerramento da vigência do TERMO DE COLABORAÇÃO, nos moldes e prazos previstos no Capítulo IV da Lei Federal nº 13.019/2014, nos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71 a 79 do Decreto Estadual nº 47.132/2017, incluindo a lista com nome e CPF dos trabalhadores que atuaram na execução do objeto e demais documentos previstos na Cláusula 10ª </w:t>
      </w:r>
    </w:p>
    <w:p w:rsidR="2ED8DDE4" w:rsidP="76C53BE6" w:rsidRDefault="2ED8DDE4" w14:paraId="2E83B4F4" w14:textId="7712C109">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aa) manter em seu arquivo os documentos originais que compõem a prestação de contas, durante o prazo de 10 (dez) anos, contado do dia útil subsequente ao da prestação de contas; </w:t>
      </w:r>
    </w:p>
    <w:p w:rsidR="2ED8DDE4" w:rsidP="76C53BE6" w:rsidRDefault="2ED8DDE4" w14:paraId="0D244CF3" w14:textId="02C1EA72">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bb</w:t>
      </w:r>
      <w:r w:rsidRPr="76C53BE6" w:rsidR="0CE55FBA">
        <w:rPr>
          <w:rFonts w:ascii="Times New Roman" w:hAnsi="Times New Roman" w:eastAsia="Times New Roman" w:cs="Times New Roman"/>
          <w:b w:val="0"/>
          <w:bCs w:val="0"/>
          <w:i w:val="0"/>
          <w:iCs w:val="0"/>
          <w:noProof w:val="0"/>
          <w:color w:val="auto"/>
          <w:sz w:val="24"/>
          <w:szCs w:val="24"/>
          <w:lang w:val="pt-BR"/>
        </w:rPr>
        <w:t>) conservar e não transferir o domínio dos bens remanescentes até a aprovação da prestação de contas final e, após a aprovação com ou sem ressalvas, observar a Cláusula 12ª deste instrumento e o art. 107 do Decreto Estadual nº 47.132/2017 para pleitear a transferência ou descarte desses bens. </w:t>
      </w:r>
    </w:p>
    <w:p w:rsidR="2ED8DDE4" w:rsidP="76C53BE6" w:rsidRDefault="2ED8DDE4" w14:paraId="6A732430" w14:textId="3C338459">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cc</w:t>
      </w:r>
      <w:r w:rsidRPr="76C53BE6" w:rsidR="0CE55FBA">
        <w:rPr>
          <w:rFonts w:ascii="Times New Roman" w:hAnsi="Times New Roman" w:eastAsia="Times New Roman" w:cs="Times New Roman"/>
          <w:b w:val="0"/>
          <w:bCs w:val="0"/>
          <w:i w:val="0"/>
          <w:iCs w:val="0"/>
          <w:noProof w:val="0"/>
          <w:color w:val="auto"/>
          <w:sz w:val="24"/>
          <w:szCs w:val="24"/>
          <w:lang w:val="pt-BR"/>
        </w:rPr>
        <w:t>) não contratar fornecedor ou prestador de serviço que esteja inadimplente com o Estado de Minas Gerais, bem como servidor ou empregado público do OEP , ou seu cônjuge, companheiro ou parente em linha reta, colateral ou por afinidade, até o segundo grau, que possa influir diretamente nos atos de gestão relativos ao instrumento da parceria ou por ele ser beneficiado, ressalvadas as hipóteses previstas em lei específica e na LDO, observados, neste caso, os termos dispostos na Cláusula 6ª, Subcláusulas 4ª e 6ª; </w:t>
      </w:r>
    </w:p>
    <w:p w:rsidR="2ED8DDE4" w:rsidP="76C53BE6" w:rsidRDefault="2ED8DDE4" w14:paraId="19FA75B8" w14:textId="1AFDA414">
      <w:pPr>
        <w:spacing w:before="120" w:after="0" w:line="240" w:lineRule="auto"/>
        <w:ind w:left="240" w:right="24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dd</w:t>
      </w:r>
      <w:r w:rsidRPr="76C53BE6" w:rsidR="0CE55FBA">
        <w:rPr>
          <w:rFonts w:ascii="Times New Roman" w:hAnsi="Times New Roman" w:eastAsia="Times New Roman" w:cs="Times New Roman"/>
          <w:b w:val="0"/>
          <w:bCs w:val="0"/>
          <w:i w:val="0"/>
          <w:iCs w:val="0"/>
          <w:noProof w:val="0"/>
          <w:color w:val="auto"/>
          <w:sz w:val="24"/>
          <w:szCs w:val="24"/>
          <w:lang w:val="pt-BR"/>
        </w:rPr>
        <w:t>) informar ao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no momento da sua ciência, qualquer alteração referente a despesas de pessoal previstas no § 1º do art. 33 do Decreto Estadual nº 47.132/2017; </w:t>
      </w:r>
    </w:p>
    <w:p w:rsidR="2ED8DDE4" w:rsidP="76C53BE6" w:rsidRDefault="2ED8DDE4" w14:paraId="7D706A48" w14:textId="7D4C298D">
      <w:pPr>
        <w:spacing w:before="120" w:after="0" w:line="240" w:lineRule="auto"/>
        <w:ind w:left="240" w:right="25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ee</w:t>
      </w:r>
      <w:r w:rsidRPr="76C53BE6" w:rsidR="0CE55FBA">
        <w:rPr>
          <w:rFonts w:ascii="Times New Roman" w:hAnsi="Times New Roman" w:eastAsia="Times New Roman" w:cs="Times New Roman"/>
          <w:b w:val="0"/>
          <w:bCs w:val="0"/>
          <w:i w:val="0"/>
          <w:iCs w:val="0"/>
          <w:noProof w:val="0"/>
          <w:color w:val="auto"/>
          <w:sz w:val="24"/>
          <w:szCs w:val="24"/>
          <w:lang w:val="pt-BR"/>
        </w:rPr>
        <w:t>) comparecer à Agência Bancária indicada pelo OEP para providenciar a formalização do contrato de prestação de serviços junto à instituição financeira e ativação da conta bancária específica para este TERMO DE COLABORAÇÃO, com vistas a possibilitar o recebimento dos recursos. </w:t>
      </w:r>
    </w:p>
    <w:p w:rsidR="2ED8DDE4" w:rsidP="76C53BE6" w:rsidRDefault="2ED8DDE4" w14:paraId="79187707" w14:textId="4596745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C7B13B6" w14:textId="22733CE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0C6AEEF" w14:textId="1A8509F2">
      <w:pPr>
        <w:spacing w:before="120" w:after="0" w:line="240" w:lineRule="auto"/>
        <w:ind w:left="705" w:right="70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4ª – DO VALOR TOTAL, DO CRONOGRAMA DE DESEMBOLSO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9B2EF2D" w14:textId="56570B0A">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68F85A6" w14:textId="5531F744">
      <w:pPr>
        <w:spacing w:before="120" w:after="0" w:line="240" w:lineRule="auto"/>
        <w:ind w:left="240" w:right="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Para a execução do objeto deste TERMO DE COLABORAÇÃO, foi estimado o valor total de </w:t>
      </w:r>
      <w:r w:rsidRPr="76C53BE6" w:rsidR="0CE55FBA">
        <w:rPr>
          <w:rFonts w:ascii="Times New Roman" w:hAnsi="Times New Roman" w:eastAsia="Times New Roman" w:cs="Times New Roman"/>
          <w:b w:val="1"/>
          <w:bCs w:val="1"/>
          <w:i w:val="0"/>
          <w:iCs w:val="0"/>
          <w:noProof w:val="0"/>
          <w:color w:val="auto"/>
          <w:sz w:val="24"/>
          <w:szCs w:val="24"/>
          <w:lang w:val="pt-BR"/>
        </w:rPr>
        <w:t>R$ XXXXXX (por extenso)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94A20C1" w14:textId="3F987CF8">
      <w:pPr>
        <w:spacing w:before="120" w:after="0" w:line="240" w:lineRule="auto"/>
        <w:ind w:left="240" w:right="13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B9104CF" w14:textId="7EC7750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Os recursos a serem repassados serão depositados e movimentados, integralmente, na conta bancária vinculada ao TERMO DE COLABORAÇÃO, a ser aberta em instituição financeira oficial, em nome da OSC PARCEIRA, de acordo com o cronograma de desembolso do Plano de Trabalho. </w:t>
      </w:r>
    </w:p>
    <w:p w:rsidR="2ED8DDE4" w:rsidP="76C53BE6" w:rsidRDefault="2ED8DDE4" w14:paraId="142E72DC" w14:textId="0ED5734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34A56ED" w14:textId="5C6B0A9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A liberação de recursos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ocorrerá mediante a observação do cronograma de desembolso do Plano de Trabalho e da legislação eleitoral, bem como a verificação da efetiva disponibilidade financeira e da adimplência e regularidade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conforme art. 44 do Decreto Estadual nº 47.132/2017. </w:t>
      </w:r>
    </w:p>
    <w:p w:rsidR="2ED8DDE4" w:rsidP="76C53BE6" w:rsidRDefault="2ED8DDE4" w14:paraId="5340E85E" w14:textId="427243D5">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E502382" w14:textId="33FF3020">
      <w:pPr>
        <w:spacing w:before="120" w:after="0" w:line="240" w:lineRule="auto"/>
        <w:ind w:left="240" w:right="27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Verificada a ocorrência das seguintes impropriedades, as parcelas ficarão retidas até seu saneamento: </w:t>
      </w:r>
    </w:p>
    <w:p w:rsidR="2ED8DDE4" w:rsidP="76C53BE6" w:rsidRDefault="2ED8DDE4" w14:paraId="0F8A464F" w14:textId="25D7BB1A">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quando não houver apresentação de relatório de monitoramento ou de prestação de contas, se concluído o período a ser monitorado ou avaliado, observados os arts. 56, 56-A e 74 do Decreto nº 47.132, de 2017; </w:t>
      </w:r>
    </w:p>
    <w:p w:rsidR="2ED8DDE4" w:rsidP="76C53BE6" w:rsidRDefault="2ED8DDE4" w14:paraId="115242FE" w14:textId="465D5DA6">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quando houver evidências de irregularidade na aplicação de parcela anteriormente recebida; </w:t>
      </w:r>
    </w:p>
    <w:p w:rsidR="2ED8DDE4" w:rsidP="76C53BE6" w:rsidRDefault="2ED8DDE4" w14:paraId="21D2ECEC" w14:textId="3A24B7D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quando constatado desvio de finalidade na aplicação dos recursos ou o inadimplemento da organização da sociedade civil em relação a obrigações estabelecidas no termo de colaboração; </w:t>
      </w:r>
    </w:p>
    <w:p w:rsidR="2ED8DDE4" w:rsidP="76C53BE6" w:rsidRDefault="2ED8DDE4" w14:paraId="370D7132" w14:textId="1DA44EE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d) quando a OSC PARCEIRA deixar de adotar, sem justificativa suficiente, as medidas saneadoras apontadas pelo órgão ou entidade estadual parceiro, bem como pelos órgãos de controle interno ou externo; </w:t>
      </w:r>
    </w:p>
    <w:p w:rsidR="2ED8DDE4" w:rsidP="76C53BE6" w:rsidRDefault="2ED8DDE4" w14:paraId="513BC8FC" w14:textId="3B7C3043">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e) quando for constatada situação irregular no </w:t>
      </w:r>
      <w:r w:rsidRPr="76C53BE6" w:rsidR="0CE55FBA">
        <w:rPr>
          <w:rFonts w:ascii="Times New Roman" w:hAnsi="Times New Roman" w:eastAsia="Times New Roman" w:cs="Times New Roman"/>
          <w:b w:val="0"/>
          <w:bCs w:val="0"/>
          <w:i w:val="0"/>
          <w:iCs w:val="0"/>
          <w:noProof w:val="0"/>
          <w:color w:val="auto"/>
          <w:sz w:val="24"/>
          <w:szCs w:val="24"/>
          <w:lang w:val="pt-BR"/>
        </w:rPr>
        <w:t>Cagec</w:t>
      </w:r>
      <w:r w:rsidRPr="76C53BE6" w:rsidR="0CE55FBA">
        <w:rPr>
          <w:rFonts w:ascii="Times New Roman" w:hAnsi="Times New Roman" w:eastAsia="Times New Roman" w:cs="Times New Roman"/>
          <w:b w:val="0"/>
          <w:bCs w:val="0"/>
          <w:i w:val="0"/>
          <w:iCs w:val="0"/>
          <w:noProof w:val="0"/>
          <w:color w:val="auto"/>
          <w:sz w:val="24"/>
          <w:szCs w:val="24"/>
          <w:lang w:val="pt-BR"/>
        </w:rPr>
        <w:t>, bem como nos cadastros previstos no §5º do art. 35. </w:t>
      </w:r>
    </w:p>
    <w:p w:rsidR="2ED8DDE4" w:rsidP="76C53BE6" w:rsidRDefault="2ED8DDE4" w14:paraId="53C6DBB4" w14:textId="0D17C3FB">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9B6BABD" w14:textId="120AC520">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04A10E8" w14:textId="10A5E782">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Os recursos deste TERMO DE COLABORAÇÃO, devem ser aplicados em cadernetas de poupança, fundo de aplicação financeira de curto prazo ou operação de mercado aberto lastreada em títulos da dívida pública, enquanto não empregados na sua finalidade. </w:t>
      </w:r>
    </w:p>
    <w:p w:rsidR="2ED8DDE4" w:rsidP="76C53BE6" w:rsidRDefault="2ED8DDE4" w14:paraId="020D98C1" w14:textId="51E4CC1F">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8DBD269" w14:textId="7C8C34E6">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16F8C4A" w14:textId="2F72645C">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 </w:t>
      </w:r>
      <w:r w:rsidRPr="76C53BE6" w:rsidR="0CE55FBA">
        <w:rPr>
          <w:rFonts w:ascii="Times New Roman" w:hAnsi="Times New Roman" w:eastAsia="Times New Roman" w:cs="Times New Roman"/>
          <w:b w:val="0"/>
          <w:bCs w:val="0"/>
          <w:i w:val="0"/>
          <w:iCs w:val="0"/>
          <w:noProof w:val="0"/>
          <w:color w:val="auto"/>
          <w:sz w:val="24"/>
          <w:szCs w:val="24"/>
          <w:lang w:val="pt-BR"/>
        </w:rPr>
        <w:t>Os rendimentos decorrentes da aplicação serão obrigatoriamente computados a crédito da parceria podendo ser aplicados no objeto deste instrumento, estando sujeitos às mesmas condições de prestação de contas exigidas para os recursos transferidos. </w:t>
      </w:r>
    </w:p>
    <w:p w:rsidR="2ED8DDE4" w:rsidP="76C53BE6" w:rsidRDefault="2ED8DDE4" w14:paraId="0EB41DE2" w14:textId="2E934789">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41E0EAA" w14:textId="735D656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018D107" w14:textId="36B4EDCF">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5ª – DA DOTAÇÃO ORÇAMENTÁRIA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AECFB82" w14:textId="7D48E02E">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4B1E749" w14:textId="3C56004C">
      <w:pPr>
        <w:pStyle w:val="Normal"/>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Os recursos a serem repassados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 xml:space="preserve">correrão à conta da dotação </w:t>
      </w:r>
      <w:r w:rsidRPr="76C53BE6" w:rsidR="0CE55FBA">
        <w:rPr>
          <w:rFonts w:ascii="Times New Roman" w:hAnsi="Times New Roman" w:eastAsia="Times New Roman" w:cs="Times New Roman"/>
          <w:b w:val="0"/>
          <w:bCs w:val="0"/>
          <w:i w:val="0"/>
          <w:iCs w:val="0"/>
          <w:noProof w:val="0"/>
          <w:color w:val="auto"/>
          <w:sz w:val="24"/>
          <w:szCs w:val="24"/>
          <w:lang w:val="pt-BR"/>
        </w:rPr>
        <w:t>orçamentária</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33FD225D">
        <w:rPr>
          <w:rFonts w:ascii="Times New Roman" w:hAnsi="Times New Roman" w:eastAsia="Times New Roman" w:cs="Times New Roman"/>
          <w:b w:val="0"/>
          <w:bCs w:val="0"/>
          <w:i w:val="0"/>
          <w:iCs w:val="0"/>
          <w:noProof w:val="0"/>
          <w:color w:val="auto"/>
          <w:sz w:val="24"/>
          <w:szCs w:val="24"/>
          <w:lang w:val="pt-BR"/>
        </w:rPr>
        <w:t xml:space="preserve">nº </w:t>
      </w:r>
      <w:r w:rsidRPr="76C53BE6" w:rsidR="33FD225D">
        <w:rPr>
          <w:rFonts w:ascii="Times New Roman" w:hAnsi="Times New Roman" w:eastAsia="Times New Roman" w:cs="Times New Roman"/>
          <w:b w:val="1"/>
          <w:bCs w:val="1"/>
          <w:i w:val="0"/>
          <w:iCs w:val="0"/>
          <w:noProof w:val="0"/>
          <w:color w:val="auto"/>
          <w:lang w:val="pt-BR"/>
        </w:rPr>
        <w:t>1091.03.122.703.2009.0001.3.3.50.39.46.0</w:t>
      </w:r>
      <w:r w:rsidRPr="76C53BE6" w:rsidR="7DB926E3">
        <w:rPr>
          <w:rFonts w:ascii="Times New Roman" w:hAnsi="Times New Roman" w:eastAsia="Times New Roman" w:cs="Times New Roman"/>
          <w:b w:val="1"/>
          <w:bCs w:val="1"/>
          <w:i w:val="0"/>
          <w:iCs w:val="0"/>
          <w:noProof w:val="0"/>
          <w:color w:val="auto"/>
          <w:lang w:val="pt-BR"/>
        </w:rPr>
        <w:t>.1</w:t>
      </w:r>
      <w:r w:rsidRPr="76C53BE6" w:rsidR="33FD225D">
        <w:rPr>
          <w:rFonts w:ascii="Times New Roman" w:hAnsi="Times New Roman" w:eastAsia="Times New Roman" w:cs="Times New Roman"/>
          <w:b w:val="1"/>
          <w:bCs w:val="1"/>
          <w:i w:val="0"/>
          <w:iCs w:val="0"/>
          <w:noProof w:val="0"/>
          <w:color w:val="auto"/>
          <w:lang w:val="pt-BR"/>
        </w:rPr>
        <w:t>0.1</w:t>
      </w:r>
      <w:r w:rsidRPr="76C53BE6" w:rsidR="0CE55FBA">
        <w:rPr>
          <w:rFonts w:ascii="Times New Roman" w:hAnsi="Times New Roman" w:eastAsia="Times New Roman" w:cs="Times New Roman"/>
          <w:b w:val="0"/>
          <w:bCs w:val="0"/>
          <w:i w:val="0"/>
          <w:iCs w:val="0"/>
          <w:noProof w:val="0"/>
          <w:color w:val="auto"/>
          <w:sz w:val="24"/>
          <w:szCs w:val="24"/>
          <w:lang w:val="pt-BR"/>
        </w:rPr>
        <w:t> consignada no Orçamento Fiscal do Ministério Público do Estado de Minas Gerais para o presente exercício. </w:t>
      </w:r>
    </w:p>
    <w:p w:rsidR="2ED8DDE4" w:rsidP="76C53BE6" w:rsidRDefault="2ED8DDE4" w14:paraId="510B1CE6" w14:textId="1D10C82E">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5252E7E" w14:textId="2D0BAFB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408D77D" w14:textId="53641579">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6ª – DA UTILIZAÇÃO DOS RECURSOS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7E89576" w14:textId="32990BE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402EA88" w14:textId="6ADB69B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Os recursos deste TERMO DE COLABORAÇÃO somente poderão ser utilizados para pagamento de despesas previstas neste instrumento, no Plano de Trabalho e na Lei Federal nº 13.019/2014, devendo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observar 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45 e 46 da Lei Federal nº 13.019/2014 e o art. 33 e a Seção II do Capítulo IV do Decreto Estadual nº 47.132/2017. </w:t>
      </w:r>
    </w:p>
    <w:p w:rsidR="2ED8DDE4" w:rsidP="76C53BE6" w:rsidRDefault="2ED8DDE4" w14:paraId="0D6F7D3A" w14:textId="2A762F5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BE7269B" w14:textId="6C6F126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O gerenciamento administrativo e financeiro dos recursos recebidos, inclusive no que diz respeito às despesas de custeio, de investimento e de pessoal e aos tributos e encargos correspondentes, é responsabilidade exclusiva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1C1E93F" w14:textId="4177BFD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2774333" w14:textId="3504E18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É vedado à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utilizar recursos em finalidade diversa deste TERMO DE COLABORAÇÃO, realizar despesas anteriores ou posteriores à vigência desta parceria, despesas com título de taxa ou comissão de administração, de gerência ou similar e taxas bancárias ou em outras situações vedadas, observado o § 1º do art. 51 do Decreto Estadual nº 47.132/2017, sob pena de, em caso de indícios de </w:t>
      </w:r>
      <w:r w:rsidRPr="76C53BE6" w:rsidR="0CE55FBA">
        <w:rPr>
          <w:rFonts w:ascii="Times New Roman" w:hAnsi="Times New Roman" w:eastAsia="Times New Roman" w:cs="Times New Roman"/>
          <w:b w:val="0"/>
          <w:bCs w:val="0"/>
          <w:i w:val="0"/>
          <w:iCs w:val="0"/>
          <w:noProof w:val="0"/>
          <w:color w:val="auto"/>
          <w:sz w:val="24"/>
          <w:szCs w:val="24"/>
          <w:lang w:val="pt-BR"/>
        </w:rPr>
        <w:t>dano</w:t>
      </w:r>
      <w:r w:rsidRPr="76C53BE6" w:rsidR="0CE55FBA">
        <w:rPr>
          <w:rFonts w:ascii="Times New Roman" w:hAnsi="Times New Roman" w:eastAsia="Times New Roman" w:cs="Times New Roman"/>
          <w:b w:val="0"/>
          <w:bCs w:val="0"/>
          <w:i w:val="0"/>
          <w:iCs w:val="0"/>
          <w:noProof w:val="0"/>
          <w:color w:val="auto"/>
          <w:sz w:val="24"/>
          <w:szCs w:val="24"/>
          <w:lang w:val="pt-BR"/>
        </w:rPr>
        <w:t> ao erário, glosa de despesas e rejeição da prestação de contas. </w:t>
      </w:r>
    </w:p>
    <w:p w:rsidR="2ED8DDE4" w:rsidP="76C53BE6" w:rsidRDefault="2ED8DDE4" w14:paraId="34123F36" w14:textId="72C0336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93F9036" w14:textId="5444EB6F">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instruir suas contratações de serviços e aquisições de bens com os elementos dispostos no art. 52 do Decreto Estadual nº 47.132/2017, devendo manter a guarda dos documentos previstos neste artigo para eventual conferência durante o prazo de 10 (dez) anos, contado do dia útil subsequente ao da apresentação da prestação de contas. </w:t>
      </w:r>
    </w:p>
    <w:p w:rsidR="2ED8DDE4" w:rsidP="76C53BE6" w:rsidRDefault="2ED8DDE4" w14:paraId="5D873C44" w14:textId="76411EA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BE2F548" w14:textId="0FB2648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Na hipótese de utilização de recursos estaduais relativos à parceria, é vedado à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contratar fornecedor ou prestador de serviço que esteja inadimplente com o Estado de Minas Gerais, se responsabilizando por consultar, antes de solicitar a entrega do bem ou a prestação do serviço, a situação do fornecedor ou prestador de serviço selecionado no Cadastro Informativo de Inadimplência em relação à Administração Pública do Estado de Minas (Cadin-MG), no Cadastro de Fornecedores Impedidos de Licitar e Contratar com a Administração Pública do Poder Executivo Estadual (Cafimp) e perante a Fazenda Pública Estadual, nos termos do art. 52-A do Decreto Estadual nº 47.132/2017. </w:t>
      </w:r>
    </w:p>
    <w:p w:rsidR="2ED8DDE4" w:rsidP="76C53BE6" w:rsidRDefault="2ED8DDE4" w14:paraId="7E31B76E" w14:textId="6D5E22E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7CE5479" w14:textId="074A8666">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 </w:t>
      </w:r>
      <w:r w:rsidRPr="76C53BE6" w:rsidR="0CE55FBA">
        <w:rPr>
          <w:rFonts w:ascii="Times New Roman" w:hAnsi="Times New Roman" w:eastAsia="Times New Roman" w:cs="Times New Roman"/>
          <w:b w:val="0"/>
          <w:bCs w:val="0"/>
          <w:i w:val="0"/>
          <w:iCs w:val="0"/>
          <w:noProof w:val="0"/>
          <w:color w:val="auto"/>
          <w:sz w:val="24"/>
          <w:szCs w:val="24"/>
          <w:lang w:val="pt-BR"/>
        </w:rPr>
        <w:t>A utilização de recursos da parceria para remuneração de equipe de trabalho encarregada da execução do Plano de Trabalho deste TERMO DE COLABORAÇÃO somente será admitida em conformidade com a Planilha de Detalhamento de Despesas de Pessoal validada na celebração e desde que observado o art. 33 do Decreto Estadual nº 47.132/2017. As despesas compreendem pagamentos de impostos, inclusive contribuição previdenciária patronal, contribuições sociais, Fundo de Garantia do Tempo de Serviço (FGTS), férias, décimo terceiro salário, salários proporcionais, verbas rescisórias, adicionais de insalubridade, periculosidade ou similares, desde que comprovada a incidência conforme legislação específica e jurisprudência, e demais encargos sociais e trabalhistas, não incluídos tributos de natureza direta e personalíssima que onerem a organização. </w:t>
      </w:r>
    </w:p>
    <w:p w:rsidR="2ED8DDE4" w:rsidP="76C53BE6" w:rsidRDefault="2ED8DDE4" w14:paraId="3F89BFBD" w14:textId="6E08E9F0">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D1C5928" w14:textId="664BD3DF">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6ª: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não poderá contratar, para prestação de serviços, servidor ou empregado público do OEP, ou seu cônjuge, companheiro ou parente em linha reta, colateral ou por afinidade, até o segundo grau, que possa influir diretamente nos atos de gestão relativos ao instrumento da parceria ou por ele ser beneficiado, ressalvadas as hipóteses previstas em lei específica e na LDO. </w:t>
      </w:r>
    </w:p>
    <w:p w:rsidR="2ED8DDE4" w:rsidP="76C53BE6" w:rsidRDefault="2ED8DDE4" w14:paraId="2CCE2558" w14:textId="09D1568D">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C8986A2" w14:textId="1786EFB2">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7ª: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não poderá remunerar, a qualquer título, com os recursos da parceria: membro de Poder; servidor ou empregado público, inclusive o que exerça cargo em comissão ou função de confiança, da administração pública direta e indireta dos entes federados, ressalvadas as hipóteses previstas em lei específica e na LDO; cônjuge, companheiro ou parente em linha reta, colateral ou por afinidade, até o segundo grau, de servidor ou empregado público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que possa influir diretamente nos atos de gestão relativos ao instrumento da parceria ou por ele ser beneficiado, salvo nas hipóteses previstas em lei específica e na LDO; pessoas naturais condenadas pela prática de crimes contra a administração pública ou o patrimônio público e eleitorais para os quais a lei comine pena privativa de liberdade, de lavagem ou ocultação de bens, direitos e valores pelo prazo de 10 (dez) anos a contar da condenação. </w:t>
      </w:r>
    </w:p>
    <w:p w:rsidR="2ED8DDE4" w:rsidP="76C53BE6" w:rsidRDefault="2ED8DDE4" w14:paraId="6C5C78D8" w14:textId="2524F9A9">
      <w:pPr>
        <w:spacing w:before="120" w:after="0" w:line="240" w:lineRule="auto"/>
        <w:ind w:left="240" w:right="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AA7D327" w14:textId="2DA157B9">
      <w:pPr>
        <w:spacing w:before="120" w:after="0" w:line="240" w:lineRule="auto"/>
        <w:ind w:left="240" w:right="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8ª: </w:t>
      </w:r>
      <w:r w:rsidRPr="76C53BE6" w:rsidR="0CE55FBA">
        <w:rPr>
          <w:rFonts w:ascii="Times New Roman" w:hAnsi="Times New Roman" w:eastAsia="Times New Roman" w:cs="Times New Roman"/>
          <w:b w:val="0"/>
          <w:bCs w:val="0"/>
          <w:i w:val="0"/>
          <w:iCs w:val="0"/>
          <w:noProof w:val="0"/>
          <w:color w:val="auto"/>
          <w:sz w:val="24"/>
          <w:szCs w:val="24"/>
          <w:lang w:val="pt-BR"/>
        </w:rPr>
        <w:t>O pagamento de remuneração da equipe de trabalho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com recursos da parceria não gera vínculo trabalhista com a Administração Pública. </w:t>
      </w:r>
    </w:p>
    <w:p w:rsidR="2ED8DDE4" w:rsidP="76C53BE6" w:rsidRDefault="2ED8DDE4" w14:paraId="23A59447" w14:textId="20D53D5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8965F2C" w14:textId="3B70A7C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9ª: </w:t>
      </w:r>
      <w:r w:rsidRPr="76C53BE6" w:rsidR="0CE55FBA">
        <w:rPr>
          <w:rFonts w:ascii="Times New Roman" w:hAnsi="Times New Roman" w:eastAsia="Times New Roman" w:cs="Times New Roman"/>
          <w:b w:val="0"/>
          <w:bCs w:val="0"/>
          <w:i w:val="0"/>
          <w:iCs w:val="0"/>
          <w:noProof w:val="0"/>
          <w:color w:val="auto"/>
          <w:sz w:val="24"/>
          <w:szCs w:val="24"/>
          <w:lang w:val="pt-BR"/>
        </w:rPr>
        <w:t>O valor total da remuneração da equipe de trabalho, as funções que seus integrantes desempenham e a remuneração prevista para o respectivo exercício devem ser divulgados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no respectivo Sítio Eletrônico Oficial/nas redes sociais/no Mapa das </w:t>
      </w:r>
      <w:r w:rsidRPr="76C53BE6" w:rsidR="0CE55FBA">
        <w:rPr>
          <w:rFonts w:ascii="Times New Roman" w:hAnsi="Times New Roman" w:eastAsia="Times New Roman" w:cs="Times New Roman"/>
          <w:b w:val="0"/>
          <w:bCs w:val="0"/>
          <w:i w:val="0"/>
          <w:iCs w:val="0"/>
          <w:noProof w:val="0"/>
          <w:color w:val="auto"/>
          <w:sz w:val="24"/>
          <w:szCs w:val="24"/>
          <w:lang w:val="pt-BR"/>
        </w:rPr>
        <w:t>OSCs</w:t>
      </w:r>
      <w:r w:rsidRPr="76C53BE6" w:rsidR="0CE55FBA">
        <w:rPr>
          <w:rFonts w:ascii="Times New Roman" w:hAnsi="Times New Roman" w:eastAsia="Times New Roman" w:cs="Times New Roman"/>
          <w:b w:val="0"/>
          <w:bCs w:val="0"/>
          <w:i w:val="0"/>
          <w:iCs w:val="0"/>
          <w:noProof w:val="0"/>
          <w:color w:val="auto"/>
          <w:sz w:val="24"/>
          <w:szCs w:val="24"/>
          <w:lang w:val="pt-BR"/>
        </w:rPr>
        <w:t> e em locais visíveis de suas sedes sociais e dos estabelecimentos em que exerça suas ações, bem como pelo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nos termos do art. 7º do Decreto Estadual nº 47.132/2017. </w:t>
      </w:r>
    </w:p>
    <w:p w:rsidR="2ED8DDE4" w:rsidP="76C53BE6" w:rsidRDefault="2ED8DDE4" w14:paraId="3677CD2A" w14:textId="03F3979B">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5616380" w14:textId="41DC9ACF">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10ª: </w:t>
      </w:r>
      <w:r w:rsidRPr="76C53BE6" w:rsidR="0CE55FBA">
        <w:rPr>
          <w:rFonts w:ascii="Times New Roman" w:hAnsi="Times New Roman" w:eastAsia="Times New Roman" w:cs="Times New Roman"/>
          <w:b w:val="0"/>
          <w:bCs w:val="0"/>
          <w:i w:val="0"/>
          <w:iCs w:val="0"/>
          <w:noProof w:val="0"/>
          <w:color w:val="auto"/>
          <w:sz w:val="24"/>
          <w:szCs w:val="24"/>
          <w:lang w:val="pt-BR"/>
        </w:rPr>
        <w:t>A utilização de recursos da parceria com diárias de viagem, adiantamentos e passagens de trabalhador da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somente será admitida para despesas previstas no Plano de aplicação do Plano de Trabalho, observado, no que couber, a legislação estadual específica, em especial, os arts. 22, 24 a 26, os §§ 1º e 2º do art. 36 e os arts. 39, 40 e 42 do Decreto Estadual nº 47.045, de 14 de setembro de 2016, e os arts. 52-C e 53 do Decreto Estadual nº 47.132/2017. </w:t>
      </w:r>
    </w:p>
    <w:p w:rsidR="2ED8DDE4" w:rsidP="76C53BE6" w:rsidRDefault="2ED8DDE4" w14:paraId="5E865E7A" w14:textId="2B631F1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7497514" w14:textId="25E4802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11ª: </w:t>
      </w:r>
      <w:r w:rsidRPr="76C53BE6" w:rsidR="0CE55FBA">
        <w:rPr>
          <w:rFonts w:ascii="Times New Roman" w:hAnsi="Times New Roman" w:eastAsia="Times New Roman" w:cs="Times New Roman"/>
          <w:b w:val="0"/>
          <w:bCs w:val="0"/>
          <w:i w:val="0"/>
          <w:iCs w:val="0"/>
          <w:noProof w:val="0"/>
          <w:color w:val="auto"/>
          <w:sz w:val="24"/>
          <w:szCs w:val="24"/>
          <w:lang w:val="pt-BR"/>
        </w:rPr>
        <w:t>A utilização de recursos da parceria com custos indiretos somente será admitida para despesas previstas no Plano de aplicação do Plano de Trabalho e desde que sejam indispensáveis e proporcionais à execução do objeto da parceria, observado o art. 52-C do Decreto nº 47.132/2017, vedada duplicidade ou sobreposição, nos termos do art. 54 do Decreto nº 47.132/2017. </w:t>
      </w:r>
    </w:p>
    <w:p w:rsidR="2ED8DDE4" w:rsidP="76C53BE6" w:rsidRDefault="2ED8DDE4" w14:paraId="206D82FC" w14:textId="64952505">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E0701CE" w14:textId="7EF737A7">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12ª: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comunicar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eventual utilização da estrutura administrativa para a execução de outra parceria ou desenvolvimento de outros projetos ou atividades, bem como apresentar uma tabela de rateio de suas despesas fixas, utilizando como parâmetro a proporcionalidade do uso efetivo neste TERMO DE COLABORAÇÃO. </w:t>
      </w:r>
    </w:p>
    <w:p w:rsidR="2ED8DDE4" w:rsidP="76C53BE6" w:rsidRDefault="2ED8DDE4" w14:paraId="7F23F6B7" w14:textId="425BAD43">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50EE627" w14:textId="68591A66">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13ª: </w:t>
      </w:r>
      <w:r w:rsidRPr="76C53BE6" w:rsidR="0CE55FBA">
        <w:rPr>
          <w:rFonts w:ascii="Times New Roman" w:hAnsi="Times New Roman" w:eastAsia="Times New Roman" w:cs="Times New Roman"/>
          <w:b w:val="0"/>
          <w:bCs w:val="0"/>
          <w:i w:val="0"/>
          <w:iCs w:val="0"/>
          <w:noProof w:val="0"/>
          <w:color w:val="auto"/>
          <w:sz w:val="24"/>
          <w:szCs w:val="24"/>
          <w:lang w:val="pt-BR"/>
        </w:rPr>
        <w:t>O pagamento de tributos, obrigações e encargos trabalhistas, previdenciários, fiscais e comerciais relacionados à execução do objeto deste TERMO DE COLABORAÇÃO é responsabilidade exclusiva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que deverá comprová-lo na prestação de contas, não implicando responsabilidade solidária ou subsidiária da Administração Pública a inadimplência da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em relação ao referido pagamento, ônus incidentes sobre o objeto desta parceria ou danos decorrentes de restrição à sua execução. </w:t>
      </w:r>
    </w:p>
    <w:p w:rsidR="2ED8DDE4" w:rsidP="76C53BE6" w:rsidRDefault="2ED8DDE4" w14:paraId="5F7CC503" w14:textId="11CC27F0">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80656D9" w14:textId="42B3F4B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14ª: </w:t>
      </w:r>
      <w:r w:rsidRPr="76C53BE6" w:rsidR="0CE55FBA">
        <w:rPr>
          <w:rFonts w:ascii="Times New Roman" w:hAnsi="Times New Roman" w:eastAsia="Times New Roman" w:cs="Times New Roman"/>
          <w:b w:val="0"/>
          <w:bCs w:val="0"/>
          <w:i w:val="0"/>
          <w:iCs w:val="0"/>
          <w:noProof w:val="0"/>
          <w:color w:val="auto"/>
          <w:sz w:val="24"/>
          <w:szCs w:val="24"/>
          <w:lang w:val="pt-BR"/>
        </w:rPr>
        <w:t>A movimentação de recursos deste TERMO DE COLABORAÇÃO será realizada mediante transferência eletrônica sujeita à identificação do beneficiário final e à obrigatoriedade de depósito em sua conta bancária e, excepcionalmente, mediante cheque nominativo ou ordem bancária ou outra forma de pagamento que efetive crédito na conta bancária de titularidade dos fornecedores e prestadores de serviços e permita a verificação do nexo de causalidade da receita e despesa, exigido em qualquer caso recibo ou nota fiscal. </w:t>
      </w:r>
    </w:p>
    <w:p w:rsidR="2ED8DDE4" w:rsidP="76C53BE6" w:rsidRDefault="2ED8DDE4" w14:paraId="6A1F92DB" w14:textId="68B1F42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A realização de pagamento por meio de cheque nominativo, ordem bancária, outra forma de pagamento que efetive crédito na conta bancária de titularidade dos fornecedores e prestadores de serviços e permita a verificação do nexo de causalidade da receita e da despesa somente poderá se dar caso demonstrada a impossibilidade física de pagamento mediante transferência eletrônica relacionada ao objeto da parceria, ao local onde se desenvolverão as atividades ou à natureza dos serviços a serem prestados na execução da parceria, o que deve ser justificado pela OSC PARCEIRA na prestação de contas, observado o disposto no inciso X do caput do art. 40 do Decreto nº 47.132, de 2017. </w:t>
      </w:r>
    </w:p>
    <w:p w:rsidR="2ED8DDE4" w:rsidP="76C53BE6" w:rsidRDefault="2ED8DDE4" w14:paraId="1DD73A3A" w14:textId="5739F29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E86E1D3" w14:textId="363F12AC">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15ª: </w:t>
      </w:r>
      <w:r w:rsidRPr="76C53BE6" w:rsidR="0CE55FBA">
        <w:rPr>
          <w:rFonts w:ascii="Times New Roman" w:hAnsi="Times New Roman" w:eastAsia="Times New Roman" w:cs="Times New Roman"/>
          <w:b w:val="0"/>
          <w:bCs w:val="0"/>
          <w:i w:val="0"/>
          <w:iCs w:val="0"/>
          <w:noProof w:val="0"/>
          <w:color w:val="auto"/>
          <w:sz w:val="24"/>
          <w:szCs w:val="24"/>
          <w:lang w:val="pt-BR"/>
        </w:rPr>
        <w:t>Havendo diferença a maior em relação ao valor total indicado no </w:t>
      </w:r>
      <w:r w:rsidRPr="76C53BE6" w:rsidR="0CE55FBA">
        <w:rPr>
          <w:rFonts w:ascii="Times New Roman" w:hAnsi="Times New Roman" w:eastAsia="Times New Roman" w:cs="Times New Roman"/>
          <w:b w:val="0"/>
          <w:bCs w:val="0"/>
          <w:i w:val="1"/>
          <w:iCs w:val="1"/>
          <w:noProof w:val="0"/>
          <w:color w:val="auto"/>
          <w:sz w:val="24"/>
          <w:szCs w:val="24"/>
          <w:lang w:val="pt-BR"/>
        </w:rPr>
        <w:t>caput </w:t>
      </w:r>
      <w:r w:rsidRPr="76C53BE6" w:rsidR="0CE55FBA">
        <w:rPr>
          <w:rFonts w:ascii="Times New Roman" w:hAnsi="Times New Roman" w:eastAsia="Times New Roman" w:cs="Times New Roman"/>
          <w:b w:val="0"/>
          <w:bCs w:val="0"/>
          <w:i w:val="0"/>
          <w:iCs w:val="0"/>
          <w:noProof w:val="0"/>
          <w:color w:val="auto"/>
          <w:sz w:val="24"/>
          <w:szCs w:val="24"/>
          <w:lang w:val="pt-BR"/>
        </w:rPr>
        <w:t>da Cláusula 4ª, acrescido dos rendimentos, e o efetivamente necessário à execução do objeto deste TERMO DE COLABORAÇÃO, o valor da diferença apurada para a execução do objeto desta parceria fica sob responsabilidade exclusiva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que comprovará na prestação de contas final, nos termos da Cláusula 10ª. </w:t>
      </w:r>
    </w:p>
    <w:p w:rsidR="2ED8DDE4" w:rsidP="76C53BE6" w:rsidRDefault="2ED8DDE4" w14:paraId="5C2BDDEB" w14:textId="269ECDA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EC55BAD" w14:textId="08D99EAA">
      <w:pPr>
        <w:spacing w:before="120" w:after="0" w:line="240" w:lineRule="auto"/>
        <w:ind w:left="705" w:right="70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7ª – DO MONITORAMENTO E AVALIAÇÃO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79C11E0" w14:textId="547245E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9B8E8C2" w14:textId="3CF3DF5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promoverá o monitoramento e a avaliação do cumprimento do objeto deste TERMO DE COLABORAÇÃO, nos termos dos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58 a 62 da Lei Federal nº 13.019/2014, por meio da produção de relatório técnico de monitoramento e avaliação, a partir da análise amostral de relatório de monitoramento e prestação de contas trimestral, cuja produção é de responsabilidade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de pesquisas de satisfação e de visitas técnicas </w:t>
      </w:r>
      <w:r w:rsidRPr="76C53BE6" w:rsidR="0CE55FBA">
        <w:rPr>
          <w:rFonts w:ascii="Times New Roman" w:hAnsi="Times New Roman" w:eastAsia="Times New Roman" w:cs="Times New Roman"/>
          <w:b w:val="0"/>
          <w:bCs w:val="0"/>
          <w:i w:val="1"/>
          <w:iCs w:val="1"/>
          <w:noProof w:val="0"/>
          <w:color w:val="auto"/>
          <w:sz w:val="24"/>
          <w:szCs w:val="24"/>
          <w:lang w:val="pt-BR"/>
        </w:rPr>
        <w:t>in loco </w:t>
      </w:r>
      <w:r w:rsidRPr="76C53BE6" w:rsidR="0CE55FBA">
        <w:rPr>
          <w:rFonts w:ascii="Times New Roman" w:hAnsi="Times New Roman" w:eastAsia="Times New Roman" w:cs="Times New Roman"/>
          <w:b w:val="0"/>
          <w:bCs w:val="0"/>
          <w:i w:val="0"/>
          <w:iCs w:val="0"/>
          <w:noProof w:val="0"/>
          <w:color w:val="auto"/>
          <w:sz w:val="24"/>
          <w:szCs w:val="24"/>
          <w:lang w:val="pt-BR"/>
        </w:rPr>
        <w:t>eventualmente realizadas </w:t>
      </w:r>
    </w:p>
    <w:p w:rsidR="2ED8DDE4" w:rsidP="76C53BE6" w:rsidRDefault="2ED8DDE4" w14:paraId="466BF6F9" w14:textId="581CDF3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649B379" w14:textId="54BA5D95">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Para o monitoramento e avaliação deste TERMO DE COLABORAÇÃO, o Ministério Público do Estado de Minas Gerais assegurará a designação, como gestor da parceria, de servidor habilitado acompanhar, controlar, fiscalizar e monitorar a execução da parceria em tempo hábil e de modo eficaz, observado o inciso III do art. 8º da Lei Federal nº 13.019, de 2014. </w:t>
      </w:r>
    </w:p>
    <w:p w:rsidR="2ED8DDE4" w:rsidP="76C53BE6" w:rsidRDefault="2ED8DDE4" w14:paraId="21638A0B" w14:textId="4F82CABC">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23B4CDA" w14:textId="29230D99">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disponibilizará diárias de viagem, materiais e equipamentos tecnológicos, como computadores, impressora e veículos, necessários ao monitoramento e avaliação, bem como emitirá orientações ao gestor da parceria para cumprimento das obrigações previstas no art. 61 da Lei Federal nº 13.019/2014 e no art. 56 do Decreto Estadual nº 47.132/2017. </w:t>
      </w:r>
    </w:p>
    <w:p w:rsidR="2ED8DDE4" w:rsidP="76C53BE6" w:rsidRDefault="2ED8DDE4" w14:paraId="2D994741" w14:textId="2C83D68E">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AD018D8" w14:textId="206A44A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As ações de monitoramento e avaliação poderão utilizar ferramentas tecnológicas de verificação do alcance de resultados, incluídas as redes sociais na internet, além de aplicativos e outros mecanismos de tecnologia da informação. </w:t>
      </w:r>
    </w:p>
    <w:p w:rsidR="2ED8DDE4" w:rsidP="76C53BE6" w:rsidRDefault="2ED8DDE4" w14:paraId="15BB0054" w14:textId="60628169">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1910EC0" w14:textId="0AE85995">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Para possibilitar o monitoramento e a avaliação,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apresentar ao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A8A3BFD" w14:textId="35A12F8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periodicamente, relatório de monitoramento, informando o andamento da execução física do objeto, no prazo de até 15 (quinze) dias após o término do período a ser monitorado, informando o andamento da execução física do objeto. </w:t>
      </w:r>
    </w:p>
    <w:p w:rsidR="2ED8DDE4" w:rsidP="76C53BE6" w:rsidRDefault="2ED8DDE4" w14:paraId="3B2B9C01" w14:textId="367A4F8A">
      <w:pPr>
        <w:spacing w:before="120" w:after="0" w:line="240" w:lineRule="auto"/>
        <w:ind w:left="240" w:right="27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E4CD0E1" w14:textId="12A40B65">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w:t>
      </w:r>
      <w:r w:rsidRPr="76C53BE6" w:rsidR="0CE55FBA">
        <w:rPr>
          <w:rFonts w:ascii="Times New Roman" w:hAnsi="Times New Roman" w:eastAsia="Times New Roman" w:cs="Times New Roman"/>
          <w:b w:val="0"/>
          <w:bCs w:val="0"/>
          <w:i w:val="0"/>
          <w:iCs w:val="0"/>
          <w:noProof w:val="0"/>
          <w:color w:val="auto"/>
          <w:sz w:val="24"/>
          <w:szCs w:val="24"/>
          <w:lang w:val="pt-BR"/>
        </w:rPr>
        <w:t> O OEP deverá, quando possível, realizar visita técnica in loco, nos termos do art. 57 do Decreto Estadual nº 47.132/2017, para subsidiar o monitoramento e avaliação da parceria, especialmente nas hipóteses em que esta for essencial para verificação do cumprimento do objeto da parceria e do alcance de metas. </w:t>
      </w:r>
    </w:p>
    <w:p w:rsidR="2ED8DDE4" w:rsidP="76C53BE6" w:rsidRDefault="2ED8DDE4" w14:paraId="5BF9DBEF" w14:textId="233CB332">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1718851" w14:textId="4B738851">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7ª: </w:t>
      </w:r>
      <w:r w:rsidRPr="76C53BE6" w:rsidR="0CE55FBA">
        <w:rPr>
          <w:rFonts w:ascii="Times New Roman" w:hAnsi="Times New Roman" w:eastAsia="Times New Roman" w:cs="Times New Roman"/>
          <w:b w:val="0"/>
          <w:bCs w:val="0"/>
          <w:i w:val="0"/>
          <w:iCs w:val="0"/>
          <w:noProof w:val="0"/>
          <w:color w:val="auto"/>
          <w:sz w:val="24"/>
          <w:szCs w:val="24"/>
          <w:lang w:val="pt-BR"/>
        </w:rPr>
        <w:t>O relatório técnico de monitoramento e avaliação será submetido à comissão de monitoramento e avaliação designada pelo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por meio do ato que instituiu a comissão e suas eventuais alterações, que, observado o parágrafo único do art. 60 do Decreto nº 47.132, de 2017, o homologará no prazo de até 30 (trinta) dias de seu recebimento, prorrogáveis, motivadamente, por igual período. </w:t>
      </w:r>
    </w:p>
    <w:p w:rsidR="2ED8DDE4" w:rsidP="76C53BE6" w:rsidRDefault="2ED8DDE4" w14:paraId="439A905D" w14:textId="627CF7A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FD5A783" w14:textId="772AA18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8ª: </w:t>
      </w:r>
      <w:r w:rsidRPr="76C53BE6" w:rsidR="0CE55FBA">
        <w:rPr>
          <w:rFonts w:ascii="Times New Roman" w:hAnsi="Times New Roman" w:eastAsia="Times New Roman" w:cs="Times New Roman"/>
          <w:b w:val="0"/>
          <w:bCs w:val="0"/>
          <w:i w:val="0"/>
          <w:iCs w:val="0"/>
          <w:noProof w:val="0"/>
          <w:color w:val="auto"/>
          <w:sz w:val="24"/>
          <w:szCs w:val="24"/>
          <w:lang w:val="pt-BR"/>
        </w:rPr>
        <w:t>Se verificadas, a qualquer tempo, omissão no dever de prestar contas anual, impropriedades na execução deste TERMO DE COLABORAÇÃO ou não utilização dos recursos estaduais transferidos no prazo de 365 (trezentos e sessenta e cinco) dias, 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suspenderá a liberação dos recursos e notificará 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fixando o prazo máximo de 45 (quarenta e cinco) dias, prorrogável uma vez, por igual período, a critério da administração, para apresentação do relatório de execução financeira ou de justificativa ou saneamento das irregularidades, sob pena de rescisão deste instrumento e de aplicação de sanção prevista na Cláusula 14ª. </w:t>
      </w:r>
    </w:p>
    <w:p w:rsidR="2ED8DDE4" w:rsidP="76C53BE6" w:rsidRDefault="2ED8DDE4" w14:paraId="208C6BB6" w14:textId="6AC53A9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3C4188A" w14:textId="59DA8F8A">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9ª: </w:t>
      </w:r>
      <w:r w:rsidRPr="76C53BE6" w:rsidR="0CE55FBA">
        <w:rPr>
          <w:rFonts w:ascii="Times New Roman" w:hAnsi="Times New Roman" w:eastAsia="Times New Roman" w:cs="Times New Roman"/>
          <w:b w:val="0"/>
          <w:bCs w:val="0"/>
          <w:i w:val="0"/>
          <w:iCs w:val="0"/>
          <w:noProof w:val="0"/>
          <w:color w:val="auto"/>
          <w:sz w:val="24"/>
          <w:szCs w:val="24"/>
          <w:lang w:val="pt-BR"/>
        </w:rPr>
        <w:t>Sem prejuízo da fiscalização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e pelos órgãos de controle, a execução da parceria será acompanhada e fiscalizada pelos mecanismos de controle social. </w:t>
      </w:r>
    </w:p>
    <w:p w:rsidR="2ED8DDE4" w:rsidP="76C53BE6" w:rsidRDefault="2ED8DDE4" w14:paraId="764168BE" w14:textId="13620136">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3CFA5E7" w14:textId="62C02AA9">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10ª: </w:t>
      </w:r>
      <w:r w:rsidRPr="76C53BE6" w:rsidR="0CE55FBA">
        <w:rPr>
          <w:rFonts w:ascii="Times New Roman" w:hAnsi="Times New Roman" w:eastAsia="Times New Roman" w:cs="Times New Roman"/>
          <w:b w:val="0"/>
          <w:bCs w:val="0"/>
          <w:i w:val="0"/>
          <w:iCs w:val="0"/>
          <w:noProof w:val="0"/>
          <w:color w:val="auto"/>
          <w:sz w:val="24"/>
          <w:szCs w:val="24"/>
          <w:lang w:val="pt-BR"/>
        </w:rPr>
        <w:t>Os agentes do Ministério Público do Estado de Minas Gerais, do controle interno e externo e de terceiros incumbidos do apoio técnico para monitoramento e avaliação nos termos do art. 58 da Lei Federal nº 13.019/2014 terão acesso livre aos processos, aos documentos e às informações relacionadas a este TERMO DE COLABORAÇÃO. </w:t>
      </w:r>
    </w:p>
    <w:p w:rsidR="2ED8DDE4" w:rsidP="76C53BE6" w:rsidRDefault="2ED8DDE4" w14:paraId="1E070ED7" w14:textId="3281DA9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44A5F12" w14:textId="5A4A619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79D7CF3" w14:textId="5C09AF9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11ª: </w:t>
      </w:r>
      <w:r w:rsidRPr="76C53BE6" w:rsidR="0CE55FBA">
        <w:rPr>
          <w:rFonts w:ascii="Times New Roman" w:hAnsi="Times New Roman" w:eastAsia="Times New Roman" w:cs="Times New Roman"/>
          <w:b w:val="0"/>
          <w:bCs w:val="0"/>
          <w:i w:val="0"/>
          <w:iCs w:val="0"/>
          <w:noProof w:val="0"/>
          <w:color w:val="auto"/>
          <w:sz w:val="24"/>
          <w:szCs w:val="24"/>
          <w:lang w:val="pt-BR"/>
        </w:rPr>
        <w:t>No caso de paralisação, poderá assumir a responsabilidade sobre a execução do TERMO DE COLABORAÇÃO para evitar a descontinuidade de seu objeto. </w:t>
      </w:r>
    </w:p>
    <w:p w:rsidR="2ED8DDE4" w:rsidP="76C53BE6" w:rsidRDefault="2ED8DDE4" w14:paraId="535D318E" w14:textId="4A810C4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na hipótese de inexecução por culpa exclusiva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r w:rsidRPr="76C53BE6" w:rsidR="0CE55FBA">
        <w:rPr>
          <w:rFonts w:ascii="Times New Roman" w:hAnsi="Times New Roman" w:eastAsia="Times New Roman" w:cs="Times New Roman"/>
          <w:b w:val="1"/>
          <w:bCs w:val="1"/>
          <w:i w:val="0"/>
          <w:iCs w:val="0"/>
          <w:noProof w:val="0"/>
          <w:color w:val="auto"/>
          <w:sz w:val="24"/>
          <w:szCs w:val="24"/>
          <w:lang w:val="pt-BR"/>
        </w:rPr>
        <w:t>o OEP </w:t>
      </w:r>
      <w:r w:rsidRPr="76C53BE6" w:rsidR="0CE55FBA">
        <w:rPr>
          <w:rFonts w:ascii="Times New Roman" w:hAnsi="Times New Roman" w:eastAsia="Times New Roman" w:cs="Times New Roman"/>
          <w:b w:val="0"/>
          <w:bCs w:val="0"/>
          <w:i w:val="0"/>
          <w:iCs w:val="0"/>
          <w:noProof w:val="0"/>
          <w:color w:val="auto"/>
          <w:sz w:val="24"/>
          <w:szCs w:val="24"/>
          <w:lang w:val="pt-BR"/>
        </w:rPr>
        <w:t>poderá, exclusivamente para assegurar o atendimento de serviços essenciais à população, por ato próprio e independentemente de autorização judicial, a fim de realizar ou manter a execução das metas ou atividades pactuadas: </w:t>
      </w:r>
    </w:p>
    <w:p w:rsidR="2ED8DDE4" w:rsidP="76C53BE6" w:rsidRDefault="2ED8DDE4" w14:paraId="70390AB2" w14:textId="67E64199">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1. retomar os bens públicos em poder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qualquer que tenha sido a modalidade ou título que concedeu direitos de uso de tais bens; </w:t>
      </w:r>
    </w:p>
    <w:p w:rsidR="2ED8DDE4" w:rsidP="76C53BE6" w:rsidRDefault="2ED8DDE4" w14:paraId="711A47E9" w14:textId="097D291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2. assumir a responsabilidade pela execução do restante do objeto previsto no Plano de Trabalho, no caso de paralisação, de modo a evitar sua descontinuidade, devendo ser considerado na prestação de contas o que foi executado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até o momento em que a administração assumiu essas responsabilidades. </w:t>
      </w:r>
    </w:p>
    <w:p w:rsidR="2ED8DDE4" w:rsidP="76C53BE6" w:rsidRDefault="2ED8DDE4" w14:paraId="2E5D3885" w14:textId="6F5A37E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D22C1E6" w14:textId="7F4223AC">
      <w:pPr>
        <w:spacing w:before="120" w:after="0" w:line="240" w:lineRule="auto"/>
        <w:ind w:left="240" w:right="240"/>
        <w:jc w:val="both"/>
        <w:rPr>
          <w:rFonts w:ascii="Times New Roman" w:hAnsi="Times New Roman" w:eastAsia="Times New Roman" w:cs="Times New Roman"/>
          <w:b w:val="0"/>
          <w:bCs w:val="0"/>
          <w:i w:val="0"/>
          <w:iCs w:val="0"/>
          <w:noProof w:val="0"/>
          <w:color w:val="auto"/>
          <w:sz w:val="22"/>
          <w:szCs w:val="22"/>
          <w:lang w:val="pt-BR"/>
        </w:rPr>
      </w:pPr>
      <w:r w:rsidRPr="76C53BE6" w:rsidR="0CE55FBA">
        <w:rPr>
          <w:rFonts w:ascii="Times New Roman" w:hAnsi="Times New Roman" w:eastAsia="Times New Roman" w:cs="Times New Roman"/>
          <w:b w:val="1"/>
          <w:bCs w:val="1"/>
          <w:i w:val="0"/>
          <w:iCs w:val="0"/>
          <w:noProof w:val="0"/>
          <w:color w:val="auto"/>
          <w:sz w:val="22"/>
          <w:szCs w:val="22"/>
          <w:lang w:val="pt-BR"/>
        </w:rPr>
        <w:t>SUBCLÁUSULA 12ª: </w:t>
      </w:r>
      <w:r w:rsidRPr="76C53BE6" w:rsidR="0CE55FBA">
        <w:rPr>
          <w:rFonts w:ascii="Times New Roman" w:hAnsi="Times New Roman" w:eastAsia="Times New Roman" w:cs="Times New Roman"/>
          <w:b w:val="0"/>
          <w:bCs w:val="0"/>
          <w:i w:val="0"/>
          <w:iCs w:val="0"/>
          <w:noProof w:val="0"/>
          <w:color w:val="auto"/>
          <w:sz w:val="22"/>
          <w:szCs w:val="22"/>
          <w:lang w:val="pt-BR"/>
        </w:rPr>
        <w:t>No caso de atraso do primeiro aporte de recursos, o prazo previsto na alínea “a” da Subcláusula 4ª começará a contar a partir da concretização da efetiva execução financeira da despesa por parte da </w:t>
      </w:r>
      <w:r w:rsidRPr="76C53BE6" w:rsidR="0CE55FBA">
        <w:rPr>
          <w:rFonts w:ascii="Times New Roman" w:hAnsi="Times New Roman" w:eastAsia="Times New Roman" w:cs="Times New Roman"/>
          <w:b w:val="1"/>
          <w:bCs w:val="1"/>
          <w:i w:val="0"/>
          <w:iCs w:val="0"/>
          <w:noProof w:val="0"/>
          <w:color w:val="auto"/>
          <w:sz w:val="22"/>
          <w:szCs w:val="22"/>
          <w:lang w:val="pt-BR"/>
        </w:rPr>
        <w:t>OEP</w:t>
      </w:r>
      <w:r w:rsidRPr="76C53BE6" w:rsidR="0CE55FBA">
        <w:rPr>
          <w:rFonts w:ascii="Times New Roman" w:hAnsi="Times New Roman" w:eastAsia="Times New Roman" w:cs="Times New Roman"/>
          <w:b w:val="0"/>
          <w:bCs w:val="0"/>
          <w:i w:val="0"/>
          <w:iCs w:val="0"/>
          <w:noProof w:val="0"/>
          <w:color w:val="auto"/>
          <w:sz w:val="22"/>
          <w:szCs w:val="22"/>
          <w:lang w:val="pt-BR"/>
        </w:rPr>
        <w:t>. </w:t>
      </w:r>
    </w:p>
    <w:p w:rsidR="2ED8DDE4" w:rsidP="76C53BE6" w:rsidRDefault="2ED8DDE4" w14:paraId="2FF8231F" w14:textId="68312B77">
      <w:pPr>
        <w:spacing w:before="120" w:after="0" w:line="240" w:lineRule="auto"/>
        <w:ind w:left="240" w:right="240"/>
        <w:jc w:val="both"/>
        <w:rPr>
          <w:rFonts w:ascii="Segoe UI" w:hAnsi="Segoe UI" w:eastAsia="Segoe UI" w:cs="Segoe UI"/>
          <w:b w:val="0"/>
          <w:bCs w:val="0"/>
          <w:i w:val="0"/>
          <w:iCs w:val="0"/>
          <w:noProof w:val="0"/>
          <w:color w:val="auto"/>
          <w:sz w:val="18"/>
          <w:szCs w:val="18"/>
          <w:lang w:val="pt-BR"/>
        </w:rPr>
      </w:pPr>
    </w:p>
    <w:p w:rsidR="2ED8DDE4" w:rsidP="76C53BE6" w:rsidRDefault="2ED8DDE4" w14:paraId="51EC999A" w14:textId="5DC116AD">
      <w:pPr>
        <w:spacing w:before="120" w:after="0" w:line="240" w:lineRule="auto"/>
        <w:ind w:left="240" w:right="240"/>
        <w:jc w:val="both"/>
        <w:rPr>
          <w:rFonts w:ascii="Times New Roman" w:hAnsi="Times New Roman" w:eastAsia="Times New Roman" w:cs="Times New Roman"/>
          <w:b w:val="0"/>
          <w:bCs w:val="0"/>
          <w:i w:val="0"/>
          <w:iCs w:val="0"/>
          <w:noProof w:val="0"/>
          <w:color w:val="auto"/>
          <w:sz w:val="22"/>
          <w:szCs w:val="22"/>
          <w:lang w:val="pt-BR"/>
        </w:rPr>
      </w:pPr>
      <w:r w:rsidRPr="76C53BE6" w:rsidR="0CE55FBA">
        <w:rPr>
          <w:rFonts w:ascii="Times New Roman" w:hAnsi="Times New Roman" w:eastAsia="Times New Roman" w:cs="Times New Roman"/>
          <w:b w:val="1"/>
          <w:bCs w:val="1"/>
          <w:i w:val="0"/>
          <w:iCs w:val="0"/>
          <w:noProof w:val="0"/>
          <w:color w:val="auto"/>
          <w:sz w:val="22"/>
          <w:szCs w:val="22"/>
          <w:lang w:val="pt-BR"/>
        </w:rPr>
        <w:t>SUBCLÁUSULA 13ª</w:t>
      </w:r>
      <w:r w:rsidRPr="76C53BE6" w:rsidR="0CE55FBA">
        <w:rPr>
          <w:rFonts w:ascii="Times New Roman" w:hAnsi="Times New Roman" w:eastAsia="Times New Roman" w:cs="Times New Roman"/>
          <w:b w:val="0"/>
          <w:bCs w:val="0"/>
          <w:i w:val="0"/>
          <w:iCs w:val="0"/>
          <w:noProof w:val="0"/>
          <w:color w:val="auto"/>
          <w:sz w:val="22"/>
          <w:szCs w:val="22"/>
          <w:lang w:val="pt-BR"/>
        </w:rPr>
        <w:t>:</w:t>
      </w:r>
      <w:r>
        <w:tab/>
      </w:r>
      <w:r w:rsidRPr="76C53BE6" w:rsidR="0CE55FBA">
        <w:rPr>
          <w:rFonts w:ascii="Times New Roman" w:hAnsi="Times New Roman" w:eastAsia="Times New Roman" w:cs="Times New Roman"/>
          <w:b w:val="0"/>
          <w:bCs w:val="0"/>
          <w:i w:val="0"/>
          <w:iCs w:val="0"/>
          <w:noProof w:val="0"/>
          <w:color w:val="auto"/>
          <w:sz w:val="22"/>
          <w:szCs w:val="22"/>
          <w:lang w:val="pt-BR"/>
        </w:rPr>
        <w:t>A OSC Parceira deverá designar agentes responsáveis pelo preenchimento das informações sobre a execução do objeto e cumprimento da finalidade do instrumento.</w:t>
      </w:r>
    </w:p>
    <w:p w:rsidR="2ED8DDE4" w:rsidP="76C53BE6" w:rsidRDefault="2ED8DDE4" w14:paraId="6C3DF80D" w14:textId="26969B7F">
      <w:pPr>
        <w:spacing w:before="120" w:after="0" w:line="240" w:lineRule="auto"/>
        <w:ind w:left="240" w:right="240"/>
        <w:jc w:val="both"/>
        <w:rPr>
          <w:rFonts w:ascii="Times New Roman" w:hAnsi="Times New Roman" w:eastAsia="Times New Roman" w:cs="Times New Roman"/>
          <w:b w:val="0"/>
          <w:bCs w:val="0"/>
          <w:i w:val="0"/>
          <w:iCs w:val="0"/>
          <w:noProof w:val="0"/>
          <w:color w:val="auto"/>
          <w:sz w:val="22"/>
          <w:szCs w:val="22"/>
          <w:lang w:val="pt-BR"/>
        </w:rPr>
      </w:pPr>
    </w:p>
    <w:p w:rsidR="2ED8DDE4" w:rsidP="76C53BE6" w:rsidRDefault="2ED8DDE4" w14:paraId="0E02C8C0" w14:textId="6AE81E67">
      <w:pPr>
        <w:spacing w:before="120" w:after="0" w:line="240" w:lineRule="auto"/>
        <w:ind w:left="240" w:right="240"/>
        <w:jc w:val="both"/>
        <w:rPr>
          <w:rFonts w:ascii="Times New Roman" w:hAnsi="Times New Roman" w:eastAsia="Times New Roman" w:cs="Times New Roman"/>
          <w:b w:val="0"/>
          <w:bCs w:val="0"/>
          <w:i w:val="0"/>
          <w:iCs w:val="0"/>
          <w:noProof w:val="0"/>
          <w:color w:val="auto"/>
          <w:sz w:val="22"/>
          <w:szCs w:val="22"/>
          <w:lang w:val="pt-BR"/>
        </w:rPr>
      </w:pPr>
      <w:r w:rsidRPr="76C53BE6" w:rsidR="0CE55FBA">
        <w:rPr>
          <w:rFonts w:ascii="Times New Roman" w:hAnsi="Times New Roman" w:eastAsia="Times New Roman" w:cs="Times New Roman"/>
          <w:b w:val="1"/>
          <w:bCs w:val="1"/>
          <w:i w:val="0"/>
          <w:iCs w:val="0"/>
          <w:noProof w:val="0"/>
          <w:color w:val="auto"/>
          <w:sz w:val="22"/>
          <w:szCs w:val="22"/>
          <w:lang w:val="pt-BR"/>
        </w:rPr>
        <w:t>SUBCLÁUSULA 14ª</w:t>
      </w:r>
      <w:r w:rsidRPr="76C53BE6" w:rsidR="0CE55FBA">
        <w:rPr>
          <w:rFonts w:ascii="Times New Roman" w:hAnsi="Times New Roman" w:eastAsia="Times New Roman" w:cs="Times New Roman"/>
          <w:b w:val="0"/>
          <w:bCs w:val="0"/>
          <w:i w:val="0"/>
          <w:iCs w:val="0"/>
          <w:noProof w:val="0"/>
          <w:color w:val="auto"/>
          <w:sz w:val="22"/>
          <w:szCs w:val="22"/>
          <w:lang w:val="pt-BR"/>
        </w:rPr>
        <w:t xml:space="preserve">:   Os registros de execução deverão ser inseridos no </w:t>
      </w:r>
      <w:r w:rsidRPr="76C53BE6" w:rsidR="0CE55FBA">
        <w:rPr>
          <w:rFonts w:ascii="Times New Roman" w:hAnsi="Times New Roman" w:eastAsia="Times New Roman" w:cs="Times New Roman"/>
          <w:b w:val="0"/>
          <w:bCs w:val="0"/>
          <w:i w:val="0"/>
          <w:iCs w:val="0"/>
          <w:noProof w:val="0"/>
          <w:color w:val="auto"/>
          <w:sz w:val="24"/>
          <w:szCs w:val="24"/>
          <w:lang w:val="pt-BR"/>
        </w:rPr>
        <w:t>SIGCON-MG – Módulo Saída</w:t>
      </w:r>
      <w:r w:rsidRPr="76C53BE6" w:rsidR="0CE55FBA">
        <w:rPr>
          <w:rFonts w:ascii="Times New Roman" w:hAnsi="Times New Roman" w:eastAsia="Times New Roman" w:cs="Times New Roman"/>
          <w:b w:val="0"/>
          <w:bCs w:val="0"/>
          <w:i w:val="0"/>
          <w:iCs w:val="0"/>
          <w:noProof w:val="0"/>
          <w:color w:val="auto"/>
          <w:sz w:val="22"/>
          <w:szCs w:val="22"/>
          <w:lang w:val="pt-BR"/>
        </w:rPr>
        <w:t xml:space="preserve"> e em outros sistemas a ele integrados, em até 30 (trinta) dias contados da realização da despesa.</w:t>
      </w:r>
    </w:p>
    <w:p w:rsidR="2ED8DDE4" w:rsidP="76C53BE6" w:rsidRDefault="2ED8DDE4" w14:paraId="26AA213B" w14:textId="6B657CC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F006C59" w14:textId="130D4295">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8ª</w:t>
      </w:r>
      <w:r w:rsidRPr="76C53BE6" w:rsidR="0CE55FBA">
        <w:rPr>
          <w:rFonts w:ascii="Times New Roman" w:hAnsi="Times New Roman" w:eastAsia="Times New Roman" w:cs="Times New Roman"/>
          <w:b w:val="1"/>
          <w:bCs w:val="1"/>
          <w:i w:val="0"/>
          <w:iCs w:val="0"/>
          <w:noProof w:val="0"/>
          <w:color w:val="auto"/>
          <w:sz w:val="24"/>
          <w:szCs w:val="24"/>
          <w:lang w:val="pt-BR"/>
        </w:rPr>
        <w:t xml:space="preserve"> – DA VIGÊNCIA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095DECC" w14:textId="7893556E">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B1AFDDE" w14:textId="05A7A90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presente TERMO DE COLABORAÇÃO vigorará por </w:t>
      </w:r>
      <w:r w:rsidRPr="76C53BE6" w:rsidR="2D5BAD00">
        <w:rPr>
          <w:rFonts w:ascii="Times New Roman" w:hAnsi="Times New Roman" w:eastAsia="Times New Roman" w:cs="Times New Roman"/>
          <w:b w:val="0"/>
          <w:bCs w:val="0"/>
          <w:i w:val="0"/>
          <w:iCs w:val="0"/>
          <w:noProof w:val="0"/>
          <w:color w:val="auto"/>
          <w:sz w:val="24"/>
          <w:szCs w:val="24"/>
          <w:lang w:val="pt-BR"/>
        </w:rPr>
        <w:t>24</w:t>
      </w:r>
      <w:r w:rsidRPr="76C53BE6" w:rsidR="0CE55FBA">
        <w:rPr>
          <w:rFonts w:ascii="Times New Roman" w:hAnsi="Times New Roman" w:eastAsia="Times New Roman" w:cs="Times New Roman"/>
          <w:b w:val="0"/>
          <w:bCs w:val="0"/>
          <w:i w:val="0"/>
          <w:iCs w:val="0"/>
          <w:noProof w:val="0"/>
          <w:color w:val="auto"/>
          <w:sz w:val="24"/>
          <w:szCs w:val="24"/>
          <w:lang w:val="pt-BR"/>
        </w:rPr>
        <w:t xml:space="preserve"> (</w:t>
      </w:r>
      <w:r w:rsidRPr="76C53BE6" w:rsidR="7F5E571C">
        <w:rPr>
          <w:rFonts w:ascii="Times New Roman" w:hAnsi="Times New Roman" w:eastAsia="Times New Roman" w:cs="Times New Roman"/>
          <w:b w:val="0"/>
          <w:bCs w:val="0"/>
          <w:i w:val="0"/>
          <w:iCs w:val="0"/>
          <w:noProof w:val="0"/>
          <w:color w:val="auto"/>
          <w:sz w:val="24"/>
          <w:szCs w:val="24"/>
          <w:lang w:val="pt-BR"/>
        </w:rPr>
        <w:t>vinte e quatro</w:t>
      </w:r>
      <w:r w:rsidRPr="76C53BE6" w:rsidR="0CE55FBA">
        <w:rPr>
          <w:rFonts w:ascii="Times New Roman" w:hAnsi="Times New Roman" w:eastAsia="Times New Roman" w:cs="Times New Roman"/>
          <w:b w:val="0"/>
          <w:bCs w:val="0"/>
          <w:i w:val="0"/>
          <w:iCs w:val="0"/>
          <w:noProof w:val="0"/>
          <w:color w:val="auto"/>
          <w:sz w:val="24"/>
          <w:szCs w:val="24"/>
          <w:lang w:val="pt-BR"/>
        </w:rPr>
        <w:t>) meses</w:t>
      </w:r>
      <w:r w:rsidRPr="76C53BE6" w:rsidR="0CE55FBA">
        <w:rPr>
          <w:rFonts w:ascii="Times New Roman" w:hAnsi="Times New Roman" w:eastAsia="Times New Roman" w:cs="Times New Roman"/>
          <w:b w:val="0"/>
          <w:bCs w:val="0"/>
          <w:i w:val="0"/>
          <w:iCs w:val="0"/>
          <w:noProof w:val="0"/>
          <w:color w:val="auto"/>
          <w:sz w:val="24"/>
          <w:szCs w:val="24"/>
          <w:lang w:val="pt-BR"/>
        </w:rPr>
        <w:t xml:space="preserve">, a </w:t>
      </w:r>
      <w:r w:rsidRPr="76C53BE6" w:rsidR="0CE55FBA">
        <w:rPr>
          <w:rFonts w:ascii="Times New Roman" w:hAnsi="Times New Roman" w:eastAsia="Times New Roman" w:cs="Times New Roman"/>
          <w:b w:val="0"/>
          <w:bCs w:val="0"/>
          <w:i w:val="0"/>
          <w:iCs w:val="0"/>
          <w:noProof w:val="0"/>
          <w:color w:val="auto"/>
          <w:sz w:val="24"/>
          <w:szCs w:val="24"/>
          <w:lang w:val="pt-BR"/>
        </w:rPr>
        <w:t>contar da data de publicação do seu extrato no Diário Oficial Eletrônico do Ministério Público do Estado de Minas Gerais, computando-se, nesse prazo, o previsto para execução do objeto previsto na Cláusula 1ª. </w:t>
      </w:r>
    </w:p>
    <w:p w:rsidR="2ED8DDE4" w:rsidP="76C53BE6" w:rsidRDefault="2ED8DDE4" w14:paraId="5D6FE48B" w14:textId="10EF97A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p>
    <w:p w:rsidR="2ED8DDE4" w:rsidP="76C53BE6" w:rsidRDefault="2ED8DDE4" w14:paraId="669C514D" w14:textId="3822611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95C8B59">
        <w:rPr>
          <w:rFonts w:ascii="Times New Roman" w:hAnsi="Times New Roman" w:eastAsia="Times New Roman" w:cs="Times New Roman"/>
          <w:b w:val="1"/>
          <w:bCs w:val="1"/>
          <w:i w:val="0"/>
          <w:iCs w:val="0"/>
          <w:noProof w:val="0"/>
          <w:color w:val="auto"/>
          <w:sz w:val="24"/>
          <w:szCs w:val="24"/>
          <w:lang w:val="pt-BR"/>
        </w:rPr>
        <w:t>SUBCLÁUSULA ÚNICA:</w:t>
      </w:r>
      <w:r w:rsidRPr="76C53BE6" w:rsidR="095C8B59">
        <w:rPr>
          <w:rFonts w:ascii="Times New Roman" w:hAnsi="Times New Roman" w:eastAsia="Times New Roman" w:cs="Times New Roman"/>
          <w:b w:val="0"/>
          <w:bCs w:val="0"/>
          <w:i w:val="0"/>
          <w:iCs w:val="0"/>
          <w:noProof w:val="0"/>
          <w:color w:val="auto"/>
          <w:sz w:val="24"/>
          <w:szCs w:val="24"/>
          <w:lang w:val="pt-BR"/>
        </w:rPr>
        <w:t xml:space="preserve"> O prazo de vigência poderá ser prorrogado, desde que o período total de vigência não exceda a 60 (sessenta) meses.</w:t>
      </w:r>
    </w:p>
    <w:p w:rsidR="2ED8DDE4" w:rsidP="76C53BE6" w:rsidRDefault="2ED8DDE4" w14:paraId="6072A23D" w14:textId="25956518">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698403F" w14:textId="751C9DA5">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9ª – DAS ALTERAÇÕES E DAS HIPÓTESES DE PRORROGAÇÃO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B9A2ACF" w14:textId="070A62CD">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84A9D06" w14:textId="4E838A7C">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presente instrumento e seu Plano de Trabalho poderão ser alterados mediante proposta de alteração de qualquer uma das partes mediante celebração de termo aditivo ou posterior apostilamento no TERMO DE COLABORAÇÃO ou no último termo aditivo, quando houver, sendo vedada a alteração que resulte na modificação do núcleo da finalidade do TERMO DE COLABORAÇÃO. </w:t>
      </w:r>
    </w:p>
    <w:p w:rsidR="2ED8DDE4" w:rsidP="76C53BE6" w:rsidRDefault="2ED8DDE4" w14:paraId="21E1C40D" w14:textId="27AB148D">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5E98F11" w14:textId="71E167D2">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A alteração do TERMO DE COLABORAÇÃO deverá observar os requisitos previstos na LDO e o disposto no Capítulo VI do Decreto Estadual nº 47.132/2017. </w:t>
      </w:r>
    </w:p>
    <w:p w:rsidR="2ED8DDE4" w:rsidP="76C53BE6" w:rsidRDefault="2ED8DDE4" w14:paraId="0E010175" w14:textId="65457644">
      <w:pPr>
        <w:spacing w:before="120" w:after="0" w:line="240" w:lineRule="auto"/>
        <w:ind w:left="240" w:right="255"/>
        <w:jc w:val="both"/>
        <w:rPr>
          <w:rFonts w:ascii="Segoe UI" w:hAnsi="Segoe UI" w:eastAsia="Segoe UI" w:cs="Segoe UI"/>
          <w:b w:val="0"/>
          <w:bCs w:val="0"/>
          <w:i w:val="0"/>
          <w:iCs w:val="0"/>
          <w:noProof w:val="0"/>
          <w:color w:val="auto"/>
          <w:sz w:val="18"/>
          <w:szCs w:val="18"/>
          <w:lang w:val="pt-BR"/>
        </w:rPr>
      </w:pPr>
    </w:p>
    <w:p w:rsidR="2ED8DDE4" w:rsidP="76C53BE6" w:rsidRDefault="2ED8DDE4" w14:paraId="6523DD6C" w14:textId="151C44BE">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w:t>
      </w:r>
      <w:r w:rsidRPr="76C53BE6" w:rsidR="0CE55FBA">
        <w:rPr>
          <w:rFonts w:ascii="Times New Roman" w:hAnsi="Times New Roman" w:eastAsia="Times New Roman" w:cs="Times New Roman"/>
          <w:b w:val="0"/>
          <w:bCs w:val="0"/>
          <w:i w:val="0"/>
          <w:iCs w:val="0"/>
          <w:noProof w:val="0"/>
          <w:color w:val="auto"/>
          <w:sz w:val="24"/>
          <w:szCs w:val="24"/>
          <w:lang w:val="pt-BR"/>
        </w:rPr>
        <w:t>:</w:t>
      </w:r>
      <w:r>
        <w:tab/>
      </w:r>
      <w:r w:rsidRPr="76C53BE6" w:rsidR="0CE55FBA">
        <w:rPr>
          <w:rFonts w:ascii="Times New Roman" w:hAnsi="Times New Roman" w:eastAsia="Times New Roman" w:cs="Times New Roman"/>
          <w:b w:val="0"/>
          <w:bCs w:val="0"/>
          <w:i w:val="0"/>
          <w:iCs w:val="0"/>
          <w:noProof w:val="0"/>
          <w:color w:val="auto"/>
          <w:sz w:val="24"/>
          <w:szCs w:val="24"/>
          <w:lang w:val="pt-BR"/>
        </w:rPr>
        <w:t>A solicitação da OSC PARCEIRA de alteração deste TERMO DE COLABORAÇÃO, devidamente formalizada e justificada, deverá ser registrada no SIGCON-MG – Módulo Saída e apresentada ao OEP, no mínimo, 45 (quarenta e cinco) dias antes do termo inicialmente previsto, conforme § 2º do art. 67 do Decreto Estadual nº 47.132/2017.</w:t>
      </w:r>
    </w:p>
    <w:p w:rsidR="2ED8DDE4" w:rsidP="76C53BE6" w:rsidRDefault="2ED8DDE4" w14:paraId="7B552814" w14:textId="5E8C2C3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E3184E9" w14:textId="46A1902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Havendo conveniência e oportunidade, bem como a compatibilidade da execução do objeto com o Plano de Trabalho e o interesse público, saldo decorrente de economia durante a execução da parceria e rendimentos das aplicações financeiras poderão ser aplicados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para ampliação do objeto, desde que a proposta de alteração seja apresentada após a contratação integral de todos os itens previstos no plano de trabalho, mediante comprovação de economia durante esse contratação, bem como a aprovação o OEP da alteração do Plano de Trabalho e celebração de termo aditivo. </w:t>
      </w:r>
    </w:p>
    <w:p w:rsidR="2ED8DDE4" w:rsidP="76C53BE6" w:rsidRDefault="2ED8DDE4" w14:paraId="53F3E00F" w14:textId="063D587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2B95269" w14:textId="7D9EEDA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prorrogará de ofício a vigência deste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 </w:t>
      </w:r>
      <w:r w:rsidRPr="76C53BE6" w:rsidR="0CE55FBA">
        <w:rPr>
          <w:rFonts w:ascii="Times New Roman" w:hAnsi="Times New Roman" w:eastAsia="Times New Roman" w:cs="Times New Roman"/>
          <w:b w:val="0"/>
          <w:bCs w:val="0"/>
          <w:i w:val="0"/>
          <w:iCs w:val="0"/>
          <w:noProof w:val="0"/>
          <w:color w:val="auto"/>
          <w:sz w:val="24"/>
          <w:szCs w:val="24"/>
          <w:lang w:val="pt-BR"/>
        </w:rPr>
        <w:t xml:space="preserve">mediante justificativa </w:t>
      </w:r>
      <w:r w:rsidRPr="76C53BE6" w:rsidR="0CE55FBA">
        <w:rPr>
          <w:rFonts w:ascii="Times New Roman" w:hAnsi="Times New Roman" w:eastAsia="Times New Roman" w:cs="Times New Roman"/>
          <w:b w:val="0"/>
          <w:bCs w:val="0"/>
          <w:i w:val="0"/>
          <w:iCs w:val="0"/>
          <w:noProof w:val="0"/>
          <w:color w:val="auto"/>
          <w:sz w:val="24"/>
          <w:szCs w:val="24"/>
          <w:lang w:val="pt-BR"/>
        </w:rPr>
        <w:t>formalizada no SIGCON-MG – Módulo Saída</w:t>
      </w:r>
      <w:r w:rsidRPr="76C53BE6" w:rsidR="0CE55FBA">
        <w:rPr>
          <w:rFonts w:ascii="Times New Roman" w:hAnsi="Times New Roman" w:eastAsia="Times New Roman" w:cs="Times New Roman"/>
          <w:b w:val="0"/>
          <w:bCs w:val="0"/>
          <w:i w:val="0"/>
          <w:iCs w:val="0"/>
          <w:noProof w:val="0"/>
          <w:color w:val="auto"/>
          <w:sz w:val="24"/>
          <w:szCs w:val="24"/>
          <w:lang w:val="pt-BR"/>
        </w:rPr>
        <w:t>, nos casos de atraso na liberação de recursos ocasionado pelo Ministério Público do Estado de Minas Gerais, limitada a prorrogação ao exato período verificado ou previsão estimada de atraso. </w:t>
      </w:r>
    </w:p>
    <w:p w:rsidR="2ED8DDE4" w:rsidP="76C53BE6" w:rsidRDefault="2ED8DDE4" w14:paraId="1E7E25D8" w14:textId="705172CC">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48FA3E6" w14:textId="152F07F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 </w:t>
      </w:r>
      <w:r w:rsidRPr="76C53BE6" w:rsidR="0CE55FBA">
        <w:rPr>
          <w:rFonts w:ascii="Times New Roman" w:hAnsi="Times New Roman" w:eastAsia="Times New Roman" w:cs="Times New Roman"/>
          <w:b w:val="0"/>
          <w:bCs w:val="0"/>
          <w:i w:val="0"/>
          <w:iCs w:val="0"/>
          <w:noProof w:val="0"/>
          <w:color w:val="auto"/>
          <w:sz w:val="24"/>
          <w:szCs w:val="24"/>
          <w:lang w:val="pt-BR"/>
        </w:rPr>
        <w:t>A alteração do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 </w:t>
      </w:r>
      <w:r w:rsidRPr="76C53BE6" w:rsidR="0CE55FBA">
        <w:rPr>
          <w:rFonts w:ascii="Times New Roman" w:hAnsi="Times New Roman" w:eastAsia="Times New Roman" w:cs="Times New Roman"/>
          <w:b w:val="0"/>
          <w:bCs w:val="0"/>
          <w:i w:val="0"/>
          <w:iCs w:val="0"/>
          <w:noProof w:val="0"/>
          <w:color w:val="auto"/>
          <w:sz w:val="24"/>
          <w:szCs w:val="24"/>
          <w:lang w:val="pt-BR"/>
        </w:rPr>
        <w:t>relacionada exclusivamente à dotação orçamentária, aos membros da equipe de contato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xml:space="preserve">, à autorização ou aumento do limite de pagamento em espécie, à duração das etapas e ao demonstrativo de recursos contidos no plano de aplicação de recursos do Plano de Trabalho e que não acarretar a modificação da data de término da vigência, do valor, do objeto e do núcleo da finalidade, é dispensada de formalização do termo aditivo, sendo necessário </w:t>
      </w:r>
      <w:r w:rsidRPr="76C53BE6" w:rsidR="0CE55FBA">
        <w:rPr>
          <w:rFonts w:ascii="Times New Roman" w:hAnsi="Times New Roman" w:eastAsia="Times New Roman" w:cs="Times New Roman"/>
          <w:b w:val="0"/>
          <w:bCs w:val="0"/>
          <w:i w:val="0"/>
          <w:iCs w:val="0"/>
          <w:noProof w:val="0"/>
          <w:color w:val="auto"/>
          <w:sz w:val="24"/>
          <w:szCs w:val="24"/>
          <w:lang w:val="pt-BR"/>
        </w:rPr>
        <w:t>o registro da proposta de alteração no SIGCON-MG – Módulo Saída</w:t>
      </w:r>
      <w:r w:rsidRPr="76C53BE6" w:rsidR="0CE55FBA">
        <w:rPr>
          <w:rFonts w:ascii="Times New Roman" w:hAnsi="Times New Roman" w:eastAsia="Times New Roman" w:cs="Times New Roman"/>
          <w:b w:val="0"/>
          <w:bCs w:val="0"/>
          <w:i w:val="0"/>
          <w:iCs w:val="0"/>
          <w:noProof w:val="0"/>
          <w:color w:val="auto"/>
          <w:sz w:val="24"/>
          <w:szCs w:val="24"/>
          <w:lang w:val="pt-BR"/>
        </w:rPr>
        <w:t>, prévio parecer da área técnica e aprovação do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e a posterior apostila no último termo aditivo, com juntada de novo plano de trabalho no processo dispensada a assinatura do representante legal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99628C9" w14:textId="69816EC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468352C" w14:textId="15E6DD2C">
      <w:pPr>
        <w:spacing w:before="120" w:after="0" w:line="240" w:lineRule="auto"/>
        <w:ind w:left="705" w:right="70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10ª – DA PRESTAÇÃO DE CONTAS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6FDE123" w14:textId="5F62C9A3">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E25E800" w14:textId="5D8C1542">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prestação de contas tem por objetivo a demonstração e a verificação de resultados e deve conter elementos que permitam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avaliar o cumprimento da finalidade, a execução do objeto e o alcance das metas, bem como o nexo de causalidade da receita e da despesa, observando-se as regras previstas nos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63 ao 72 da Lei Federal nº 13.019/2014, nos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71 a 87 do Decreto Estadual nº 47.132/2017 e neste instrumento, bem como o Plano de Trabalho. </w:t>
      </w:r>
    </w:p>
    <w:p w:rsidR="2ED8DDE4" w:rsidP="76C53BE6" w:rsidRDefault="2ED8DDE4" w14:paraId="7338B559" w14:textId="65C1E72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E444D91" w14:textId="77FAC6A7">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apresentar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prestação de contas: </w:t>
      </w:r>
    </w:p>
    <w:p w:rsidR="2ED8DDE4" w:rsidP="76C53BE6" w:rsidRDefault="2ED8DDE4" w14:paraId="4D45EF60" w14:textId="3B451C2D">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631B14C" w14:textId="7EBC9484">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parcial, ao término de cada trimestre de execução, compreendendo o período correspondente, a ser apresentada no prazo estabelecido no instrumento, contendo as informações e documentos exigidos, inclusive a relação nominal dos trabalhadores que atuaram na execução do objeto, com indicação do respectivo CPF, bem como os demais documentos previstos na Cláusula 10ª; </w:t>
      </w:r>
    </w:p>
    <w:p w:rsidR="2ED8DDE4" w:rsidP="76C53BE6" w:rsidRDefault="2ED8DDE4" w14:paraId="07416412" w14:textId="67FD66E6">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1B0038E" w14:textId="13C4403B">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final, a ser apresentada no prazo máximo de 90 (noventa) dias após o término da vigência deste Termo de Colaboração, contemplando a execução integral do objeto, a comprovação da aplicação dos recursos e os resultados alcançados. </w:t>
      </w:r>
    </w:p>
    <w:p w:rsidR="2ED8DDE4" w:rsidP="76C53BE6" w:rsidRDefault="2ED8DDE4" w14:paraId="71AFEB77" w14:textId="7E33A42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C4D450F" w14:textId="780B8281">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A prestação de contas deverá conter a descrição pormenorizada das atividades realizadas e a comprovação do alcance das metas e dos resultados esperados até o período, inclusive os seguintes documentos: </w:t>
      </w:r>
    </w:p>
    <w:p w:rsidR="2ED8DDE4" w:rsidP="76C53BE6" w:rsidRDefault="2ED8DDE4" w14:paraId="1DF08BBD" w14:textId="58A651AF">
      <w:pPr>
        <w:spacing w:before="120" w:after="0" w:line="240" w:lineRule="auto"/>
        <w:ind w:left="49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relatório de execução do objeto, em conformidade com o art. 77 do Decreto Estadual nº 47.132/2017; e </w:t>
      </w:r>
    </w:p>
    <w:p w:rsidR="2ED8DDE4" w:rsidP="76C53BE6" w:rsidRDefault="2ED8DDE4" w14:paraId="7CC2442C" w14:textId="40A4720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relatório de execução financeira, em conformidade com o art. 78 do Decreto Estadual nº 47.132/2017, a ser solicitado pelo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à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7C481D3" w14:textId="7B491240">
      <w:pPr>
        <w:spacing w:before="120" w:after="0" w:line="240" w:lineRule="auto"/>
        <w:ind w:left="480"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1. se esta parceria for selecionada por amostragem, observado o art. 76-A do Decreto nº 47.132/ 2017; </w:t>
      </w:r>
    </w:p>
    <w:p w:rsidR="2ED8DDE4" w:rsidP="76C53BE6" w:rsidRDefault="2ED8DDE4" w14:paraId="2C32768F" w14:textId="42B97D3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2. quando for aceita denúncia de irregularidade na execução do objeto ou dos recursos financeiros, mediante juízo de admissibilidade realizado pelo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e </w:t>
      </w:r>
    </w:p>
    <w:p w:rsidR="2ED8DDE4" w:rsidP="76C53BE6" w:rsidRDefault="2ED8DDE4" w14:paraId="5C70DC41" w14:textId="3B276DAB">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3. nos termos do art. 81-A do Decreto Estadual nº 47.132/2017, quando não for comprovado o alcance das metas e resultados estabelecidos neste TERMO DE COLABORAÇÃO </w:t>
      </w:r>
    </w:p>
    <w:p w:rsidR="2ED8DDE4" w:rsidP="76C53BE6" w:rsidRDefault="2ED8DDE4" w14:paraId="67FD1641" w14:textId="0D433003">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073A947" w14:textId="50E4144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Nos termos dos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63 a 72 da Lei Federal nº 13.019/2014 e dos </w:t>
      </w:r>
      <w:r w:rsidRPr="76C53BE6" w:rsidR="0CE55FBA">
        <w:rPr>
          <w:rFonts w:ascii="Times New Roman" w:hAnsi="Times New Roman" w:eastAsia="Times New Roman" w:cs="Times New Roman"/>
          <w:b w:val="0"/>
          <w:bCs w:val="0"/>
          <w:i w:val="0"/>
          <w:iCs w:val="0"/>
          <w:noProof w:val="0"/>
          <w:color w:val="auto"/>
          <w:sz w:val="24"/>
          <w:szCs w:val="24"/>
          <w:lang w:val="pt-BR"/>
        </w:rPr>
        <w:t>arts</w:t>
      </w:r>
      <w:r w:rsidRPr="76C53BE6" w:rsidR="0CE55FBA">
        <w:rPr>
          <w:rFonts w:ascii="Times New Roman" w:hAnsi="Times New Roman" w:eastAsia="Times New Roman" w:cs="Times New Roman"/>
          <w:b w:val="0"/>
          <w:bCs w:val="0"/>
          <w:i w:val="0"/>
          <w:iCs w:val="0"/>
          <w:noProof w:val="0"/>
          <w:color w:val="auto"/>
          <w:sz w:val="24"/>
          <w:szCs w:val="24"/>
          <w:lang w:val="pt-BR"/>
        </w:rPr>
        <w:t>. 80 a 85 do Decreto Estadual nº 47.132/2017, cabe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e, se extinto, a seu sucessor, promover a conferência da documentação apresentada pela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analisar os relatórios elaborados internamente no monitoramento e avaliação, adotar as medidas administrativas internas, notificar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para saneamento de ocasionais irregularidades e eventual devolução de recursos, aprovando, com ou sem ressalvas, ou rejeitando a prestação de contas, no prazo de até 150 (cento e cinquenta) dias, contado da data de seu recebimento ou do cumprimento de diligência por ela determinada, prorrogável justificadamente por igual período. </w:t>
      </w:r>
    </w:p>
    <w:p w:rsidR="2ED8DDE4" w:rsidP="76C53BE6" w:rsidRDefault="2ED8DDE4" w14:paraId="6B14C54F" w14:textId="169D299A">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2500712" w14:textId="4F93AF57">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AEEB068" w14:textId="03107FF1">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11ª – DA DENÚNCIA OU RESCISÃO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14350A4" w14:textId="24D2E1D4">
      <w:pPr>
        <w:spacing w:before="120" w:after="0" w:line="240" w:lineRule="auto"/>
        <w:ind w:left="705" w:right="720"/>
        <w:jc w:val="center"/>
        <w:rPr>
          <w:rFonts w:ascii="Times New Roman" w:hAnsi="Times New Roman" w:eastAsia="Times New Roman" w:cs="Times New Roman"/>
          <w:b w:val="0"/>
          <w:bCs w:val="0"/>
          <w:i w:val="0"/>
          <w:iCs w:val="0"/>
          <w:noProof w:val="0"/>
          <w:color w:val="auto"/>
          <w:sz w:val="36"/>
          <w:szCs w:val="36"/>
          <w:lang w:val="pt-BR"/>
        </w:rPr>
      </w:pPr>
      <w:r w:rsidRPr="76C53BE6" w:rsidR="0CE55FBA">
        <w:rPr>
          <w:rFonts w:ascii="Times New Roman" w:hAnsi="Times New Roman" w:eastAsia="Times New Roman" w:cs="Times New Roman"/>
          <w:b w:val="1"/>
          <w:bCs w:val="1"/>
          <w:i w:val="0"/>
          <w:iCs w:val="0"/>
          <w:noProof w:val="0"/>
          <w:color w:val="auto"/>
          <w:sz w:val="36"/>
          <w:szCs w:val="36"/>
          <w:lang w:val="pt-BR"/>
        </w:rPr>
        <w:t> </w:t>
      </w:r>
      <w:r w:rsidRPr="76C53BE6" w:rsidR="0CE55FBA">
        <w:rPr>
          <w:rFonts w:ascii="Times New Roman" w:hAnsi="Times New Roman" w:eastAsia="Times New Roman" w:cs="Times New Roman"/>
          <w:b w:val="0"/>
          <w:bCs w:val="0"/>
          <w:i w:val="0"/>
          <w:iCs w:val="0"/>
          <w:noProof w:val="0"/>
          <w:color w:val="auto"/>
          <w:sz w:val="36"/>
          <w:szCs w:val="36"/>
          <w:lang w:val="pt-BR"/>
        </w:rPr>
        <w:t> </w:t>
      </w:r>
    </w:p>
    <w:p w:rsidR="2ED8DDE4" w:rsidP="76C53BE6" w:rsidRDefault="2ED8DDE4" w14:paraId="6AE55587" w14:textId="2E6E643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Os partícipes poderão, a qualquer tempo, denunciar ou rescindir o presente TERMO DE COLABORAÇÃO mediante notificação formal com antecedência mínima de 60 (sessenta) dias. </w:t>
      </w:r>
    </w:p>
    <w:p w:rsidR="2ED8DDE4" w:rsidP="76C53BE6" w:rsidRDefault="2ED8DDE4" w14:paraId="3D1A1B6D" w14:textId="7EA5A821">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7968B37" w14:textId="0DD7B655">
      <w:pPr>
        <w:spacing w:before="120" w:after="0" w:line="240" w:lineRule="auto"/>
        <w:ind w:left="240" w:right="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Constitui motivo para rescisão unilateral a critério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observado o art. 89 do Decreto Estadual nº 47.132/2014: </w:t>
      </w:r>
    </w:p>
    <w:p w:rsidR="2ED8DDE4" w:rsidP="76C53BE6" w:rsidRDefault="2ED8DDE4" w14:paraId="624EB592" w14:textId="72B68933">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a constatação, a qualquer tempo, de falsidade ou incorreção insanável de informação em documento apresentado ao </w:t>
      </w:r>
      <w:r w:rsidRPr="76C53BE6" w:rsidR="0CE55FBA">
        <w:rPr>
          <w:rFonts w:ascii="Times New Roman" w:hAnsi="Times New Roman" w:eastAsia="Times New Roman" w:cs="Times New Roman"/>
          <w:b w:val="0"/>
          <w:bCs w:val="0"/>
          <w:i w:val="0"/>
          <w:iCs w:val="0"/>
          <w:noProof w:val="0"/>
          <w:color w:val="auto"/>
          <w:sz w:val="24"/>
          <w:szCs w:val="24"/>
          <w:lang w:val="pt-BR"/>
        </w:rPr>
        <w:t>Cagec</w:t>
      </w:r>
      <w:r w:rsidRPr="76C53BE6" w:rsidR="0CE55FBA">
        <w:rPr>
          <w:rFonts w:ascii="Times New Roman" w:hAnsi="Times New Roman" w:eastAsia="Times New Roman" w:cs="Times New Roman"/>
          <w:b w:val="0"/>
          <w:bCs w:val="0"/>
          <w:i w:val="0"/>
          <w:iCs w:val="0"/>
          <w:noProof w:val="0"/>
          <w:color w:val="auto"/>
          <w:sz w:val="24"/>
          <w:szCs w:val="24"/>
          <w:lang w:val="pt-BR"/>
        </w:rPr>
        <w:t> ou na celebração do TERMO DE COLABORAÇÃO; </w:t>
      </w:r>
    </w:p>
    <w:p w:rsidR="2ED8DDE4" w:rsidP="76C53BE6" w:rsidRDefault="2ED8DDE4" w14:paraId="5647CAF3" w14:textId="514C159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a inadimplência injustificada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 quaisquer das cláusulas pactuadas neste instrumento; </w:t>
      </w:r>
    </w:p>
    <w:p w:rsidR="2ED8DDE4" w:rsidP="76C53BE6" w:rsidRDefault="2ED8DDE4" w14:paraId="3CDF5099" w14:textId="45ECBEE6">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o não cumprimento das metas fixadas ou a utilização dos recursos em desacordo com o Plano de Trabalho, sem prévia autorização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ainda que em caráter de emergência; </w:t>
      </w:r>
    </w:p>
    <w:p w:rsidR="2ED8DDE4" w:rsidP="76C53BE6" w:rsidRDefault="2ED8DDE4" w14:paraId="343DFD69" w14:textId="6E34C36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d) a aplicação financeira dos recursos em desacordo com o disposto no art. 50 do Decreto Estadual nº 47.132/2017; </w:t>
      </w:r>
    </w:p>
    <w:p w:rsidR="2ED8DDE4" w:rsidP="76C53BE6" w:rsidRDefault="2ED8DDE4" w14:paraId="27FE5F49" w14:textId="4E77CCD0">
      <w:pPr>
        <w:spacing w:before="120" w:after="0" w:line="240" w:lineRule="auto"/>
        <w:ind w:left="49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e) a falta de apresentação da prestação de contas anual nos prazos estabelecidos ou sua não aprovação; </w:t>
      </w:r>
    </w:p>
    <w:p w:rsidR="2ED8DDE4" w:rsidP="76C53BE6" w:rsidRDefault="2ED8DDE4" w14:paraId="27E3C1C0" w14:textId="5A6E07C2">
      <w:pPr>
        <w:spacing w:before="120" w:after="0" w:line="240" w:lineRule="auto"/>
        <w:ind w:left="465" w:hanging="21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f) não atendimento à notificação prevista no § 2º do art. 59 do Decreto Estadual nº 47.132/2017; </w:t>
      </w:r>
    </w:p>
    <w:p w:rsidR="2ED8DDE4" w:rsidP="76C53BE6" w:rsidRDefault="2ED8DDE4" w14:paraId="03CF454B" w14:textId="37DB3321">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g) a verificação de interesse público de alta relevância e amplo conhecimento, justificado pelo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B0B8D83" w14:textId="6E4D61CF">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h) a não resolução de eventual condição suspensiva no prazo definido na Cláusula 16ª. </w:t>
      </w:r>
    </w:p>
    <w:p w:rsidR="2ED8DDE4" w:rsidP="76C53BE6" w:rsidRDefault="2ED8DDE4" w14:paraId="64B1D503" w14:textId="6C593485">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3FF4C8A" w14:textId="6DE33427">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Em qualquer das hipóteses de denúncia ou rescisão, ficam os partícipes somente responsáveis pelas obrigações e auferindo as vantagens relativas ao prazo em que tenham participado do TERMO DE COLABORAÇÃO. </w:t>
      </w:r>
    </w:p>
    <w:p w:rsidR="2ED8DDE4" w:rsidP="76C53BE6" w:rsidRDefault="2ED8DDE4" w14:paraId="1F712596" w14:textId="24D540C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9A2D299" w14:textId="150D264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Os saldos financeiros remanescentes, inclusive os provenientes de rendimentos de aplicações financeiras, deverão ser devolvidos aos partícipes nos termos da Cláusula 13ª, Subcláusula 1ª, observando-se a proporcionalidade dos recursos transferidos e da contrapartida, independentemente da data em que foram aportados pelas partes. </w:t>
      </w:r>
    </w:p>
    <w:p w:rsidR="2ED8DDE4" w:rsidP="76C53BE6" w:rsidRDefault="2ED8DDE4" w14:paraId="2FC68EF1" w14:textId="54E4BF2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2919DDD" w14:textId="05696792">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prestar contas do recurso recebido nos termos das Cláusulas 10ª e 13ª. </w:t>
      </w:r>
    </w:p>
    <w:p w:rsidR="2ED8DDE4" w:rsidP="76C53BE6" w:rsidRDefault="2ED8DDE4" w14:paraId="0C58E528" w14:textId="6B798220">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7460F94" w14:textId="4CBC3437">
      <w:pPr>
        <w:spacing w:before="120" w:after="0" w:line="240" w:lineRule="auto"/>
        <w:ind w:left="1215"/>
        <w:rPr>
          <w:rFonts w:ascii="Times New Roman" w:hAnsi="Times New Roman" w:eastAsia="Times New Roman" w:cs="Times New Roman"/>
          <w:b w:val="0"/>
          <w:bCs w:val="0"/>
          <w:i w:val="0"/>
          <w:iCs w:val="0"/>
          <w:noProof w:val="0"/>
          <w:color w:val="auto"/>
          <w:sz w:val="36"/>
          <w:szCs w:val="36"/>
          <w:lang w:val="pt-BR"/>
        </w:rPr>
      </w:pPr>
      <w:r w:rsidRPr="76C53BE6" w:rsidR="0CE55FBA">
        <w:rPr>
          <w:rFonts w:ascii="Times New Roman" w:hAnsi="Times New Roman" w:eastAsia="Times New Roman" w:cs="Times New Roman"/>
          <w:b w:val="1"/>
          <w:bCs w:val="1"/>
          <w:i w:val="0"/>
          <w:iCs w:val="0"/>
          <w:noProof w:val="0"/>
          <w:color w:val="auto"/>
          <w:sz w:val="36"/>
          <w:szCs w:val="36"/>
          <w:lang w:val="pt-BR"/>
        </w:rPr>
        <w:t> </w:t>
      </w:r>
      <w:r w:rsidRPr="76C53BE6" w:rsidR="0CE55FBA">
        <w:rPr>
          <w:rFonts w:ascii="Times New Roman" w:hAnsi="Times New Roman" w:eastAsia="Times New Roman" w:cs="Times New Roman"/>
          <w:b w:val="0"/>
          <w:bCs w:val="0"/>
          <w:i w:val="0"/>
          <w:iCs w:val="0"/>
          <w:noProof w:val="0"/>
          <w:color w:val="auto"/>
          <w:sz w:val="36"/>
          <w:szCs w:val="36"/>
          <w:lang w:val="pt-BR"/>
        </w:rPr>
        <w:t> </w:t>
      </w:r>
    </w:p>
    <w:p w:rsidR="2ED8DDE4" w:rsidP="76C53BE6" w:rsidRDefault="2ED8DDE4" w14:paraId="2717D215" w14:textId="55FA20A2">
      <w:pPr>
        <w:spacing w:before="120" w:after="0" w:line="240" w:lineRule="auto"/>
        <w:ind w:left="121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12ª – DA PROPRIEDADE DOS BENS E DO DIREITO AUTORAL</w:t>
      </w:r>
    </w:p>
    <w:p w:rsidR="2ED8DDE4" w:rsidP="76C53BE6" w:rsidRDefault="2ED8DDE4" w14:paraId="5144B79F" w14:textId="4404C472">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6E38EF6" w14:textId="1AC99818">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Os bens imóveis e equipamentos e materiais permanentes adquiridos, produzidos ou transformados com recursos deste TERMO DE COLABORAÇÃO destinam-se ao uso exclusivo da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em atendimento ao objeto e à finalidade da parceria, sendo vedada a sua utilização para uso pessoal a qualquer título. </w:t>
      </w:r>
    </w:p>
    <w:p w:rsidR="2ED8DDE4" w:rsidP="76C53BE6" w:rsidRDefault="2ED8DDE4" w14:paraId="65255E8F" w14:textId="5EB89EB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3CE75F6" w14:textId="469214C7">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Os bens imóveis e equipamentos e materiais permanentes adquiridos, produzidos ou transformados com recursos deste TERMO DE COLABORAÇÃO serão gravados com cláusula de inalienabilidade, a qual deverá formalizar promessa de transferência da propriedade à Administração Pública na hipótese de extinção da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501E50C" w14:textId="1003F4B7">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E5BA55D" w14:textId="356BB91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Os bens imóveis e equipamentos e materiais permanentes adquiridos, produzidos ou transformados com recursos deste TERMO DE COLABORAÇÃO são propriedade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para assegurar a continuidade do objeto pactuado ou outras políticas públicas, seja por meio da celebração de nova parceria, seja pela execução direta do objeto pela administração pública. </w:t>
      </w:r>
    </w:p>
    <w:p w:rsidR="2ED8DDE4" w:rsidP="76C53BE6" w:rsidRDefault="2ED8DDE4" w14:paraId="17A747C5" w14:textId="2FA40C2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D79D0CD" w14:textId="2032E57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conservar os bens imóveis e equipamentos e materiais permanentes adquiridos, produzidos ou transformados com recursos deste TERMO DE COLABORAÇÃO e disponibilizá-los para retirada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no prazo de 90 (noventa) dias a contar da data da apresentação da prestação de contas, após o qual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não mais será responsável pelos bens. </w:t>
      </w:r>
    </w:p>
    <w:p w:rsidR="2ED8DDE4" w:rsidP="76C53BE6" w:rsidRDefault="2ED8DDE4" w14:paraId="00B5BDEA" w14:textId="2667AFDF">
      <w:pPr>
        <w:spacing w:before="120" w:after="0" w:line="240" w:lineRule="auto"/>
        <w:ind w:left="240" w:right="240"/>
        <w:jc w:val="left"/>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8F8A1AC" w14:textId="00FACD3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w:t>
      </w:r>
      <w:r w:rsidRPr="76C53BE6" w:rsidR="0CE55FBA">
        <w:rPr>
          <w:rFonts w:ascii="Times New Roman" w:hAnsi="Times New Roman" w:eastAsia="Times New Roman" w:cs="Times New Roman"/>
          <w:b w:val="0"/>
          <w:bCs w:val="0"/>
          <w:i w:val="0"/>
          <w:iCs w:val="0"/>
          <w:noProof w:val="0"/>
          <w:color w:val="auto"/>
          <w:sz w:val="24"/>
          <w:szCs w:val="24"/>
          <w:lang w:val="pt-BR"/>
        </w:rPr>
        <w:t> Os direitos de autor, os conexos e os de personalidade incidentes sobre conteúdo adquirido, produzido ou transformado com recursos deste TERMO DE COLABORAÇÃO permanecerão com seus respectivos titulares, possuindo o Ministério Público do Estado de Minas Gerais a mesma licença de uso obtida pela OSC PARCEIRA, respeitados os termos da Lei Federal nº 9.610, de 19 de fevereiro de 1998, e da Lei Federal nº 9.279, de 14 de maio de 1996, devendo ser publicizado o devido crédito ao autor. </w:t>
      </w:r>
    </w:p>
    <w:p w:rsidR="2ED8DDE4" w:rsidP="76C53BE6" w:rsidRDefault="2ED8DDE4" w14:paraId="7A59FDFE" w14:textId="4152801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9A12990" w14:textId="550F6354">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 </w:t>
      </w:r>
      <w:r w:rsidRPr="76C53BE6" w:rsidR="0CE55FBA">
        <w:rPr>
          <w:rFonts w:ascii="Times New Roman" w:hAnsi="Times New Roman" w:eastAsia="Times New Roman" w:cs="Times New Roman"/>
          <w:b w:val="0"/>
          <w:bCs w:val="0"/>
          <w:i w:val="0"/>
          <w:iCs w:val="0"/>
          <w:noProof w:val="0"/>
          <w:color w:val="auto"/>
          <w:sz w:val="24"/>
          <w:szCs w:val="24"/>
          <w:lang w:val="pt-BR"/>
        </w:rPr>
        <w:t>Durante a vigência da parceria, os ganhos econômicos auferidos pela OSC PARCEIRA na exploração ou licença de uso dos bens passíveis de propriedade intelectual, gerados com os recursos públicos provenientes deste TERMO DE COLABORAÇÃO, deverão ser aplicados no objeto do presente instrumento, sem prejuízo da participação nos ganhos econômicos assegurada, nos termos da legislação específica, ao inventor, criador ou autor. </w:t>
      </w:r>
    </w:p>
    <w:p w:rsidR="2ED8DDE4" w:rsidP="76C53BE6" w:rsidRDefault="2ED8DDE4" w14:paraId="6711D91C" w14:textId="445DAFA0">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E36B947" w14:textId="432AFF12">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13ª – DA RESTITUIÇÃO DE RECURSOS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C95F25B" w14:textId="410CBC48">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2DF0669" w14:textId="092BBEF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restituir ao Tesouro Estadual saldos financeiros remanescentes verificados quando da ocasião da conclusão, denúncia, rescisão ou extinção da parceria, bem como eventual </w:t>
      </w:r>
      <w:r w:rsidRPr="76C53BE6" w:rsidR="0CE55FBA">
        <w:rPr>
          <w:rFonts w:ascii="Times New Roman" w:hAnsi="Times New Roman" w:eastAsia="Times New Roman" w:cs="Times New Roman"/>
          <w:b w:val="0"/>
          <w:bCs w:val="0"/>
          <w:i w:val="0"/>
          <w:iCs w:val="0"/>
          <w:noProof w:val="0"/>
          <w:color w:val="auto"/>
          <w:sz w:val="24"/>
          <w:szCs w:val="24"/>
          <w:lang w:val="pt-BR"/>
        </w:rPr>
        <w:t>dano</w:t>
      </w:r>
      <w:r w:rsidRPr="76C53BE6" w:rsidR="0CE55FBA">
        <w:rPr>
          <w:rFonts w:ascii="Times New Roman" w:hAnsi="Times New Roman" w:eastAsia="Times New Roman" w:cs="Times New Roman"/>
          <w:b w:val="0"/>
          <w:bCs w:val="0"/>
          <w:i w:val="0"/>
          <w:iCs w:val="0"/>
          <w:noProof w:val="0"/>
          <w:color w:val="auto"/>
          <w:sz w:val="24"/>
          <w:szCs w:val="24"/>
          <w:lang w:val="pt-BR"/>
        </w:rPr>
        <w:t> ao erário apurado pelo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sob pena de rejeição das contas e instauração de tomada de contas especial. </w:t>
      </w:r>
    </w:p>
    <w:p w:rsidR="2ED8DDE4" w:rsidP="76C53BE6" w:rsidRDefault="2ED8DDE4" w14:paraId="103017C5" w14:textId="0946A729">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D8DF2E4" w14:textId="7B559CBE">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Os saldos em conta corrente e de aplicação financeira remanescentes, inclusive os provenientes das receitas obtidas das aplicações financeiras realizadas, serão devolvidos pela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na proporcionalidade dos recursos transferidos, por meio de Documento de Arrecadação Estadual – DAE – até 30 (trinta) dias após o término da vigência, conforme art. 52 da Lei Federal nº 13.019/2014. </w:t>
      </w:r>
    </w:p>
    <w:p w:rsidR="2ED8DDE4" w:rsidP="76C53BE6" w:rsidRDefault="2ED8DDE4" w14:paraId="0FC3CF26" w14:textId="1E2C3038">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64521D2" w14:textId="223EA22D">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Na hipótese de 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apurar </w:t>
      </w:r>
      <w:r w:rsidRPr="76C53BE6" w:rsidR="0CE55FBA">
        <w:rPr>
          <w:rFonts w:ascii="Times New Roman" w:hAnsi="Times New Roman" w:eastAsia="Times New Roman" w:cs="Times New Roman"/>
          <w:b w:val="0"/>
          <w:bCs w:val="0"/>
          <w:i w:val="0"/>
          <w:iCs w:val="0"/>
          <w:noProof w:val="0"/>
          <w:color w:val="auto"/>
          <w:sz w:val="24"/>
          <w:szCs w:val="24"/>
          <w:lang w:val="pt-BR"/>
        </w:rPr>
        <w:t>dano</w:t>
      </w:r>
      <w:r w:rsidRPr="76C53BE6" w:rsidR="0CE55FBA">
        <w:rPr>
          <w:rFonts w:ascii="Times New Roman" w:hAnsi="Times New Roman" w:eastAsia="Times New Roman" w:cs="Times New Roman"/>
          <w:b w:val="0"/>
          <w:bCs w:val="0"/>
          <w:i w:val="0"/>
          <w:iCs w:val="0"/>
          <w:noProof w:val="0"/>
          <w:color w:val="auto"/>
          <w:sz w:val="24"/>
          <w:szCs w:val="24"/>
          <w:lang w:val="pt-BR"/>
        </w:rPr>
        <w:t> ao erário na execução deste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 </w:t>
      </w:r>
      <w:r w:rsidRPr="76C53BE6" w:rsidR="0CE55FBA">
        <w:rPr>
          <w:rFonts w:ascii="Times New Roman" w:hAnsi="Times New Roman" w:eastAsia="Times New Roman" w:cs="Times New Roman"/>
          <w:b w:val="0"/>
          <w:bCs w:val="0"/>
          <w:i w:val="0"/>
          <w:iCs w:val="0"/>
          <w:noProof w:val="0"/>
          <w:color w:val="auto"/>
          <w:sz w:val="24"/>
          <w:szCs w:val="24"/>
          <w:lang w:val="pt-BR"/>
        </w:rPr>
        <w:t>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deverá restituir ao Tesouro Estadual por meio de DAE o valor correspondente, atualizado pela taxa referencial do Sistema Especial de Liquidação e Custódia – Selic – nos termos do art. 82 do Decreto Estadual nº 47.132/2017. </w:t>
      </w:r>
    </w:p>
    <w:p w:rsidR="2ED8DDE4" w:rsidP="76C53BE6" w:rsidRDefault="2ED8DDE4" w14:paraId="15965559" w14:textId="57A02C7C">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3D9758B" w14:textId="3377E9E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Na hipótese de o OEP apurar </w:t>
      </w:r>
      <w:r w:rsidRPr="76C53BE6" w:rsidR="0CE55FBA">
        <w:rPr>
          <w:rFonts w:ascii="Times New Roman" w:hAnsi="Times New Roman" w:eastAsia="Times New Roman" w:cs="Times New Roman"/>
          <w:b w:val="0"/>
          <w:bCs w:val="0"/>
          <w:i w:val="0"/>
          <w:iCs w:val="0"/>
          <w:noProof w:val="0"/>
          <w:color w:val="auto"/>
          <w:sz w:val="24"/>
          <w:szCs w:val="24"/>
          <w:lang w:val="pt-BR"/>
        </w:rPr>
        <w:t>dano</w:t>
      </w:r>
      <w:r w:rsidRPr="76C53BE6" w:rsidR="0CE55FBA">
        <w:rPr>
          <w:rFonts w:ascii="Times New Roman" w:hAnsi="Times New Roman" w:eastAsia="Times New Roman" w:cs="Times New Roman"/>
          <w:b w:val="0"/>
          <w:bCs w:val="0"/>
          <w:i w:val="0"/>
          <w:iCs w:val="0"/>
          <w:noProof w:val="0"/>
          <w:color w:val="auto"/>
          <w:sz w:val="24"/>
          <w:szCs w:val="24"/>
          <w:lang w:val="pt-BR"/>
        </w:rPr>
        <w:t> ao erário na execução deste </w:t>
      </w:r>
      <w:r w:rsidRPr="76C53BE6" w:rsidR="0CE55FBA">
        <w:rPr>
          <w:rFonts w:ascii="Times New Roman" w:hAnsi="Times New Roman" w:eastAsia="Times New Roman" w:cs="Times New Roman"/>
          <w:b w:val="1"/>
          <w:bCs w:val="1"/>
          <w:i w:val="0"/>
          <w:iCs w:val="0"/>
          <w:noProof w:val="0"/>
          <w:color w:val="auto"/>
          <w:sz w:val="24"/>
          <w:szCs w:val="24"/>
          <w:lang w:val="pt-BR"/>
        </w:rPr>
        <w:t>TERMO DE COLABORAÇÃO</w:t>
      </w:r>
      <w:r w:rsidRPr="76C53BE6" w:rsidR="0CE55FBA">
        <w:rPr>
          <w:rFonts w:ascii="Times New Roman" w:hAnsi="Times New Roman" w:eastAsia="Times New Roman" w:cs="Times New Roman"/>
          <w:b w:val="0"/>
          <w:bCs w:val="0"/>
          <w:i w:val="0"/>
          <w:iCs w:val="0"/>
          <w:noProof w:val="0"/>
          <w:color w:val="auto"/>
          <w:sz w:val="24"/>
          <w:szCs w:val="24"/>
          <w:lang w:val="pt-BR"/>
        </w:rPr>
        <w:t>, a OSC parceria poderá solicitar o ressarcimento por meio de ações compensatórias de interesse público, mediante a apresentação de novo plano de trabalho e observado o art. 85-A do Decreto nº 47.132, de 2017, desde que: </w:t>
      </w:r>
    </w:p>
    <w:p w:rsidR="2ED8DDE4" w:rsidP="76C53BE6" w:rsidRDefault="2ED8DDE4" w14:paraId="66BE2AF6" w14:textId="25439A2F">
      <w:pPr>
        <w:spacing w:before="120" w:after="0" w:line="240" w:lineRule="auto"/>
        <w:ind w:left="49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Seja solicitado antes da instauração da tomada de contas especial; </w:t>
      </w:r>
    </w:p>
    <w:p w:rsidR="2ED8DDE4" w:rsidP="76C53BE6" w:rsidRDefault="2ED8DDE4" w14:paraId="12A24DC2" w14:textId="0F76607B">
      <w:pPr>
        <w:spacing w:before="120" w:after="0" w:line="240" w:lineRule="auto"/>
        <w:ind w:left="495" w:hanging="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Não seja constatado dolo ou fraude; </w:t>
      </w:r>
    </w:p>
    <w:p w:rsidR="2ED8DDE4" w:rsidP="76C53BE6" w:rsidRDefault="2ED8DDE4" w14:paraId="60F8E9EC" w14:textId="6818A938">
      <w:pPr>
        <w:spacing w:before="120" w:after="0" w:line="240" w:lineRule="auto"/>
        <w:ind w:left="49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Não seja o caso de restituição integral dos recursos. </w:t>
      </w:r>
    </w:p>
    <w:p w:rsidR="2ED8DDE4" w:rsidP="76C53BE6" w:rsidRDefault="2ED8DDE4" w14:paraId="1B98DD7F" w14:textId="45F3E78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8070AD9" w14:textId="15872C2D">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14ª – DAS RESPONSABILIDADES E SANÇÕES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7AFAE21" w14:textId="50D5B97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CE4E6A3" w14:textId="2BBA382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Quando a execução da parceria estiver em desacordo com a Lei Federal nº 13.019/2014, o Decreto Estadual nº 47.132/2017, este TERMO DE COLABORAÇÃO ou seu Plano de Trabalho, ou a legislação específica, 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poderá, observada a Lei Estadual nº 14.184, de 31 de janeiro de 2002, e o art. 101 do Decreto Estadual nº 47.132/2017, aplicar as seguintes sanções à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201BCB47" w14:textId="54A8CAA9">
      <w:pPr>
        <w:spacing w:before="120" w:after="0" w:line="240" w:lineRule="auto"/>
        <w:ind w:left="495" w:hanging="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a) advertência; </w:t>
      </w:r>
    </w:p>
    <w:p w:rsidR="2ED8DDE4" w:rsidP="76C53BE6" w:rsidRDefault="2ED8DDE4" w14:paraId="24989E11" w14:textId="4109C44C">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b) suspensão temporária da participação em chamamento público e impedimento de celebrar parceria ou contrato com a Administração Pública do Poder Executivo Estadual, por prazo não superior a 2 (dois) anos; e </w:t>
      </w:r>
    </w:p>
    <w:p w:rsidR="2ED8DDE4" w:rsidP="76C53BE6" w:rsidRDefault="2ED8DDE4" w14:paraId="2D19643D" w14:textId="7D6CB8A9">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c) declaração de inidoneidade para participar de chamamento público ou celebrar parceria ou contrato com órgãos e entidades de todas as esferas de governo, enquanto perdurarem os motivos determinantes da punição ou até que seja promovida a reabilitação, que será concedida sempre que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ressarcir os prejuízos resultantes e após decorrido o prazo de 2 (dois) anos. </w:t>
      </w:r>
    </w:p>
    <w:p w:rsidR="2ED8DDE4" w:rsidP="76C53BE6" w:rsidRDefault="2ED8DDE4" w14:paraId="02D65C7F" w14:textId="6BFEBB31">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9211B2A" w14:textId="69EC7D99">
      <w:pPr>
        <w:spacing w:before="120" w:after="0" w:line="240" w:lineRule="auto"/>
        <w:ind w:lef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w:t>
      </w:r>
      <w:r w:rsidRPr="76C53BE6" w:rsidR="0CE55FBA">
        <w:rPr>
          <w:rFonts w:ascii="Times New Roman" w:hAnsi="Times New Roman" w:eastAsia="Times New Roman" w:cs="Times New Roman"/>
          <w:b w:val="0"/>
          <w:bCs w:val="0"/>
          <w:i w:val="0"/>
          <w:iCs w:val="0"/>
          <w:noProof w:val="0"/>
          <w:color w:val="auto"/>
          <w:sz w:val="24"/>
          <w:szCs w:val="24"/>
          <w:lang w:val="pt-BR"/>
        </w:rPr>
        <w:t> As ações punitivas do OEP destinadas a aplicar as sanções prescrevem, no prazo de 5 (cinco) anos, contados da data de apresentação da prestação de contas ou do fim do prazo para apresentação da prestação de contas anual ou final, no caso de omissão do dever de prestar contas. A prescrição será interrompida com a edição de ato administrativo destinado à apuração da infração. </w:t>
      </w:r>
    </w:p>
    <w:p w:rsidR="2ED8DDE4" w:rsidP="76C53BE6" w:rsidRDefault="2ED8DDE4" w14:paraId="6E42EF94" w14:textId="1DC8ED7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F9070C1" w14:textId="1636A9C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A prescrição punitiva não dispensa processo administrativo para colheita de provas de eventual ilícito praticado pela OSC, para efeito de eventual ressarcimento ao erário, nos termos do § 5º do art. 37 da Constituição da República Federativa do Brasil de 1988. </w:t>
      </w:r>
    </w:p>
    <w:p w:rsidR="2ED8DDE4" w:rsidP="76C53BE6" w:rsidRDefault="2ED8DDE4" w14:paraId="1D93EA4E" w14:textId="3569B4F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1124A05" w14:textId="768CCD76">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A aplicação das sanções previstas nesta cláusula não afasta a possibilidade de aplicação das penalidades previstas na </w:t>
      </w:r>
      <w:hyperlink r:id="R2022be62405b4f7a">
        <w:r w:rsidRPr="76C53BE6" w:rsidR="0CE55FBA">
          <w:rPr>
            <w:rStyle w:val="Hyperlink"/>
            <w:rFonts w:ascii="Times New Roman" w:hAnsi="Times New Roman" w:eastAsia="Times New Roman" w:cs="Times New Roman"/>
            <w:b w:val="0"/>
            <w:bCs w:val="0"/>
            <w:i w:val="0"/>
            <w:iCs w:val="0"/>
            <w:strike w:val="0"/>
            <w:dstrike w:val="0"/>
            <w:noProof w:val="0"/>
            <w:color w:val="auto"/>
            <w:sz w:val="24"/>
            <w:szCs w:val="24"/>
            <w:u w:val="single"/>
            <w:lang w:val="pt-BR"/>
          </w:rPr>
          <w:t>Lei Federal nº 8.429, de 2 de junho de 1992</w:t>
        </w:r>
      </w:hyperlink>
      <w:r w:rsidRPr="76C53BE6" w:rsidR="0CE55FBA">
        <w:rPr>
          <w:rFonts w:ascii="Times New Roman" w:hAnsi="Times New Roman" w:eastAsia="Times New Roman" w:cs="Times New Roman"/>
          <w:b w:val="0"/>
          <w:bCs w:val="0"/>
          <w:i w:val="0"/>
          <w:iCs w:val="0"/>
          <w:noProof w:val="0"/>
          <w:color w:val="auto"/>
          <w:sz w:val="24"/>
          <w:szCs w:val="24"/>
          <w:lang w:val="pt-BR"/>
        </w:rPr>
        <w:t>, especialmente os atos de improbidade administrativa introduzidos ou alterados no art. 77 da Lei Federal nº 13.019/2014. </w:t>
      </w:r>
    </w:p>
    <w:p w:rsidR="2ED8DDE4" w:rsidP="76C53BE6" w:rsidRDefault="2ED8DDE4" w14:paraId="57981E6F" w14:textId="57362C65">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9D682BF" w14:textId="11B7EBD9">
      <w:pPr>
        <w:spacing w:before="120" w:after="0" w:line="240" w:lineRule="auto"/>
        <w:ind w:left="705" w:right="70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15ª – DA CONDIÇÃO SUSPENSIVA</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504B71EC" w14:textId="064521EC">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8C0E5FE" w14:textId="256820A1">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TERMO DE COLABORAÇÃO aprovado com dispensa de apresentação de documento complementar relativo ao objeto nos termos dos §§ 2º e 3º do art. 27 do Decreto Estadual nº 47.132/2017, ou com ressalva técnica e/ou jurídica, observado o § 2º do art. 35 da Lei Federal nº 13.019/2014 e art. 39 do Decreto Estadual nº 47.132/2017, terá sua eficácia suspensa até que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apresente a documentação técnica e/ou jurídica relacionada nos pareceres respectivos. </w:t>
      </w:r>
    </w:p>
    <w:p w:rsidR="2ED8DDE4" w:rsidP="76C53BE6" w:rsidRDefault="2ED8DDE4" w14:paraId="206A0A51" w14:textId="57958173">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F6429EE" w14:textId="710674A0">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A eficácia deste TERMO DE COLABORAÇÃO, inclusive a liberação de recursos, somente ocorrerá após a resolução das pendências pela </w:t>
      </w:r>
      <w:r w:rsidRPr="76C53BE6" w:rsidR="0CE55FBA">
        <w:rPr>
          <w:rFonts w:ascii="Times New Roman" w:hAnsi="Times New Roman" w:eastAsia="Times New Roman" w:cs="Times New Roman"/>
          <w:b w:val="1"/>
          <w:bCs w:val="1"/>
          <w:i w:val="0"/>
          <w:iCs w:val="0"/>
          <w:noProof w:val="0"/>
          <w:color w:val="auto"/>
          <w:sz w:val="24"/>
          <w:szCs w:val="24"/>
          <w:lang w:val="pt-BR"/>
        </w:rPr>
        <w:t>OSC PARCEIRA</w:t>
      </w:r>
      <w:r w:rsidRPr="76C53BE6" w:rsidR="0CE55FBA">
        <w:rPr>
          <w:rFonts w:ascii="Times New Roman" w:hAnsi="Times New Roman" w:eastAsia="Times New Roman" w:cs="Times New Roman"/>
          <w:b w:val="0"/>
          <w:bCs w:val="0"/>
          <w:i w:val="0"/>
          <w:iCs w:val="0"/>
          <w:noProof w:val="0"/>
          <w:color w:val="auto"/>
          <w:sz w:val="24"/>
          <w:szCs w:val="24"/>
          <w:lang w:val="pt-BR"/>
        </w:rPr>
        <w:t>, que deverá ser atestada pelas áreas técnica e jurídica do </w:t>
      </w:r>
      <w:r w:rsidRPr="76C53BE6" w:rsidR="0CE55FBA">
        <w:rPr>
          <w:rFonts w:ascii="Times New Roman" w:hAnsi="Times New Roman" w:eastAsia="Times New Roman" w:cs="Times New Roman"/>
          <w:b w:val="1"/>
          <w:bCs w:val="1"/>
          <w:i w:val="0"/>
          <w:iCs w:val="0"/>
          <w:noProof w:val="0"/>
          <w:color w:val="auto"/>
          <w:sz w:val="24"/>
          <w:szCs w:val="24"/>
          <w:lang w:val="pt-BR"/>
        </w:rPr>
        <w:t>OEP</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5974C43" w14:textId="66749ACE">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3F10D22" w14:textId="595F2756">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A área técnica do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após certificar o cumprimento das ressalvas técnica e/ou jurídica, inicialmente apontadas, emitirá ofício comunicando a </w:t>
      </w:r>
      <w:r w:rsidRPr="76C53BE6" w:rsidR="0CE55FBA">
        <w:rPr>
          <w:rFonts w:ascii="Times New Roman" w:hAnsi="Times New Roman" w:eastAsia="Times New Roman" w:cs="Times New Roman"/>
          <w:b w:val="1"/>
          <w:bCs w:val="1"/>
          <w:i w:val="0"/>
          <w:iCs w:val="0"/>
          <w:noProof w:val="0"/>
          <w:color w:val="auto"/>
          <w:sz w:val="24"/>
          <w:szCs w:val="24"/>
          <w:lang w:val="pt-BR"/>
        </w:rPr>
        <w:t>OSC PARCEIRA </w:t>
      </w:r>
      <w:r w:rsidRPr="76C53BE6" w:rsidR="0CE55FBA">
        <w:rPr>
          <w:rFonts w:ascii="Times New Roman" w:hAnsi="Times New Roman" w:eastAsia="Times New Roman" w:cs="Times New Roman"/>
          <w:b w:val="0"/>
          <w:bCs w:val="0"/>
          <w:i w:val="0"/>
          <w:iCs w:val="0"/>
          <w:noProof w:val="0"/>
          <w:color w:val="auto"/>
          <w:sz w:val="24"/>
          <w:szCs w:val="24"/>
          <w:lang w:val="pt-BR"/>
        </w:rPr>
        <w:t>sobre o término da condição suspensiva, liberando o repasse de recursos. </w:t>
      </w:r>
    </w:p>
    <w:p w:rsidR="2ED8DDE4" w:rsidP="76C53BE6" w:rsidRDefault="2ED8DDE4" w14:paraId="6661AE5F" w14:textId="0C7FED8B">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85E4273" w14:textId="4F543DC3">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A resolução da condição suspensiva deverá ocorrer no prazo máximo de 30 (sessenta) dias, contados a partir da publicação deste TERMO DE COLABORAÇÃO, sob pena de rescisão, cabendo ao </w:t>
      </w:r>
      <w:r w:rsidRPr="76C53BE6" w:rsidR="0CE55FBA">
        <w:rPr>
          <w:rFonts w:ascii="Times New Roman" w:hAnsi="Times New Roman" w:eastAsia="Times New Roman" w:cs="Times New Roman"/>
          <w:b w:val="1"/>
          <w:bCs w:val="1"/>
          <w:i w:val="0"/>
          <w:iCs w:val="0"/>
          <w:noProof w:val="0"/>
          <w:color w:val="auto"/>
          <w:sz w:val="24"/>
          <w:szCs w:val="24"/>
          <w:lang w:val="pt-BR"/>
        </w:rPr>
        <w:t>OEP </w:t>
      </w:r>
      <w:r w:rsidRPr="76C53BE6" w:rsidR="0CE55FBA">
        <w:rPr>
          <w:rFonts w:ascii="Times New Roman" w:hAnsi="Times New Roman" w:eastAsia="Times New Roman" w:cs="Times New Roman"/>
          <w:b w:val="0"/>
          <w:bCs w:val="0"/>
          <w:i w:val="0"/>
          <w:iCs w:val="0"/>
          <w:noProof w:val="0"/>
          <w:color w:val="auto"/>
          <w:sz w:val="24"/>
          <w:szCs w:val="24"/>
          <w:lang w:val="pt-BR"/>
        </w:rPr>
        <w:t>acompanhar o cumprimento deste prazo. </w:t>
      </w:r>
    </w:p>
    <w:p w:rsidR="2ED8DDE4" w:rsidP="76C53BE6" w:rsidRDefault="2ED8DDE4" w14:paraId="04810579" w14:textId="33DE84F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251178E" w14:textId="0AD1B26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A918604" w14:textId="27E5DAE3">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16ª -DA PROTEÇÃO DE DADOS PESSOAIS</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B6FFE57" w14:textId="0D55BA05">
      <w:pPr>
        <w:spacing w:before="120" w:after="0" w:line="240" w:lineRule="auto"/>
        <w:ind w:left="705" w:right="720"/>
        <w:jc w:val="center"/>
        <w:rPr>
          <w:rFonts w:ascii="Times New Roman" w:hAnsi="Times New Roman" w:eastAsia="Times New Roman" w:cs="Times New Roman"/>
          <w:b w:val="0"/>
          <w:bCs w:val="0"/>
          <w:i w:val="0"/>
          <w:iCs w:val="0"/>
          <w:noProof w:val="0"/>
          <w:color w:val="auto"/>
          <w:sz w:val="36"/>
          <w:szCs w:val="36"/>
          <w:lang w:val="pt-BR"/>
        </w:rPr>
      </w:pPr>
      <w:r w:rsidRPr="76C53BE6" w:rsidR="0CE55FBA">
        <w:rPr>
          <w:rFonts w:ascii="Times New Roman" w:hAnsi="Times New Roman" w:eastAsia="Times New Roman" w:cs="Times New Roman"/>
          <w:b w:val="1"/>
          <w:bCs w:val="1"/>
          <w:i w:val="0"/>
          <w:iCs w:val="0"/>
          <w:noProof w:val="0"/>
          <w:color w:val="auto"/>
          <w:sz w:val="36"/>
          <w:szCs w:val="36"/>
          <w:lang w:val="pt-BR"/>
        </w:rPr>
        <w:t> </w:t>
      </w:r>
      <w:r w:rsidRPr="76C53BE6" w:rsidR="0CE55FBA">
        <w:rPr>
          <w:rFonts w:ascii="Times New Roman" w:hAnsi="Times New Roman" w:eastAsia="Times New Roman" w:cs="Times New Roman"/>
          <w:b w:val="0"/>
          <w:bCs w:val="0"/>
          <w:i w:val="0"/>
          <w:iCs w:val="0"/>
          <w:noProof w:val="0"/>
          <w:color w:val="auto"/>
          <w:sz w:val="36"/>
          <w:szCs w:val="36"/>
          <w:lang w:val="pt-BR"/>
        </w:rPr>
        <w:t> </w:t>
      </w:r>
    </w:p>
    <w:p w:rsidR="2ED8DDE4" w:rsidP="76C53BE6" w:rsidRDefault="2ED8DDE4" w14:paraId="534F249E" w14:textId="5C05D2F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1ª: </w:t>
      </w:r>
      <w:r w:rsidRPr="76C53BE6" w:rsidR="0CE55FBA">
        <w:rPr>
          <w:rFonts w:ascii="Times New Roman" w:hAnsi="Times New Roman" w:eastAsia="Times New Roman" w:cs="Times New Roman"/>
          <w:b w:val="0"/>
          <w:bCs w:val="0"/>
          <w:i w:val="0"/>
          <w:iCs w:val="0"/>
          <w:noProof w:val="0"/>
          <w:color w:val="auto"/>
          <w:sz w:val="24"/>
          <w:szCs w:val="24"/>
          <w:lang w:val="pt-BR"/>
        </w:rPr>
        <w:t>É dever dos partícipes observar e cumprir as regras impostas pela Lei Geral de Proteção de Dados (Lei n.º 13.709/18), suas alterações e regulamentações posteriores, bem como as diretrizes estabelecidas pela Política Nacional de Proteção de Dados Pessoais e o Sistema Nacional de Proteção de Dados Pessoais no Ministério Público (Resolução n.º 281/2023, do Conselho Nacional do Ministério Público – CNMP), devendo ser observadas, no tratamento de dados, a respectiva finalidade específica e a consonância ao interesse público. </w:t>
      </w:r>
    </w:p>
    <w:p w:rsidR="2ED8DDE4" w:rsidP="76C53BE6" w:rsidRDefault="2ED8DDE4" w14:paraId="38DCF612" w14:textId="2F21413C">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C1E774F" w14:textId="43515A0F">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2ª: </w:t>
      </w:r>
      <w:r w:rsidRPr="76C53BE6" w:rsidR="0CE55FBA">
        <w:rPr>
          <w:rFonts w:ascii="Times New Roman" w:hAnsi="Times New Roman" w:eastAsia="Times New Roman" w:cs="Times New Roman"/>
          <w:b w:val="0"/>
          <w:bCs w:val="0"/>
          <w:i w:val="0"/>
          <w:iCs w:val="0"/>
          <w:noProof w:val="0"/>
          <w:color w:val="auto"/>
          <w:sz w:val="24"/>
          <w:szCs w:val="24"/>
          <w:lang w:val="pt-BR"/>
        </w:rPr>
        <w:t>Os partícipes deverão guardar sigilo sobre os dados pessoais repassados em decorrência da execução do objeto deste Termo, em consonância com o disposto na LGPD, sendo vedado o repasse das informações a outras pessoas físicas ou jurídicas, salvo aquelas decorrentes de obrigações legais ou para viabilizar o cumprimento do Termo de Colaboração, sob pena de responsabilização administrativa, civil e criminal. </w:t>
      </w:r>
    </w:p>
    <w:p w:rsidR="2ED8DDE4" w:rsidP="76C53BE6" w:rsidRDefault="2ED8DDE4" w14:paraId="7081D97F" w14:textId="75C5376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D552E26" w14:textId="0D905571">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3ª: </w:t>
      </w:r>
      <w:r w:rsidRPr="76C53BE6" w:rsidR="0CE55FBA">
        <w:rPr>
          <w:rFonts w:ascii="Times New Roman" w:hAnsi="Times New Roman" w:eastAsia="Times New Roman" w:cs="Times New Roman"/>
          <w:b w:val="0"/>
          <w:bCs w:val="0"/>
          <w:i w:val="0"/>
          <w:iCs w:val="0"/>
          <w:noProof w:val="0"/>
          <w:color w:val="auto"/>
          <w:sz w:val="24"/>
          <w:szCs w:val="24"/>
          <w:lang w:val="pt-BR"/>
        </w:rPr>
        <w:t>Os partícipes responderão administrativa e judicialmente caso causarem danos patrimoniais, morais, individuais ou coletivos, aos titulares de dados pessoais repassados em decorrência da execução do objeto deste Termo, por inobservância à LGPD. </w:t>
      </w:r>
    </w:p>
    <w:p w:rsidR="2ED8DDE4" w:rsidP="76C53BE6" w:rsidRDefault="2ED8DDE4" w14:paraId="1013C7EB" w14:textId="52384108">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3101343" w14:textId="37DE99E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4ª: </w:t>
      </w:r>
      <w:r w:rsidRPr="76C53BE6" w:rsidR="0CE55FBA">
        <w:rPr>
          <w:rFonts w:ascii="Times New Roman" w:hAnsi="Times New Roman" w:eastAsia="Times New Roman" w:cs="Times New Roman"/>
          <w:b w:val="0"/>
          <w:bCs w:val="0"/>
          <w:i w:val="0"/>
          <w:iCs w:val="0"/>
          <w:noProof w:val="0"/>
          <w:color w:val="auto"/>
          <w:sz w:val="24"/>
          <w:szCs w:val="24"/>
          <w:lang w:val="pt-BR"/>
        </w:rPr>
        <w:t>Os partícipes se comprometem a adequar todos os procedimentos internos e adotar as medidas de segurança técnicas, administrativas e operacionais necessárias a resguardar os dados pessoais que lhe serão confiados, levando em conta as diretrizes de órgãos reguladores, padrões técnicos e boas práticas existentes, incluindo as diretrizes da Resolução CNMP n.º 281/2023. </w:t>
      </w:r>
    </w:p>
    <w:p w:rsidR="2ED8DDE4" w:rsidP="76C53BE6" w:rsidRDefault="2ED8DDE4" w14:paraId="5C107126" w14:textId="11F9258A">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68AA0C94" w14:textId="00FE789C">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5ª</w:t>
      </w:r>
      <w:r w:rsidRPr="76C53BE6" w:rsidR="0CE55FBA">
        <w:rPr>
          <w:rFonts w:ascii="Times New Roman" w:hAnsi="Times New Roman" w:eastAsia="Times New Roman" w:cs="Times New Roman"/>
          <w:b w:val="0"/>
          <w:bCs w:val="0"/>
          <w:i w:val="0"/>
          <w:iCs w:val="0"/>
          <w:noProof w:val="0"/>
          <w:color w:val="auto"/>
          <w:sz w:val="24"/>
          <w:szCs w:val="24"/>
          <w:lang w:val="pt-BR"/>
        </w:rPr>
        <w:t>: Os partícipes ficam obrigados a comunicar um(</w:t>
      </w:r>
      <w:r w:rsidRPr="76C53BE6" w:rsidR="0CE55FBA">
        <w:rPr>
          <w:rFonts w:ascii="Times New Roman" w:hAnsi="Times New Roman" w:eastAsia="Times New Roman" w:cs="Times New Roman"/>
          <w:b w:val="0"/>
          <w:bCs w:val="0"/>
          <w:i w:val="0"/>
          <w:iCs w:val="0"/>
          <w:noProof w:val="0"/>
          <w:color w:val="auto"/>
          <w:sz w:val="24"/>
          <w:szCs w:val="24"/>
          <w:lang w:val="pt-BR"/>
        </w:rPr>
        <w:t>ns</w:t>
      </w:r>
      <w:r w:rsidRPr="76C53BE6" w:rsidR="0CE55FBA">
        <w:rPr>
          <w:rFonts w:ascii="Times New Roman" w:hAnsi="Times New Roman" w:eastAsia="Times New Roman" w:cs="Times New Roman"/>
          <w:b w:val="0"/>
          <w:bCs w:val="0"/>
          <w:i w:val="0"/>
          <w:iCs w:val="0"/>
          <w:noProof w:val="0"/>
          <w:color w:val="auto"/>
          <w:sz w:val="24"/>
          <w:szCs w:val="24"/>
          <w:lang w:val="pt-BR"/>
        </w:rPr>
        <w:t>) ao(s) outro(s), no prazo máximo de 72 (setenta e duas) horas, contados do seu conhecimento, qualquer incidente de acessos não autorizados aos dados pessoais, situações acidentais ou ilícitas de destruição, perda, alteração, comunicação ou qualquer forma de tratamento inadequado ou ilícito. </w:t>
      </w:r>
    </w:p>
    <w:p w:rsidR="2ED8DDE4" w:rsidP="76C53BE6" w:rsidRDefault="2ED8DDE4" w14:paraId="1ABEA40D" w14:textId="0679670B">
      <w:pPr>
        <w:spacing w:before="120" w:after="0" w:line="240" w:lineRule="auto"/>
        <w:ind w:left="240" w:right="24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0FB0A0E" w14:textId="4588D48F">
      <w:pPr>
        <w:spacing w:before="120" w:after="0" w:line="240" w:lineRule="auto"/>
        <w:ind w:left="240" w:right="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SUBCLÁUSULA 6ª: </w:t>
      </w:r>
      <w:r w:rsidRPr="76C53BE6" w:rsidR="0CE55FBA">
        <w:rPr>
          <w:rFonts w:ascii="Times New Roman" w:hAnsi="Times New Roman" w:eastAsia="Times New Roman" w:cs="Times New Roman"/>
          <w:b w:val="0"/>
          <w:bCs w:val="0"/>
          <w:i w:val="0"/>
          <w:iCs w:val="0"/>
          <w:noProof w:val="0"/>
          <w:color w:val="auto"/>
          <w:sz w:val="24"/>
          <w:szCs w:val="24"/>
          <w:lang w:val="pt-BR"/>
        </w:rPr>
        <w:t>A comunicação mencionada na subcláusula 5ª deverá ser enviada para o e- mail: </w:t>
      </w:r>
      <w:hyperlink r:id="Rfba333b21f19487d">
        <w:r w:rsidRPr="76C53BE6" w:rsidR="0CE55FBA">
          <w:rPr>
            <w:rStyle w:val="Hyperlink"/>
            <w:rFonts w:ascii="Times New Roman" w:hAnsi="Times New Roman" w:eastAsia="Times New Roman" w:cs="Times New Roman"/>
            <w:b w:val="0"/>
            <w:bCs w:val="0"/>
            <w:i w:val="0"/>
            <w:iCs w:val="0"/>
            <w:strike w:val="0"/>
            <w:dstrike w:val="0"/>
            <w:noProof w:val="0"/>
            <w:color w:val="auto"/>
            <w:sz w:val="24"/>
            <w:szCs w:val="24"/>
            <w:u w:val="single"/>
            <w:lang w:val="pt-BR"/>
          </w:rPr>
          <w:t>encarregado@mpmg.mp.br</w:t>
        </w:r>
      </w:hyperlink>
      <w:r w:rsidRPr="76C53BE6" w:rsidR="0CE55FBA">
        <w:rPr>
          <w:rFonts w:ascii="Times New Roman" w:hAnsi="Times New Roman" w:eastAsia="Times New Roman" w:cs="Times New Roman"/>
          <w:b w:val="0"/>
          <w:bCs w:val="0"/>
          <w:i w:val="0"/>
          <w:iCs w:val="0"/>
          <w:noProof w:val="0"/>
          <w:color w:val="auto"/>
          <w:sz w:val="24"/>
          <w:szCs w:val="24"/>
          <w:lang w:val="pt-BR"/>
        </w:rPr>
        <w:t>, devendo trazer em seu bojo, no mínimo, as seguintes informações: </w:t>
      </w:r>
    </w:p>
    <w:p w:rsidR="2ED8DDE4" w:rsidP="76C53BE6" w:rsidRDefault="2ED8DDE4" w14:paraId="46709ED3" w14:textId="4BFE6359">
      <w:pPr>
        <w:spacing w:before="120" w:after="0" w:line="240" w:lineRule="auto"/>
        <w:ind w:left="375" w:hanging="13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 - a descrição e a natureza dos dados pessoais afetados; </w:t>
      </w:r>
    </w:p>
    <w:p w:rsidR="2ED8DDE4" w:rsidP="76C53BE6" w:rsidRDefault="2ED8DDE4" w14:paraId="1337F3A2" w14:textId="38803E06">
      <w:pPr>
        <w:spacing w:before="120" w:after="0" w:line="240" w:lineRule="auto"/>
        <w:ind w:left="465" w:hanging="21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II - </w:t>
      </w:r>
      <w:r w:rsidRPr="76C53BE6" w:rsidR="0CE55FBA">
        <w:rPr>
          <w:rFonts w:ascii="Times New Roman" w:hAnsi="Times New Roman" w:eastAsia="Times New Roman" w:cs="Times New Roman"/>
          <w:b w:val="0"/>
          <w:bCs w:val="0"/>
          <w:i w:val="0"/>
          <w:iCs w:val="0"/>
          <w:noProof w:val="0"/>
          <w:color w:val="auto"/>
          <w:sz w:val="24"/>
          <w:szCs w:val="24"/>
          <w:lang w:val="pt-BR"/>
        </w:rPr>
        <w:t>as</w:t>
      </w:r>
      <w:r w:rsidRPr="76C53BE6" w:rsidR="0CE55FBA">
        <w:rPr>
          <w:rFonts w:ascii="Times New Roman" w:hAnsi="Times New Roman" w:eastAsia="Times New Roman" w:cs="Times New Roman"/>
          <w:b w:val="0"/>
          <w:bCs w:val="0"/>
          <w:i w:val="0"/>
          <w:iCs w:val="0"/>
          <w:noProof w:val="0"/>
          <w:color w:val="auto"/>
          <w:sz w:val="24"/>
          <w:szCs w:val="24"/>
          <w:lang w:val="pt-BR"/>
        </w:rPr>
        <w:t> informações sobre os titulares envolvidos; </w:t>
      </w:r>
    </w:p>
    <w:p w:rsidR="2ED8DDE4" w:rsidP="76C53BE6" w:rsidRDefault="2ED8DDE4" w14:paraId="140DE9C5" w14:textId="5D42BF91">
      <w:pPr>
        <w:spacing w:before="120" w:after="0" w:line="240" w:lineRule="auto"/>
        <w:ind w:left="240" w:right="25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III - as medidas técnicas e de segurança utilizadas para a proteção dos dados pessoais, observados os casos de sigilo legal e institucional; </w:t>
      </w:r>
    </w:p>
    <w:p w:rsidR="2ED8DDE4" w:rsidP="76C53BE6" w:rsidRDefault="2ED8DDE4" w14:paraId="31DB40F7" w14:textId="07C57975">
      <w:pPr>
        <w:spacing w:before="120" w:after="0" w:line="240" w:lineRule="auto"/>
        <w:ind w:left="555" w:hanging="30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IV - </w:t>
      </w:r>
      <w:r w:rsidRPr="76C53BE6" w:rsidR="0CE55FBA">
        <w:rPr>
          <w:rFonts w:ascii="Times New Roman" w:hAnsi="Times New Roman" w:eastAsia="Times New Roman" w:cs="Times New Roman"/>
          <w:b w:val="0"/>
          <w:bCs w:val="0"/>
          <w:i w:val="0"/>
          <w:iCs w:val="0"/>
          <w:noProof w:val="0"/>
          <w:color w:val="auto"/>
          <w:sz w:val="24"/>
          <w:szCs w:val="24"/>
          <w:lang w:val="pt-BR"/>
        </w:rPr>
        <w:t>os</w:t>
      </w:r>
      <w:r w:rsidRPr="76C53BE6" w:rsidR="0CE55FBA">
        <w:rPr>
          <w:rFonts w:ascii="Times New Roman" w:hAnsi="Times New Roman" w:eastAsia="Times New Roman" w:cs="Times New Roman"/>
          <w:b w:val="0"/>
          <w:bCs w:val="0"/>
          <w:i w:val="0"/>
          <w:iCs w:val="0"/>
          <w:noProof w:val="0"/>
          <w:color w:val="auto"/>
          <w:sz w:val="24"/>
          <w:szCs w:val="24"/>
          <w:lang w:val="pt-BR"/>
        </w:rPr>
        <w:t> riscos relacionados ao incidente; </w:t>
      </w:r>
    </w:p>
    <w:p w:rsidR="2ED8DDE4" w:rsidP="76C53BE6" w:rsidRDefault="2ED8DDE4" w14:paraId="3F1CC84D" w14:textId="1B911309">
      <w:pPr>
        <w:spacing w:before="120" w:after="0" w:line="240" w:lineRule="auto"/>
        <w:ind w:left="480" w:hanging="225"/>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V - </w:t>
      </w:r>
      <w:r w:rsidRPr="76C53BE6" w:rsidR="0CE55FBA">
        <w:rPr>
          <w:rFonts w:ascii="Times New Roman" w:hAnsi="Times New Roman" w:eastAsia="Times New Roman" w:cs="Times New Roman"/>
          <w:b w:val="0"/>
          <w:bCs w:val="0"/>
          <w:i w:val="0"/>
          <w:iCs w:val="0"/>
          <w:noProof w:val="0"/>
          <w:color w:val="auto"/>
          <w:sz w:val="24"/>
          <w:szCs w:val="24"/>
          <w:lang w:val="pt-BR"/>
        </w:rPr>
        <w:t>os</w:t>
      </w:r>
      <w:r w:rsidRPr="76C53BE6" w:rsidR="0CE55FBA">
        <w:rPr>
          <w:rFonts w:ascii="Times New Roman" w:hAnsi="Times New Roman" w:eastAsia="Times New Roman" w:cs="Times New Roman"/>
          <w:b w:val="0"/>
          <w:bCs w:val="0"/>
          <w:i w:val="0"/>
          <w:iCs w:val="0"/>
          <w:noProof w:val="0"/>
          <w:color w:val="auto"/>
          <w:sz w:val="24"/>
          <w:szCs w:val="24"/>
          <w:lang w:val="pt-BR"/>
        </w:rPr>
        <w:t> motivos da demora, no caso de a comunicação não ter sido imediata; e </w:t>
      </w:r>
    </w:p>
    <w:p w:rsidR="2ED8DDE4" w:rsidP="76C53BE6" w:rsidRDefault="2ED8DDE4" w14:paraId="165E36A0" w14:textId="226FF3A8">
      <w:pPr>
        <w:spacing w:before="120" w:after="0" w:line="240" w:lineRule="auto"/>
        <w:ind w:left="555" w:hanging="30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VI - </w:t>
      </w:r>
      <w:r w:rsidRPr="76C53BE6" w:rsidR="0CE55FBA">
        <w:rPr>
          <w:rFonts w:ascii="Times New Roman" w:hAnsi="Times New Roman" w:eastAsia="Times New Roman" w:cs="Times New Roman"/>
          <w:b w:val="0"/>
          <w:bCs w:val="0"/>
          <w:i w:val="0"/>
          <w:iCs w:val="0"/>
          <w:noProof w:val="0"/>
          <w:color w:val="auto"/>
          <w:sz w:val="24"/>
          <w:szCs w:val="24"/>
          <w:lang w:val="pt-BR"/>
        </w:rPr>
        <w:t>as</w:t>
      </w:r>
      <w:r w:rsidRPr="76C53BE6" w:rsidR="0CE55FBA">
        <w:rPr>
          <w:rFonts w:ascii="Times New Roman" w:hAnsi="Times New Roman" w:eastAsia="Times New Roman" w:cs="Times New Roman"/>
          <w:b w:val="0"/>
          <w:bCs w:val="0"/>
          <w:i w:val="0"/>
          <w:iCs w:val="0"/>
          <w:noProof w:val="0"/>
          <w:color w:val="auto"/>
          <w:sz w:val="24"/>
          <w:szCs w:val="24"/>
          <w:lang w:val="pt-BR"/>
        </w:rPr>
        <w:t> medidas que foram ou que serão adotadas para reverter ou mitigar os efeitos do prejuízo. </w:t>
      </w:r>
    </w:p>
    <w:p w:rsidR="2ED8DDE4" w:rsidP="76C53BE6" w:rsidRDefault="2ED8DDE4" w14:paraId="0C427E8B" w14:textId="1AD50D4A">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0A79511" w14:textId="140D99EF">
      <w:pPr>
        <w:spacing w:before="120" w:after="0" w:line="240" w:lineRule="auto"/>
        <w:ind w:left="705" w:right="705"/>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17ª – DA PUBLICAÇÃO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7815C5C6" w14:textId="0CD7F2C4">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1099E501" w14:textId="211CD46F">
      <w:pPr>
        <w:spacing w:before="120" w:after="0" w:line="240" w:lineRule="auto"/>
        <w:ind w:left="120" w:right="12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O presente instrumento será publicado pelo OEP no Diário Oficial Eletrônico do Ministério Público do Estado de Minas Gerais, no prazo de até 20 (vinte) dias contados da assinatura deste instrumento, nos termos do art. 41 do Decreto Estadual nº 47.132/2017. </w:t>
      </w:r>
    </w:p>
    <w:p w:rsidR="2ED8DDE4" w:rsidP="76C53BE6" w:rsidRDefault="2ED8DDE4" w14:paraId="127BAE71" w14:textId="7EC621F6">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2D0F482" w14:textId="0F44A9AF">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0E4F0E74" w14:textId="1789FE5D">
      <w:pPr>
        <w:spacing w:before="120" w:after="0" w:line="240" w:lineRule="auto"/>
        <w:ind w:left="705" w:right="720"/>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1"/>
          <w:bCs w:val="1"/>
          <w:i w:val="0"/>
          <w:iCs w:val="0"/>
          <w:noProof w:val="0"/>
          <w:color w:val="auto"/>
          <w:sz w:val="24"/>
          <w:szCs w:val="24"/>
          <w:lang w:val="pt-BR"/>
        </w:rPr>
        <w:t>CLÁUSULA 18ª – DO FORO</w:t>
      </w: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3338794B" w14:textId="4328A558">
      <w:pPr>
        <w:spacing w:before="120" w:after="0" w:line="240" w:lineRule="auto"/>
        <w:ind/>
        <w:jc w:val="center"/>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0C31E9B" w14:textId="1A04AB75">
      <w:pPr>
        <w:spacing w:before="120" w:after="0" w:line="240" w:lineRule="auto"/>
        <w:ind w:left="12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É competente o foro de Belo Horizonte para dirimir qualquer questão oriunda do presente instrumento. </w:t>
      </w:r>
    </w:p>
    <w:p w:rsidR="2ED8DDE4" w:rsidP="76C53BE6" w:rsidRDefault="2ED8DDE4" w14:paraId="09A5E452" w14:textId="30B5E3F3">
      <w:pPr>
        <w:spacing w:before="120" w:after="0" w:line="240" w:lineRule="auto"/>
        <w:ind w:left="120"/>
        <w:jc w:val="both"/>
        <w:rPr>
          <w:rFonts w:ascii="Times New Roman" w:hAnsi="Times New Roman" w:eastAsia="Times New Roman" w:cs="Times New Roman"/>
          <w:b w:val="0"/>
          <w:bCs w:val="0"/>
          <w:i w:val="0"/>
          <w:iCs w:val="0"/>
          <w:noProof w:val="0"/>
          <w:color w:val="auto"/>
          <w:sz w:val="24"/>
          <w:szCs w:val="24"/>
          <w:lang w:val="pt-BR"/>
        </w:rPr>
      </w:pPr>
    </w:p>
    <w:p w:rsidR="2ED8DDE4" w:rsidP="76C53BE6" w:rsidRDefault="2ED8DDE4" w14:paraId="4E100E75" w14:textId="006C110A">
      <w:pPr>
        <w:spacing w:before="120" w:after="0" w:line="240" w:lineRule="auto"/>
        <w:ind w:left="120"/>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caps w:val="0"/>
          <w:smallCaps w:val="0"/>
          <w:noProof w:val="0"/>
          <w:color w:val="auto"/>
          <w:sz w:val="24"/>
          <w:szCs w:val="24"/>
          <w:lang w:val="pt-BR"/>
        </w:rPr>
        <w:t>Assim ajustados, os partícipes celebram o presente instrumento, mediante assinatura/senha eletrônica.</w:t>
      </w:r>
    </w:p>
    <w:p w:rsidR="2ED8DDE4" w:rsidP="76C53BE6" w:rsidRDefault="2ED8DDE4" w14:paraId="255F02FD" w14:textId="18D64CC0">
      <w:pPr>
        <w:spacing w:before="120" w:after="0" w:line="240" w:lineRule="auto"/>
        <w:ind/>
        <w:jc w:val="both"/>
        <w:rPr>
          <w:rFonts w:ascii="Times New Roman" w:hAnsi="Times New Roman" w:eastAsia="Times New Roman" w:cs="Times New Roman"/>
          <w:b w:val="0"/>
          <w:bCs w:val="0"/>
          <w:i w:val="0"/>
          <w:iCs w:val="0"/>
          <w:noProof w:val="0"/>
          <w:color w:val="auto"/>
          <w:sz w:val="24"/>
          <w:szCs w:val="24"/>
          <w:lang w:val="pt-BR"/>
        </w:rPr>
      </w:pPr>
      <w:r w:rsidRPr="76C53BE6" w:rsidR="0CE55FBA">
        <w:rPr>
          <w:rFonts w:ascii="Times New Roman" w:hAnsi="Times New Roman" w:eastAsia="Times New Roman" w:cs="Times New Roman"/>
          <w:b w:val="0"/>
          <w:bCs w:val="0"/>
          <w:i w:val="0"/>
          <w:iCs w:val="0"/>
          <w:noProof w:val="0"/>
          <w:color w:val="auto"/>
          <w:sz w:val="24"/>
          <w:szCs w:val="24"/>
          <w:lang w:val="pt-BR"/>
        </w:rPr>
        <w:t>  </w:t>
      </w:r>
    </w:p>
    <w:p w:rsidR="2ED8DDE4" w:rsidP="76C53BE6" w:rsidRDefault="2ED8DDE4" w14:paraId="45E89399" w14:textId="49A5CB6C">
      <w:pPr>
        <w:spacing w:before="120" w:after="120" w:line="240" w:lineRule="auto"/>
        <w:ind/>
        <w:jc w:val="center"/>
        <w:rPr>
          <w:rFonts w:ascii="Garamond" w:hAnsi="Garamond" w:eastAsia="Garamond" w:cs="Garamond"/>
          <w:b w:val="0"/>
          <w:bCs w:val="0"/>
          <w:i w:val="0"/>
          <w:iCs w:val="0"/>
          <w:noProof w:val="0"/>
          <w:color w:val="auto"/>
          <w:sz w:val="22"/>
          <w:szCs w:val="22"/>
          <w:lang w:val="pt-BR"/>
        </w:rPr>
      </w:pPr>
    </w:p>
    <w:p w:rsidR="2ED8DDE4" w:rsidP="76C53BE6" w:rsidRDefault="2ED8DDE4" w14:paraId="670D92B1" w14:textId="5683B419">
      <w:pPr>
        <w:shd w:val="clear" w:color="auto" w:fill="FFFFFF" w:themeFill="background1"/>
        <w:spacing w:before="120" w:after="120" w:line="240" w:lineRule="auto"/>
        <w:ind/>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pPr>
      <w:r w:rsidRPr="76C53BE6" w:rsidR="23AA8B7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t>Paulo de Tarso Morais Filho</w:t>
      </w:r>
    </w:p>
    <w:p w:rsidR="2ED8DDE4" w:rsidP="76C53BE6" w:rsidRDefault="2ED8DDE4" w14:paraId="0A58C793" w14:textId="59777DFC">
      <w:pPr>
        <w:shd w:val="clear" w:color="auto" w:fill="FFFFFF" w:themeFill="background1"/>
        <w:spacing w:before="120" w:after="120" w:line="240" w:lineRule="auto"/>
        <w:ind/>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pPr>
      <w:r w:rsidRPr="76C53BE6" w:rsidR="23AA8B7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t>Procurador-Geral de Justiça</w:t>
      </w:r>
      <w:r w:rsidRPr="76C53BE6" w:rsidR="2A37369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t xml:space="preserve"> de Minas Gerais</w:t>
      </w:r>
    </w:p>
    <w:p w:rsidR="2ED8DDE4" w:rsidP="76C53BE6" w:rsidRDefault="2ED8DDE4" w14:paraId="2F89344D" w14:textId="50315333">
      <w:pPr>
        <w:shd w:val="clear" w:color="auto" w:fill="FFFFFF" w:themeFill="background1"/>
        <w:spacing w:before="120" w:after="120" w:line="240" w:lineRule="auto"/>
        <w:ind/>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pPr>
      <w:r w:rsidRPr="76C53BE6" w:rsidR="2A37369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auto"/>
          <w:sz w:val="24"/>
          <w:szCs w:val="24"/>
          <w:lang w:val="pt-BR"/>
        </w:rPr>
        <w:t>OEP</w:t>
      </w:r>
    </w:p>
    <w:p w:rsidR="2ED8DDE4" w:rsidP="76C53BE6" w:rsidRDefault="2ED8DDE4" w14:paraId="189548DD" w14:textId="7454A8FC">
      <w:pPr>
        <w:shd w:val="clear" w:color="auto" w:fill="FFFFFF" w:themeFill="background1"/>
        <w:spacing w:before="120" w:after="120" w:line="240" w:lineRule="auto"/>
        <w:ind/>
        <w:rPr>
          <w:rFonts w:ascii="Garamond" w:hAnsi="Garamond" w:eastAsia="Garamond" w:cs="Garamond"/>
          <w:b w:val="0"/>
          <w:bCs w:val="0"/>
          <w:i w:val="0"/>
          <w:iCs w:val="0"/>
          <w:noProof w:val="0"/>
          <w:color w:val="auto"/>
          <w:sz w:val="22"/>
          <w:szCs w:val="22"/>
          <w:lang w:val="pt-BR"/>
        </w:rPr>
      </w:pPr>
      <w:r w:rsidRPr="76C53BE6" w:rsidR="0CE55FBA">
        <w:rPr>
          <w:rFonts w:ascii="Garamond" w:hAnsi="Garamond" w:eastAsia="Garamond" w:cs="Garamond"/>
          <w:b w:val="0"/>
          <w:bCs w:val="0"/>
          <w:i w:val="0"/>
          <w:iCs w:val="0"/>
          <w:caps w:val="0"/>
          <w:smallCaps w:val="0"/>
          <w:noProof w:val="0"/>
          <w:color w:val="auto"/>
          <w:sz w:val="22"/>
          <w:szCs w:val="22"/>
          <w:lang w:val="pt-BR"/>
        </w:rPr>
        <w:t xml:space="preserve"> </w:t>
      </w:r>
    </w:p>
    <w:p w:rsidR="2ED8DDE4" w:rsidP="76C53BE6" w:rsidRDefault="2ED8DDE4" w14:paraId="66C02811" w14:textId="0442E45F">
      <w:pPr>
        <w:shd w:val="clear" w:color="auto" w:fill="FFFFFF" w:themeFill="background1"/>
        <w:spacing w:before="120" w:after="120" w:line="240" w:lineRule="auto"/>
        <w:ind/>
        <w:jc w:val="center"/>
        <w:rPr>
          <w:rFonts w:ascii="Garamond" w:hAnsi="Garamond" w:eastAsia="Garamond" w:cs="Garamond"/>
          <w:b w:val="0"/>
          <w:bCs w:val="0"/>
          <w:i w:val="0"/>
          <w:iCs w:val="0"/>
          <w:caps w:val="0"/>
          <w:smallCaps w:val="0"/>
          <w:noProof w:val="0"/>
          <w:color w:val="auto"/>
          <w:sz w:val="22"/>
          <w:szCs w:val="22"/>
          <w:lang w:val="pt-BR"/>
        </w:rPr>
      </w:pPr>
      <w:r w:rsidRPr="76C53BE6" w:rsidR="0CE55FBA">
        <w:rPr>
          <w:rFonts w:ascii="Arial" w:hAnsi="Arial" w:eastAsia="Arial" w:cs="Arial"/>
          <w:b w:val="0"/>
          <w:bCs w:val="0"/>
          <w:i w:val="0"/>
          <w:iCs w:val="0"/>
          <w:caps w:val="0"/>
          <w:smallCaps w:val="0"/>
          <w:noProof w:val="0"/>
          <w:color w:val="auto"/>
          <w:sz w:val="22"/>
          <w:szCs w:val="22"/>
          <w:lang w:val="pt-BR"/>
        </w:rPr>
        <w:t xml:space="preserve">  </w:t>
      </w:r>
    </w:p>
    <w:p w:rsidR="2ED8DDE4" w:rsidP="76C53BE6" w:rsidRDefault="2ED8DDE4" w14:paraId="2791FE1D" w14:textId="5962F37D">
      <w:pPr>
        <w:shd w:val="clear" w:color="auto" w:fill="FFFFFF" w:themeFill="background1"/>
        <w:spacing w:before="120" w:after="120" w:line="240" w:lineRule="auto"/>
        <w:ind/>
        <w:jc w:val="center"/>
        <w:rPr>
          <w:rFonts w:ascii="Garamond" w:hAnsi="Garamond" w:eastAsia="Garamond" w:cs="Garamond"/>
          <w:b w:val="0"/>
          <w:bCs w:val="0"/>
          <w:i w:val="0"/>
          <w:iCs w:val="0"/>
          <w:noProof w:val="0"/>
          <w:color w:val="auto"/>
          <w:sz w:val="22"/>
          <w:szCs w:val="22"/>
          <w:lang w:val="pt-BR"/>
        </w:rPr>
      </w:pPr>
      <w:r w:rsidRPr="76C53BE6" w:rsidR="0CE55FBA">
        <w:rPr>
          <w:rFonts w:ascii="Garamond" w:hAnsi="Garamond" w:eastAsia="Garamond" w:cs="Garamond"/>
          <w:b w:val="0"/>
          <w:bCs w:val="0"/>
          <w:i w:val="0"/>
          <w:iCs w:val="0"/>
          <w:caps w:val="0"/>
          <w:smallCaps w:val="0"/>
          <w:noProof w:val="0"/>
          <w:color w:val="auto"/>
          <w:sz w:val="22"/>
          <w:szCs w:val="22"/>
          <w:lang w:val="pt-BR"/>
        </w:rPr>
        <w:t>_______________________________</w:t>
      </w:r>
    </w:p>
    <w:p w:rsidR="2ED8DDE4" w:rsidP="76C53BE6" w:rsidRDefault="2ED8DDE4" w14:paraId="45DD503E" w14:textId="581B9420">
      <w:pPr>
        <w:shd w:val="clear" w:color="auto" w:fill="FFFFFF" w:themeFill="background1"/>
        <w:spacing w:before="120" w:after="120" w:line="240" w:lineRule="auto"/>
        <w:ind/>
        <w:jc w:val="center"/>
        <w:rPr>
          <w:rFonts w:ascii="Garamond" w:hAnsi="Garamond" w:eastAsia="Garamond" w:cs="Garamond"/>
          <w:b w:val="0"/>
          <w:bCs w:val="0"/>
          <w:i w:val="0"/>
          <w:iCs w:val="0"/>
          <w:noProof w:val="0"/>
          <w:color w:val="auto"/>
          <w:sz w:val="22"/>
          <w:szCs w:val="22"/>
          <w:lang w:val="pt-BR"/>
        </w:rPr>
      </w:pPr>
      <w:r w:rsidRPr="76C53BE6" w:rsidR="0CE55FBA">
        <w:rPr>
          <w:rFonts w:ascii="Garamond" w:hAnsi="Garamond" w:eastAsia="Garamond" w:cs="Garamond"/>
          <w:b w:val="0"/>
          <w:bCs w:val="0"/>
          <w:i w:val="0"/>
          <w:iCs w:val="0"/>
          <w:caps w:val="0"/>
          <w:smallCaps w:val="0"/>
          <w:noProof w:val="0"/>
          <w:color w:val="auto"/>
          <w:sz w:val="22"/>
          <w:szCs w:val="22"/>
          <w:lang w:val="pt-BR"/>
        </w:rPr>
        <w:t>NOME COMPLETO DO REPRESENTANTE LEGAL DA OSC PARCEIRA</w:t>
      </w:r>
    </w:p>
    <w:p w:rsidR="2ED8DDE4" w:rsidP="76C53BE6" w:rsidRDefault="2ED8DDE4" w14:paraId="2D0F4AC0" w14:textId="6E0DD0C7">
      <w:pPr>
        <w:shd w:val="clear" w:color="auto" w:fill="FFFFFF" w:themeFill="background1"/>
        <w:spacing w:before="120" w:after="120" w:line="240" w:lineRule="auto"/>
        <w:ind/>
        <w:jc w:val="center"/>
        <w:rPr>
          <w:rFonts w:ascii="Garamond" w:hAnsi="Garamond" w:eastAsia="Garamond" w:cs="Garamond"/>
          <w:b w:val="0"/>
          <w:bCs w:val="0"/>
          <w:i w:val="0"/>
          <w:iCs w:val="0"/>
          <w:noProof w:val="0"/>
          <w:color w:val="auto"/>
          <w:sz w:val="22"/>
          <w:szCs w:val="22"/>
          <w:lang w:val="pt-BR"/>
        </w:rPr>
      </w:pPr>
      <w:r w:rsidRPr="76C53BE6" w:rsidR="0CE55FBA">
        <w:rPr>
          <w:rFonts w:ascii="Garamond" w:hAnsi="Garamond" w:eastAsia="Garamond" w:cs="Garamond"/>
          <w:b w:val="0"/>
          <w:bCs w:val="0"/>
          <w:i w:val="0"/>
          <w:iCs w:val="0"/>
          <w:caps w:val="0"/>
          <w:smallCaps w:val="0"/>
          <w:noProof w:val="0"/>
          <w:color w:val="auto"/>
          <w:sz w:val="22"/>
          <w:szCs w:val="22"/>
          <w:lang w:val="pt-BR"/>
        </w:rPr>
        <w:t>Cargo do Representante Legal da OSC PARCEIRA</w:t>
      </w:r>
    </w:p>
    <w:p w:rsidR="2ED8DDE4" w:rsidP="76C53BE6" w:rsidRDefault="2ED8DDE4" w14:paraId="5FC84A49" w14:textId="1458C48F">
      <w:pPr>
        <w:pStyle w:val="Normal"/>
        <w:spacing w:before="120" w:after="120" w:line="240" w:lineRule="auto"/>
        <w:ind/>
        <w:jc w:val="center"/>
        <w:rPr>
          <w:rFonts w:ascii="Garamond" w:hAnsi="Garamond" w:eastAsia="Garamond" w:cs="Garamond"/>
          <w:b w:val="0"/>
          <w:bCs w:val="0"/>
          <w:i w:val="0"/>
          <w:iCs w:val="0"/>
          <w:noProof w:val="0"/>
          <w:color w:val="000000" w:themeColor="text1" w:themeTint="FF" w:themeShade="FF"/>
          <w:sz w:val="22"/>
          <w:szCs w:val="22"/>
          <w:lang w:val="pt-BR"/>
        </w:rPr>
      </w:pPr>
    </w:p>
    <w:p w:rsidR="2ED8DDE4" w:rsidP="76C53BE6" w:rsidRDefault="2ED8DDE4" w14:paraId="275D4185" w14:textId="345C7D3F">
      <w:pPr>
        <w:pStyle w:val="Normal0"/>
        <w:pBdr>
          <w:top w:val="nil" w:color="000000" w:sz="0" w:space="0"/>
          <w:left w:val="nil" w:color="000000" w:sz="0" w:space="0"/>
          <w:bottom w:val="nil" w:color="000000" w:sz="0" w:space="0"/>
          <w:right w:val="nil" w:color="000000" w:sz="0" w:space="0"/>
          <w:between w:val="nil" w:color="000000" w:sz="0" w:space="0"/>
        </w:pBdr>
        <w:tabs>
          <w:tab w:val="left" w:leader="none" w:pos="180"/>
        </w:tabs>
        <w:bidi w:val="0"/>
        <w:spacing w:before="120" w:after="0" w:line="360" w:lineRule="auto"/>
        <w:ind w:right="-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ANEXO XI</w:t>
      </w:r>
    </w:p>
    <w:p w:rsidR="2ED8DDE4" w:rsidP="76C53BE6" w:rsidRDefault="2ED8DDE4" w14:paraId="3F0284A6" w14:textId="76654010">
      <w:pPr>
        <w:pStyle w:val="Normal0"/>
        <w:pBdr>
          <w:top w:val="nil" w:color="000000" w:sz="0" w:space="0"/>
          <w:left w:val="nil" w:color="000000" w:sz="0" w:space="0"/>
          <w:bottom w:val="nil" w:color="000000" w:sz="0" w:space="0"/>
          <w:right w:val="nil" w:color="000000" w:sz="0" w:space="0"/>
          <w:between w:val="nil" w:color="000000" w:sz="0" w:space="0"/>
        </w:pBdr>
        <w:tabs>
          <w:tab w:val="left" w:leader="none" w:pos="180"/>
        </w:tabs>
        <w:bidi w:val="0"/>
        <w:spacing w:before="120" w:after="0" w:line="360" w:lineRule="auto"/>
        <w:ind w:right="-5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CARTELA DE CRITÉRIOS PARA AVALIAÇÃO DAS PROPOSTAS</w:t>
      </w:r>
    </w:p>
    <w:p w:rsidR="2ED8DDE4" w:rsidP="76C53BE6" w:rsidRDefault="2ED8DDE4" w14:paraId="09128E52" w14:textId="215C974E">
      <w:pPr>
        <w:pBdr>
          <w:top w:val="nil" w:color="000000" w:sz="0" w:space="0"/>
          <w:left w:val="nil" w:color="000000" w:sz="0" w:space="0"/>
          <w:bottom w:val="nil" w:color="000000" w:sz="0" w:space="0"/>
          <w:right w:val="nil" w:color="000000" w:sz="0" w:space="0"/>
          <w:between w:val="nil" w:color="000000" w:sz="0" w:space="0"/>
        </w:pBdr>
        <w:tabs>
          <w:tab w:val="left" w:leader="none" w:pos="1418"/>
        </w:tabs>
        <w:bidi w:val="0"/>
        <w:spacing w:before="120" w:after="0" w:line="360"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p>
    <w:p w:rsidR="2ED8DDE4" w:rsidP="76C53BE6" w:rsidRDefault="2ED8DDE4" w14:paraId="57A97176" w14:textId="29593D2B">
      <w:pPr>
        <w:pBdr>
          <w:top w:val="nil" w:color="000000" w:sz="0" w:space="0"/>
          <w:left w:val="nil" w:color="000000" w:sz="0" w:space="0"/>
          <w:bottom w:val="nil" w:color="000000" w:sz="0" w:space="0"/>
          <w:right w:val="nil" w:color="000000" w:sz="0" w:space="0"/>
          <w:between w:val="nil" w:color="000000" w:sz="0" w:space="0"/>
        </w:pBdr>
        <w:tabs>
          <w:tab w:val="left" w:leader="none" w:pos="1418"/>
        </w:tabs>
        <w:bidi w:val="0"/>
        <w:spacing w:before="120" w:after="0" w:line="360"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elanormal"/>
        <w:bidiVisual w:val="0"/>
        <w:tblW w:w="0" w:type="auto"/>
        <w:tblBorders>
          <w:top w:val="single" w:sz="6"/>
          <w:left w:val="single" w:sz="6"/>
          <w:bottom w:val="single" w:sz="6"/>
          <w:right w:val="single" w:sz="6"/>
        </w:tblBorders>
        <w:tblLook w:val="0400" w:firstRow="0" w:lastRow="0" w:firstColumn="0" w:lastColumn="0" w:noHBand="0" w:noVBand="1"/>
      </w:tblPr>
      <w:tblGrid>
        <w:gridCol w:w="540"/>
        <w:gridCol w:w="1755"/>
        <w:gridCol w:w="570"/>
        <w:gridCol w:w="3137"/>
        <w:gridCol w:w="1502"/>
        <w:gridCol w:w="1496"/>
      </w:tblGrid>
      <w:tr w:rsidR="76C53BE6" w:rsidTr="76C53BE6" w14:paraId="0C71A35D">
        <w:trPr>
          <w:trHeight w:val="300"/>
        </w:trPr>
        <w:tc>
          <w:tcPr>
            <w:tcW w:w="9000" w:type="dxa"/>
            <w:gridSpan w:val="6"/>
            <w:tcBorders>
              <w:top w:val="single" w:color="000000" w:themeColor="text1" w:sz="18"/>
              <w:left w:val="single" w:color="000000" w:themeColor="text1" w:sz="18"/>
              <w:bottom w:val="single" w:color="000000" w:themeColor="text1" w:sz="12"/>
              <w:right w:val="single" w:color="000000" w:themeColor="text1" w:sz="18"/>
            </w:tcBorders>
            <w:shd w:val="clear" w:color="auto" w:fill="D1D1D1" w:themeFill="background2" w:themeFillShade="E6"/>
            <w:tcMar>
              <w:left w:w="105" w:type="dxa"/>
              <w:right w:w="105" w:type="dxa"/>
            </w:tcMar>
            <w:vAlign w:val="center"/>
          </w:tcPr>
          <w:p w:rsidR="76C53BE6" w:rsidP="76C53BE6" w:rsidRDefault="76C53BE6" w14:paraId="70EF5B42" w14:textId="42D0D181">
            <w:pPr>
              <w:bidi w:val="0"/>
              <w:spacing w:after="200"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CRITÉRIOS PARA AVALIAÇÃO - REQUISITOS CLASSIFICATÓRIOS</w:t>
            </w:r>
          </w:p>
        </w:tc>
      </w:tr>
      <w:tr w:rsidR="76C53BE6" w:rsidTr="76C53BE6" w14:paraId="6C531788">
        <w:trPr>
          <w:trHeight w:val="300"/>
        </w:trPr>
        <w:tc>
          <w:tcPr>
            <w:tcW w:w="540" w:type="dxa"/>
            <w:tcBorders>
              <w:top w:val="single" w:color="000000" w:themeColor="text1" w:sz="12"/>
              <w:left w:val="single" w:color="000000" w:themeColor="text1" w:sz="18"/>
              <w:bottom w:val="single" w:color="000000" w:themeColor="text1" w:sz="12"/>
              <w:right w:val="single" w:color="000000" w:themeColor="text1" w:sz="12"/>
            </w:tcBorders>
            <w:shd w:val="clear" w:color="auto" w:fill="D1D1D1" w:themeFill="background2" w:themeFillShade="E6"/>
            <w:tcMar>
              <w:left w:w="105" w:type="dxa"/>
              <w:right w:w="105" w:type="dxa"/>
            </w:tcMar>
            <w:vAlign w:val="center"/>
          </w:tcPr>
          <w:p w:rsidR="76C53BE6" w:rsidP="76C53BE6" w:rsidRDefault="76C53BE6" w14:paraId="6271A3A0" w14:textId="236183ED">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Nº</w:t>
            </w:r>
          </w:p>
        </w:tc>
        <w:tc>
          <w:tcPr>
            <w:tcW w:w="1755"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left w:w="105" w:type="dxa"/>
              <w:right w:w="105" w:type="dxa"/>
            </w:tcMar>
            <w:vAlign w:val="center"/>
          </w:tcPr>
          <w:p w:rsidR="76C53BE6" w:rsidP="76C53BE6" w:rsidRDefault="76C53BE6" w14:paraId="38BCA551" w14:textId="6F65CD72">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Item</w:t>
            </w:r>
          </w:p>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left w:w="105" w:type="dxa"/>
              <w:right w:w="105" w:type="dxa"/>
            </w:tcMar>
            <w:vAlign w:val="center"/>
          </w:tcPr>
          <w:p w:rsidR="76C53BE6" w:rsidP="76C53BE6" w:rsidRDefault="76C53BE6" w14:paraId="576EAA22" w14:textId="208DF218">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Nº</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left w:w="105" w:type="dxa"/>
              <w:right w:w="105" w:type="dxa"/>
            </w:tcMar>
            <w:vAlign w:val="center"/>
          </w:tcPr>
          <w:p w:rsidR="76C53BE6" w:rsidP="76C53BE6" w:rsidRDefault="76C53BE6" w14:paraId="2D71DC46" w14:textId="51C49BF3">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Critério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shd w:val="clear" w:color="auto" w:fill="D1D1D1" w:themeFill="background2" w:themeFillShade="E6"/>
            <w:tcMar>
              <w:left w:w="105" w:type="dxa"/>
              <w:right w:w="105" w:type="dxa"/>
            </w:tcMar>
            <w:vAlign w:val="center"/>
          </w:tcPr>
          <w:p w:rsidR="76C53BE6" w:rsidP="76C53BE6" w:rsidRDefault="76C53BE6" w14:paraId="19BB50C4" w14:textId="2C9DC422">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Subcritério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shd w:val="clear" w:color="auto" w:fill="D1D1D1" w:themeFill="background2" w:themeFillShade="E6"/>
            <w:tcMar>
              <w:left w:w="105" w:type="dxa"/>
              <w:right w:w="105" w:type="dxa"/>
            </w:tcMar>
            <w:vAlign w:val="center"/>
          </w:tcPr>
          <w:p w:rsidR="76C53BE6" w:rsidP="76C53BE6" w:rsidRDefault="76C53BE6" w14:paraId="0F28D802" w14:textId="6535C0DB">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Forma de Pontuação</w:t>
            </w:r>
          </w:p>
        </w:tc>
      </w:tr>
      <w:tr w:rsidR="76C53BE6" w:rsidTr="76C53BE6" w14:paraId="07179154">
        <w:trPr>
          <w:trHeight w:val="2970"/>
        </w:trPr>
        <w:tc>
          <w:tcPr>
            <w:tcW w:w="540" w:type="dxa"/>
            <w:vMerge w:val="restart"/>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757A1027" w14:textId="1ACDDE48">
            <w:pPr>
              <w:pStyle w:val="Normal0"/>
              <w:bidi w:val="0"/>
              <w:spacing w:after="200"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1</w:t>
            </w:r>
          </w:p>
        </w:tc>
        <w:tc>
          <w:tcPr>
            <w:tcW w:w="175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5931445D" w14:textId="1893E339">
            <w:pPr>
              <w:pStyle w:val="Normal0"/>
              <w:bidi w:val="0"/>
              <w:spacing w:after="200"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Capacidade Gerencial</w:t>
            </w:r>
          </w:p>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23532A86" w14:textId="3DEC6132">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1.1</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61A04977" w14:textId="3E27656F">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 xml:space="preserve">Quantidade de experiências </w:t>
            </w:r>
            <w:r w:rsidRPr="76C53BE6" w:rsidR="76C53BE6">
              <w:rPr>
                <w:rFonts w:ascii="Times New Roman" w:hAnsi="Times New Roman" w:eastAsia="Times New Roman" w:cs="Times New Roman"/>
                <w:b w:val="0"/>
                <w:bCs w:val="0"/>
                <w:i w:val="0"/>
                <w:iCs w:val="0"/>
                <w:sz w:val="20"/>
                <w:szCs w:val="20"/>
                <w:lang w:val="pt-BR"/>
              </w:rPr>
              <w:t>comprovadas na execução de projetos ou programas desenvolvidos em parceria com o Poder Público, com valores de execução compatíveis com o limite orçamentário previsto para o Termo de Colaboração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6993C082" w14:textId="3F22FDBC">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1 ponto para cada instrumento jurídico com valor anual mínimo de R$ 3.000.000,00</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13AC47E9" w14:textId="3894215B">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Até 10 pontos</w:t>
            </w:r>
          </w:p>
        </w:tc>
      </w:tr>
      <w:tr w:rsidR="76C53BE6" w:rsidTr="76C53BE6" w14:paraId="2BBB3C22">
        <w:trPr>
          <w:trHeight w:val="840"/>
        </w:trPr>
        <w:tc>
          <w:tcPr>
            <w:tcW w:w="540" w:type="dxa"/>
            <w:vMerge/>
            <w:tcBorders>
              <w:top w:sz="0"/>
              <w:left w:val="single" w:color="000000" w:themeColor="text1" w:sz="0"/>
              <w:bottom w:val="single" w:color="000000" w:themeColor="text1" w:sz="0"/>
              <w:right w:val="single" w:color="000000" w:themeColor="text1" w:sz="0"/>
            </w:tcBorders>
            <w:tcMar/>
            <w:vAlign w:val="center"/>
          </w:tcPr>
          <w:p w14:paraId="3CCD90E0"/>
        </w:tc>
        <w:tc>
          <w:tcPr>
            <w:tcW w:w="1755" w:type="dxa"/>
            <w:vMerge/>
            <w:tcBorders>
              <w:top w:sz="0"/>
              <w:left w:val="single" w:color="000000" w:themeColor="text1" w:sz="0"/>
              <w:bottom w:val="single" w:color="000000" w:themeColor="text1" w:sz="0"/>
              <w:right w:val="single" w:color="000000" w:themeColor="text1" w:sz="0"/>
            </w:tcBorders>
            <w:tcMar/>
            <w:vAlign w:val="center"/>
          </w:tcPr>
          <w:p w14:paraId="063B6025"/>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2861699D" w14:textId="2E6BCD6D">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1.2</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4033C548" w14:textId="0506B2C7">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Gestão eficiente do recurso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7ACA1C65" w14:textId="2CA65BAF">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0 pontos se ILC &lt; 1 / 10 pontos se ILC ≥ 1</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7149DD5F" w14:textId="4F4C35DF">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10 pontos</w:t>
            </w:r>
          </w:p>
        </w:tc>
      </w:tr>
      <w:tr w:rsidR="76C53BE6" w:rsidTr="76C53BE6" w14:paraId="10B693F7">
        <w:trPr>
          <w:trHeight w:val="300"/>
        </w:trPr>
        <w:tc>
          <w:tcPr>
            <w:tcW w:w="540" w:type="dxa"/>
            <w:vMerge w:val="restart"/>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521E075B" w14:textId="03514036">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w:t>
            </w:r>
          </w:p>
        </w:tc>
        <w:tc>
          <w:tcPr>
            <w:tcW w:w="175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205252F5" w14:textId="313CFCC1">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Experiência </w:t>
            </w:r>
          </w:p>
          <w:p w:rsidR="76C53BE6" w:rsidP="76C53BE6" w:rsidRDefault="76C53BE6" w14:paraId="0133AEAC" w14:textId="02128810">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técnica</w:t>
            </w:r>
          </w:p>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7B27DC29" w14:textId="067FC22E">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2.1</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639B52EF" w14:textId="1D9B0746">
            <w:pPr>
              <w:pStyle w:val="Norm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Quantidade de experiências</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comprovadas na execução direta de projetos ou programas em parceria </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com a</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iniciativa privada</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09D18524" w14:textId="0FA04DD4">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1 ponto por instrumento jurídico apresentado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4CD48F21" w14:textId="184F1D57">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10 pontos</w:t>
            </w:r>
          </w:p>
        </w:tc>
      </w:tr>
      <w:tr w:rsidR="76C53BE6" w:rsidTr="76C53BE6" w14:paraId="75CEEC81">
        <w:trPr>
          <w:trHeight w:val="300"/>
        </w:trPr>
        <w:tc>
          <w:tcPr>
            <w:tcW w:w="540" w:type="dxa"/>
            <w:vMerge/>
            <w:tcBorders>
              <w:top w:sz="0"/>
              <w:left w:val="single" w:color="000000" w:themeColor="text1" w:sz="0"/>
              <w:bottom w:val="single" w:color="000000" w:themeColor="text1" w:sz="0"/>
              <w:right w:val="single" w:color="000000" w:themeColor="text1" w:sz="0"/>
            </w:tcBorders>
            <w:tcMar/>
            <w:vAlign w:val="center"/>
          </w:tcPr>
          <w:p w14:paraId="0B57CE5C"/>
        </w:tc>
        <w:tc>
          <w:tcPr>
            <w:tcW w:w="1755" w:type="dxa"/>
            <w:vMerge/>
            <w:tcBorders>
              <w:top w:sz="0"/>
              <w:left w:val="single" w:color="000000" w:themeColor="text1" w:sz="0"/>
              <w:bottom w:val="single" w:color="000000" w:themeColor="text1" w:sz="0"/>
              <w:right w:val="single" w:color="000000" w:themeColor="text1" w:sz="0"/>
            </w:tcBorders>
            <w:tcMar/>
            <w:vAlign w:val="center"/>
          </w:tcPr>
          <w:p w14:paraId="54462DF3"/>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03215504" w14:textId="656B02F0">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2.2</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7CC47C2D" w14:textId="25B8DF33">
            <w:pPr>
              <w:pStyle w:val="Norm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Quantidade de experiências</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comprovadas execução direta de projetos ou programas em parceria </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com</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Poder Público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75980A6D" w14:textId="19A1CA76">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 xml:space="preserve">2 pontos </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por instrumento </w:t>
            </w:r>
            <w:r w:rsidRPr="76C53BE6" w:rsidR="76C53BE6">
              <w:rPr>
                <w:rFonts w:ascii="Times New Roman" w:hAnsi="Times New Roman" w:eastAsia="Times New Roman" w:cs="Times New Roman"/>
                <w:b w:val="0"/>
                <w:bCs w:val="0"/>
                <w:i w:val="0"/>
                <w:iCs w:val="0"/>
                <w:sz w:val="20"/>
                <w:szCs w:val="20"/>
                <w:lang w:val="pt-BR"/>
              </w:rPr>
              <w:t>jurídico apresentado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772463CC" w14:textId="017CE47E">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20 pontos</w:t>
            </w:r>
          </w:p>
        </w:tc>
      </w:tr>
      <w:tr w:rsidR="76C53BE6" w:rsidTr="76C53BE6" w14:paraId="4BC34EF2">
        <w:trPr>
          <w:trHeight w:val="810"/>
        </w:trPr>
        <w:tc>
          <w:tcPr>
            <w:tcW w:w="540" w:type="dxa"/>
            <w:vMerge/>
            <w:tcBorders>
              <w:top w:sz="0"/>
              <w:left w:val="single" w:color="000000" w:themeColor="text1" w:sz="0"/>
              <w:bottom w:sz="0"/>
              <w:right w:val="single" w:color="000000" w:themeColor="text1" w:sz="0"/>
            </w:tcBorders>
            <w:tcMar/>
            <w:vAlign w:val="center"/>
          </w:tcPr>
          <w:p w14:paraId="0A3F52E5"/>
        </w:tc>
        <w:tc>
          <w:tcPr>
            <w:tcW w:w="1755" w:type="dxa"/>
            <w:vMerge/>
            <w:tcBorders>
              <w:top w:sz="0"/>
              <w:left w:val="single" w:color="000000" w:themeColor="text1" w:sz="0"/>
              <w:bottom w:sz="0"/>
              <w:right w:val="single" w:color="000000" w:themeColor="text1" w:sz="0"/>
            </w:tcBorders>
            <w:tcMar/>
            <w:vAlign w:val="center"/>
          </w:tcPr>
          <w:p w14:paraId="18EDAE84"/>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16160A81" w14:textId="5F011C95">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2.3</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474AFF62" w14:textId="4CFE089A">
            <w:pPr>
              <w:pStyle w:val="Norm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Quantidade de experiências</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comprovadas em execução de atividades de </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monitoramento e avaliação de projetos e programas</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37CE69F6" w14:textId="609D9489">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2 pontos por instrumento jurídico apresentado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7FCA35D1" w14:textId="16195D7B">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10 pontos</w:t>
            </w:r>
          </w:p>
        </w:tc>
      </w:tr>
      <w:tr w:rsidR="76C53BE6" w:rsidTr="76C53BE6" w14:paraId="5455D701">
        <w:trPr>
          <w:trHeight w:val="300"/>
        </w:trPr>
        <w:tc>
          <w:tcPr>
            <w:tcW w:w="540" w:type="dxa"/>
            <w:vMerge/>
            <w:tcBorders>
              <w:top w:sz="0"/>
              <w:left w:val="single" w:color="000000" w:themeColor="text1" w:sz="0"/>
              <w:bottom w:sz="0"/>
              <w:right w:val="single" w:color="000000" w:themeColor="text1" w:sz="0"/>
            </w:tcBorders>
            <w:tcMar/>
            <w:vAlign w:val="center"/>
          </w:tcPr>
          <w:p w14:paraId="42761312"/>
        </w:tc>
        <w:tc>
          <w:tcPr>
            <w:tcW w:w="1755" w:type="dxa"/>
            <w:vMerge/>
            <w:tcBorders>
              <w:top w:sz="0"/>
              <w:left w:val="single" w:color="000000" w:themeColor="text1" w:sz="0"/>
              <w:bottom w:sz="0"/>
              <w:right w:val="single" w:color="000000" w:themeColor="text1" w:sz="0"/>
            </w:tcBorders>
            <w:tcMar/>
            <w:vAlign w:val="center"/>
          </w:tcPr>
          <w:p w14:paraId="21B56282"/>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3EBBA8D1" w14:textId="5980A72B">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2.4</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13572A6E" w14:textId="2688A8CA">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Quantidades de experiências</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comprovada em execução e/ou monitoramento de projetos de temática ambiental</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4529872E" w14:textId="16671737">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 xml:space="preserve">1 pontos </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por instrumento</w:t>
            </w:r>
            <w:r w:rsidRPr="76C53BE6" w:rsidR="76C53BE6">
              <w:rPr>
                <w:rFonts w:ascii="Times New Roman" w:hAnsi="Times New Roman" w:eastAsia="Times New Roman" w:cs="Times New Roman"/>
                <w:b w:val="0"/>
                <w:bCs w:val="0"/>
                <w:i w:val="0"/>
                <w:iCs w:val="0"/>
                <w:sz w:val="20"/>
                <w:szCs w:val="20"/>
                <w:lang w:val="pt-BR"/>
              </w:rPr>
              <w:t xml:space="preserve"> jurídico apresentado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35E71A32" w14:textId="763FA44F">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10 pontos</w:t>
            </w:r>
          </w:p>
        </w:tc>
      </w:tr>
      <w:tr w:rsidR="76C53BE6" w:rsidTr="76C53BE6" w14:paraId="23AB6D36">
        <w:trPr>
          <w:trHeight w:val="630"/>
        </w:trPr>
        <w:tc>
          <w:tcPr>
            <w:tcW w:w="540" w:type="dxa"/>
            <w:vMerge/>
            <w:tcBorders>
              <w:top w:sz="0"/>
              <w:left w:val="single" w:color="000000" w:themeColor="text1" w:sz="0"/>
              <w:bottom w:val="single" w:color="000000" w:themeColor="text1" w:sz="0"/>
              <w:right w:val="single" w:color="000000" w:themeColor="text1" w:sz="0"/>
            </w:tcBorders>
            <w:tcMar/>
            <w:vAlign w:val="center"/>
          </w:tcPr>
          <w:p w14:paraId="510D1D48"/>
        </w:tc>
        <w:tc>
          <w:tcPr>
            <w:tcW w:w="1755" w:type="dxa"/>
            <w:vMerge/>
            <w:tcBorders>
              <w:top w:sz="0"/>
              <w:left w:val="single" w:color="000000" w:themeColor="text1" w:sz="0"/>
              <w:bottom w:val="single" w:color="000000" w:themeColor="text1" w:sz="0"/>
              <w:right w:val="single" w:color="000000" w:themeColor="text1" w:sz="0"/>
            </w:tcBorders>
            <w:tcMar/>
            <w:vAlign w:val="center"/>
          </w:tcPr>
          <w:p w14:paraId="6E9D7AFF"/>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388E742D" w14:textId="118EAC51">
            <w:pPr>
              <w:pStyle w:val="Normal0"/>
              <w:bidi w:val="0"/>
              <w:spacing w:after="200" w:line="259"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2.5</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08228E57" w14:textId="26219C41">
            <w:pPr>
              <w:pStyle w:val="Normal0"/>
              <w:bidi w:val="0"/>
              <w:spacing w:after="200" w:line="259"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sz w:val="20"/>
                <w:szCs w:val="20"/>
                <w:lang w:val="pt-BR"/>
              </w:rPr>
              <w:t>Quantidade de</w:t>
            </w: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 xml:space="preserve"> experiências</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 xml:space="preserve"> comprovada em execução e/ou monitoramento de projetos de obras/restauro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63FBC740" w14:textId="5A45CFEE">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1 ponto por instrumento jurídico apresentado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684F1289" w14:textId="177FC36E">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10 pontos</w:t>
            </w:r>
          </w:p>
        </w:tc>
      </w:tr>
      <w:tr w:rsidR="76C53BE6" w:rsidTr="76C53BE6" w14:paraId="0185108D">
        <w:trPr>
          <w:trHeight w:val="300"/>
        </w:trPr>
        <w:tc>
          <w:tcPr>
            <w:tcW w:w="540" w:type="dxa"/>
            <w:vMerge w:val="restart"/>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4A854B68" w14:textId="2F3C142B">
            <w:pPr>
              <w:pStyle w:val="Normal0"/>
              <w:bidi w:val="0"/>
              <w:spacing w:after="200" w:line="276"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3</w:t>
            </w:r>
          </w:p>
        </w:tc>
        <w:tc>
          <w:tcPr>
            <w:tcW w:w="175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0443E2D0" w14:textId="2EE0E1B1">
            <w:pPr>
              <w:pStyle w:val="Normal0"/>
              <w:bidi w:val="0"/>
              <w:spacing w:after="200"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aps w:val="0"/>
                <w:smallCaps w:val="0"/>
                <w:color w:val="000000" w:themeColor="text1" w:themeTint="FF" w:themeShade="FF"/>
                <w:sz w:val="20"/>
                <w:szCs w:val="20"/>
                <w:lang w:val="pt-BR"/>
              </w:rPr>
              <w:t xml:space="preserve"> Otimização de recursos da parceria</w:t>
            </w:r>
          </w:p>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433D5581" w14:textId="2BDA7B0D">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3.1</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40B5EAF8" w14:textId="0B50CD08">
            <w:pPr>
              <w:pStyle w:val="Normal0"/>
              <w:bidi w:val="0"/>
              <w:spacing w:after="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 xml:space="preserve">Economicidade </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do quadro de despesas gerais</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5466289B" w14:textId="597129AC">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Pontuação proporcional à economia percentual obtida em relação ao valor de referência estabelecido neste Edital e o valor global da proposta apresentada</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668C92E7" w14:textId="78402DAF">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05 pontos</w:t>
            </w:r>
          </w:p>
        </w:tc>
      </w:tr>
      <w:tr w:rsidR="76C53BE6" w:rsidTr="76C53BE6" w14:paraId="5ACDB202">
        <w:trPr>
          <w:trHeight w:val="300"/>
        </w:trPr>
        <w:tc>
          <w:tcPr>
            <w:tcW w:w="540" w:type="dxa"/>
            <w:vMerge/>
            <w:tcBorders>
              <w:top w:sz="0"/>
              <w:left w:val="single" w:color="000000" w:themeColor="text1" w:sz="0"/>
              <w:bottom w:val="single" w:color="000000" w:themeColor="text1" w:sz="0"/>
              <w:right w:val="single" w:color="000000" w:themeColor="text1" w:sz="0"/>
            </w:tcBorders>
            <w:tcMar/>
            <w:vAlign w:val="center"/>
          </w:tcPr>
          <w:p w14:paraId="34E77B27"/>
        </w:tc>
        <w:tc>
          <w:tcPr>
            <w:tcW w:w="1755" w:type="dxa"/>
            <w:vMerge/>
            <w:tcBorders>
              <w:top w:sz="0"/>
              <w:left w:val="single" w:color="000000" w:themeColor="text1" w:sz="0"/>
              <w:bottom w:val="single" w:color="000000" w:themeColor="text1" w:sz="0"/>
              <w:right w:val="single" w:color="000000" w:themeColor="text1" w:sz="0"/>
            </w:tcBorders>
            <w:tcMar/>
            <w:vAlign w:val="center"/>
          </w:tcPr>
          <w:p w14:paraId="45E25534"/>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3F787829" w14:textId="63C944B2">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3.2</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00F6932B" w14:textId="72CAB8B0">
            <w:pPr>
              <w:pStyle w:val="Normal0"/>
              <w:bidi w:val="0"/>
              <w:spacing w:after="200" w:line="240" w:lineRule="auto"/>
              <w:jc w:val="center"/>
              <w:rPr>
                <w:rFonts w:ascii="Times New Roman" w:hAnsi="Times New Roman" w:eastAsia="Times New Roman" w:cs="Times New Roman"/>
                <w:b w:val="0"/>
                <w:bCs w:val="0"/>
                <w:i w:val="0"/>
                <w:iCs w:val="0"/>
                <w:color w:val="000000" w:themeColor="text1" w:themeTint="FF" w:themeShade="FF"/>
                <w:sz w:val="20"/>
                <w:szCs w:val="20"/>
              </w:rPr>
            </w:pPr>
            <w:r w:rsidRPr="76C53BE6" w:rsidR="76C53BE6">
              <w:rPr>
                <w:rFonts w:ascii="Times New Roman" w:hAnsi="Times New Roman" w:eastAsia="Times New Roman" w:cs="Times New Roman"/>
                <w:b w:val="1"/>
                <w:bCs w:val="1"/>
                <w:i w:val="0"/>
                <w:iCs w:val="0"/>
                <w:color w:val="000000" w:themeColor="text1" w:themeTint="FF" w:themeShade="FF"/>
                <w:sz w:val="20"/>
                <w:szCs w:val="20"/>
                <w:lang w:val="pt-BR"/>
              </w:rPr>
              <w:t xml:space="preserve">Economicidade </w:t>
            </w:r>
            <w:r w:rsidRPr="76C53BE6" w:rsidR="76C53BE6">
              <w:rPr>
                <w:rFonts w:ascii="Times New Roman" w:hAnsi="Times New Roman" w:eastAsia="Times New Roman" w:cs="Times New Roman"/>
                <w:b w:val="0"/>
                <w:bCs w:val="0"/>
                <w:i w:val="0"/>
                <w:iCs w:val="0"/>
                <w:color w:val="000000" w:themeColor="text1" w:themeTint="FF" w:themeShade="FF"/>
                <w:sz w:val="20"/>
                <w:szCs w:val="20"/>
                <w:lang w:val="pt-BR"/>
              </w:rPr>
              <w:t>do quadro de pessoal</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3EBA9030" w14:textId="1B6BEE4E">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Pontuação proporcional à economia percentual obtida em relação ao valor de referência estabelecido neste Edital para o quadro de pessoal</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43059D13" w14:textId="51F3C328">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05 pontos</w:t>
            </w:r>
          </w:p>
        </w:tc>
      </w:tr>
      <w:tr w:rsidR="76C53BE6" w:rsidTr="76C53BE6" w14:paraId="09EFE81E">
        <w:trPr>
          <w:trHeight w:val="300"/>
        </w:trPr>
        <w:tc>
          <w:tcPr>
            <w:tcW w:w="540" w:type="dxa"/>
            <w:vMerge w:val="restart"/>
            <w:tcBorders>
              <w:top w:val="single" w:color="000000" w:themeColor="text1" w:sz="12"/>
              <w:left w:val="single" w:color="000000" w:themeColor="text1" w:sz="18"/>
              <w:bottom w:val="single" w:color="000000" w:themeColor="text1" w:sz="18"/>
              <w:right w:val="single" w:color="000000" w:themeColor="text1" w:sz="12"/>
            </w:tcBorders>
            <w:tcMar>
              <w:left w:w="105" w:type="dxa"/>
              <w:right w:w="105" w:type="dxa"/>
            </w:tcMar>
            <w:vAlign w:val="center"/>
          </w:tcPr>
          <w:p w:rsidR="76C53BE6" w:rsidP="76C53BE6" w:rsidRDefault="76C53BE6" w14:paraId="0563852F" w14:textId="0D288D68">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4</w:t>
            </w:r>
          </w:p>
        </w:tc>
        <w:tc>
          <w:tcPr>
            <w:tcW w:w="1755" w:type="dxa"/>
            <w:vMerge w:val="restart"/>
            <w:tcBorders>
              <w:top w:val="single" w:color="000000" w:themeColor="text1" w:sz="12"/>
              <w:left w:val="single" w:color="000000" w:themeColor="text1" w:sz="12"/>
              <w:bottom w:val="single" w:color="000000" w:themeColor="text1" w:sz="18"/>
              <w:right w:val="single" w:color="000000" w:themeColor="text1" w:sz="12"/>
            </w:tcBorders>
            <w:tcMar>
              <w:left w:w="105" w:type="dxa"/>
              <w:right w:w="105" w:type="dxa"/>
            </w:tcMar>
            <w:vAlign w:val="center"/>
          </w:tcPr>
          <w:p w:rsidR="76C53BE6" w:rsidP="76C53BE6" w:rsidRDefault="76C53BE6" w14:paraId="5C746988" w14:textId="5CA52BDD">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Transparência</w:t>
            </w:r>
          </w:p>
          <w:p w:rsidR="76C53BE6" w:rsidP="76C53BE6" w:rsidRDefault="76C53BE6" w14:paraId="66068831" w14:textId="27C8EC7A">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e Governança</w:t>
            </w:r>
          </w:p>
        </w:tc>
        <w:tc>
          <w:tcPr>
            <w:tcW w:w="570"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33A92591" w14:textId="4AFC8A40">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4.1</w:t>
            </w:r>
          </w:p>
        </w:tc>
        <w:tc>
          <w:tcPr>
            <w:tcW w:w="3137" w:type="dxa"/>
            <w:tcBorders>
              <w:top w:val="single" w:color="000000" w:themeColor="text1" w:sz="12"/>
              <w:left w:val="single" w:color="000000" w:themeColor="text1" w:sz="12"/>
              <w:bottom w:val="single" w:color="000000" w:themeColor="text1" w:sz="12"/>
              <w:right w:val="single" w:color="000000" w:themeColor="text1" w:sz="12"/>
            </w:tcBorders>
            <w:shd w:val="clear" w:color="auto" w:fill="FFFFFF" w:themeFill="background1"/>
            <w:tcMar>
              <w:left w:w="105" w:type="dxa"/>
              <w:right w:w="105" w:type="dxa"/>
            </w:tcMar>
            <w:vAlign w:val="center"/>
          </w:tcPr>
          <w:p w:rsidR="76C53BE6" w:rsidP="76C53BE6" w:rsidRDefault="76C53BE6" w14:paraId="51D82E18" w14:textId="339EC0E7">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Procedimentos de</w:t>
            </w:r>
            <w:r w:rsidRPr="76C53BE6" w:rsidR="76C53BE6">
              <w:rPr>
                <w:rFonts w:ascii="Times New Roman" w:hAnsi="Times New Roman" w:eastAsia="Times New Roman" w:cs="Times New Roman"/>
                <w:b w:val="1"/>
                <w:bCs w:val="1"/>
                <w:i w:val="0"/>
                <w:iCs w:val="0"/>
                <w:sz w:val="20"/>
                <w:szCs w:val="20"/>
                <w:lang w:val="pt-BR"/>
              </w:rPr>
              <w:t xml:space="preserve"> transparência pública</w:t>
            </w:r>
            <w:r w:rsidRPr="76C53BE6" w:rsidR="76C53BE6">
              <w:rPr>
                <w:rFonts w:ascii="Times New Roman" w:hAnsi="Times New Roman" w:eastAsia="Times New Roman" w:cs="Times New Roman"/>
                <w:b w:val="0"/>
                <w:bCs w:val="0"/>
                <w:i w:val="0"/>
                <w:iCs w:val="0"/>
                <w:sz w:val="20"/>
                <w:szCs w:val="20"/>
                <w:lang w:val="pt-BR"/>
              </w:rPr>
              <w:t xml:space="preserve"> apresentados em sítio eletrônico</w:t>
            </w:r>
          </w:p>
        </w:tc>
        <w:tc>
          <w:tcPr>
            <w:tcW w:w="1502"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76C53BE6" w:rsidP="76C53BE6" w:rsidRDefault="76C53BE6" w14:paraId="1E14A69F" w14:textId="53308A11">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1 ponto para cada item de transparência comprovado</w:t>
            </w:r>
          </w:p>
        </w:tc>
        <w:tc>
          <w:tcPr>
            <w:tcW w:w="1496"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099D38F9" w14:textId="7C62E4E6">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05 pontos</w:t>
            </w:r>
          </w:p>
        </w:tc>
      </w:tr>
      <w:tr w:rsidR="76C53BE6" w:rsidTr="76C53BE6" w14:paraId="37E680EE">
        <w:trPr>
          <w:trHeight w:val="300"/>
        </w:trPr>
        <w:tc>
          <w:tcPr>
            <w:tcW w:w="54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6B02D34B"/>
        </w:tc>
        <w:tc>
          <w:tcPr>
            <w:tcW w:w="175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08DC9F9F"/>
        </w:tc>
        <w:tc>
          <w:tcPr>
            <w:tcW w:w="570" w:type="dxa"/>
            <w:tcBorders>
              <w:top w:val="single" w:color="000000" w:themeColor="text1" w:sz="12"/>
              <w:left w:val="single" w:color="000000" w:themeColor="text1" w:sz="12"/>
              <w:bottom w:val="single" w:color="000000" w:themeColor="text1" w:sz="18"/>
              <w:right w:val="single" w:color="000000" w:themeColor="text1" w:sz="12"/>
            </w:tcBorders>
            <w:shd w:val="clear" w:color="auto" w:fill="FFFFFF" w:themeFill="background1"/>
            <w:tcMar>
              <w:left w:w="105" w:type="dxa"/>
              <w:right w:w="105" w:type="dxa"/>
            </w:tcMar>
            <w:vAlign w:val="center"/>
          </w:tcPr>
          <w:p w:rsidR="76C53BE6" w:rsidP="76C53BE6" w:rsidRDefault="76C53BE6" w14:paraId="65C2749B" w14:textId="1E2229A4">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4.2</w:t>
            </w:r>
          </w:p>
        </w:tc>
        <w:tc>
          <w:tcPr>
            <w:tcW w:w="3137" w:type="dxa"/>
            <w:tcBorders>
              <w:top w:val="single" w:color="000000" w:themeColor="text1" w:sz="12"/>
              <w:left w:val="single" w:color="000000" w:themeColor="text1" w:sz="12"/>
              <w:bottom w:val="single" w:color="000000" w:themeColor="text1" w:sz="18"/>
              <w:right w:val="single" w:color="000000" w:themeColor="text1" w:sz="12"/>
            </w:tcBorders>
            <w:shd w:val="clear" w:color="auto" w:fill="FFFFFF" w:themeFill="background1"/>
            <w:tcMar>
              <w:left w:w="105" w:type="dxa"/>
              <w:right w:w="105" w:type="dxa"/>
            </w:tcMar>
            <w:vAlign w:val="center"/>
          </w:tcPr>
          <w:p w:rsidR="76C53BE6" w:rsidP="76C53BE6" w:rsidRDefault="76C53BE6" w14:paraId="38889C11" w14:textId="40C2A225">
            <w:pPr>
              <w:pStyle w:val="Normal0"/>
              <w:bidi w:val="0"/>
              <w:spacing w:after="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Auditoria externa</w:t>
            </w:r>
            <w:r w:rsidRPr="76C53BE6" w:rsidR="76C53BE6">
              <w:rPr>
                <w:rFonts w:ascii="Times New Roman" w:hAnsi="Times New Roman" w:eastAsia="Times New Roman" w:cs="Times New Roman"/>
                <w:b w:val="0"/>
                <w:bCs w:val="0"/>
                <w:i w:val="0"/>
                <w:iCs w:val="0"/>
                <w:sz w:val="20"/>
                <w:szCs w:val="20"/>
                <w:lang w:val="pt-BR"/>
              </w:rPr>
              <w:t xml:space="preserve"> anterior</w:t>
            </w:r>
          </w:p>
        </w:tc>
        <w:tc>
          <w:tcPr>
            <w:tcW w:w="1502" w:type="dxa"/>
            <w:tcBorders>
              <w:top w:val="single" w:color="000000" w:themeColor="text1" w:sz="12"/>
              <w:left w:val="single" w:color="000000" w:themeColor="text1" w:sz="12"/>
              <w:bottom w:val="single" w:color="000000" w:themeColor="text1" w:sz="18"/>
              <w:right w:val="single" w:color="000000" w:themeColor="text1" w:sz="12"/>
            </w:tcBorders>
            <w:tcMar>
              <w:left w:w="105" w:type="dxa"/>
              <w:right w:w="105" w:type="dxa"/>
            </w:tcMar>
            <w:vAlign w:val="center"/>
          </w:tcPr>
          <w:p w:rsidR="76C53BE6" w:rsidP="76C53BE6" w:rsidRDefault="76C53BE6" w14:paraId="472C5EF2" w14:textId="7BACD492">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 xml:space="preserve">5 pontos caso seja apresentado relatório de auditoria externa </w:t>
            </w:r>
          </w:p>
        </w:tc>
        <w:tc>
          <w:tcPr>
            <w:tcW w:w="1496" w:type="dxa"/>
            <w:tcBorders>
              <w:top w:val="single" w:color="000000" w:themeColor="text1" w:sz="12"/>
              <w:left w:val="single" w:color="000000" w:themeColor="text1" w:sz="12"/>
              <w:bottom w:val="single" w:color="000000" w:themeColor="text1" w:sz="18"/>
              <w:right w:val="single" w:color="000000" w:themeColor="text1" w:sz="18"/>
            </w:tcBorders>
            <w:tcMar>
              <w:left w:w="105" w:type="dxa"/>
              <w:right w:w="105" w:type="dxa"/>
            </w:tcMar>
            <w:vAlign w:val="center"/>
          </w:tcPr>
          <w:p w:rsidR="76C53BE6" w:rsidP="76C53BE6" w:rsidRDefault="76C53BE6" w14:paraId="1DE02488" w14:textId="475A47CB">
            <w:pPr>
              <w:pStyle w:val="Normal0"/>
              <w:bidi w:val="0"/>
              <w:spacing w:after="200" w:line="240"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Até 05 pontos</w:t>
            </w:r>
          </w:p>
        </w:tc>
      </w:tr>
    </w:tbl>
    <w:p w:rsidR="2ED8DDE4" w:rsidP="76C53BE6" w:rsidRDefault="2ED8DDE4" w14:paraId="6C2A69A8" w14:textId="4687C2CF">
      <w:pPr>
        <w:bidi w:val="0"/>
        <w:spacing w:before="120" w:after="200" w:line="276" w:lineRule="auto"/>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p>
    <w:tbl>
      <w:tblPr>
        <w:tblStyle w:val="Tabelanormal"/>
        <w:bidiVisual w:val="0"/>
        <w:tblW w:w="0" w:type="auto"/>
        <w:tblBorders>
          <w:top w:val="single" w:sz="6"/>
          <w:left w:val="single" w:sz="6"/>
          <w:bottom w:val="single" w:sz="6"/>
          <w:right w:val="single" w:sz="6"/>
        </w:tblBorders>
        <w:tblLook w:val="06A0" w:firstRow="1" w:lastRow="0" w:firstColumn="1" w:lastColumn="0" w:noHBand="1" w:noVBand="1"/>
      </w:tblPr>
      <w:tblGrid>
        <w:gridCol w:w="4545"/>
        <w:gridCol w:w="4575"/>
      </w:tblGrid>
      <w:tr w:rsidR="76C53BE6" w:rsidTr="76C53BE6" w14:paraId="26796A3A">
        <w:trPr>
          <w:trHeight w:val="570"/>
        </w:trPr>
        <w:tc>
          <w:tcPr>
            <w:tcW w:w="4545" w:type="dxa"/>
            <w:tcBorders>
              <w:top w:val="single" w:color="000000" w:themeColor="text1" w:sz="18"/>
              <w:left w:val="single" w:color="000000" w:themeColor="text1" w:sz="18"/>
              <w:bottom w:val="single" w:color="000000" w:themeColor="text1" w:sz="12"/>
              <w:right w:val="single" w:color="000000" w:themeColor="text1" w:sz="12"/>
            </w:tcBorders>
            <w:shd w:val="clear" w:color="auto" w:fill="E8E8E8" w:themeFill="background2"/>
            <w:tcMar>
              <w:left w:w="105" w:type="dxa"/>
              <w:right w:w="105" w:type="dxa"/>
            </w:tcMar>
            <w:vAlign w:val="center"/>
          </w:tcPr>
          <w:p w:rsidR="76C53BE6" w:rsidP="76C53BE6" w:rsidRDefault="76C53BE6" w14:paraId="0D817C32" w14:textId="66235314">
            <w:pPr>
              <w:bidi w:val="0"/>
              <w:spacing w:before="0" w:beforeAutospacing="off" w:after="0" w:afterAutospacing="off" w:line="276" w:lineRule="auto"/>
              <w:ind w:left="-360"/>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Categoria</w:t>
            </w:r>
          </w:p>
        </w:tc>
        <w:tc>
          <w:tcPr>
            <w:tcW w:w="4575" w:type="dxa"/>
            <w:tcBorders>
              <w:top w:val="single" w:color="000000" w:themeColor="text1" w:sz="18"/>
              <w:left w:val="single" w:color="000000" w:themeColor="text1" w:sz="12"/>
              <w:bottom w:val="single" w:color="000000" w:themeColor="text1" w:sz="12"/>
              <w:right w:val="single" w:color="000000" w:themeColor="text1" w:sz="18"/>
            </w:tcBorders>
            <w:shd w:val="clear" w:color="auto" w:fill="E8E8E8" w:themeFill="background2"/>
            <w:tcMar>
              <w:left w:w="105" w:type="dxa"/>
              <w:right w:w="105" w:type="dxa"/>
            </w:tcMar>
            <w:vAlign w:val="center"/>
          </w:tcPr>
          <w:p w:rsidR="76C53BE6" w:rsidP="76C53BE6" w:rsidRDefault="76C53BE6" w14:paraId="22B6A285" w14:textId="70EC1D39">
            <w:pPr>
              <w:bidi w:val="0"/>
              <w:spacing w:before="0" w:beforeAutospacing="off" w:after="0" w:afterAutospacing="off" w:line="276" w:lineRule="auto"/>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Pontuação Máxima</w:t>
            </w:r>
          </w:p>
        </w:tc>
      </w:tr>
      <w:tr w:rsidR="76C53BE6" w:rsidTr="76C53BE6" w14:paraId="2F84CE5F">
        <w:trPr>
          <w:trHeight w:val="300"/>
        </w:trPr>
        <w:tc>
          <w:tcPr>
            <w:tcW w:w="4545" w:type="dxa"/>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39BEDDAA" w14:textId="632A6394">
            <w:pPr>
              <w:pStyle w:val="PargrafodaLista"/>
              <w:numPr>
                <w:ilvl w:val="0"/>
                <w:numId w:val="114"/>
              </w:numPr>
              <w:bidi w:val="0"/>
              <w:spacing w:before="0" w:beforeAutospacing="off" w:after="0" w:afterAutospacing="off" w:line="278" w:lineRule="auto"/>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Capacidade Gerencial</w:t>
            </w:r>
          </w:p>
        </w:tc>
        <w:tc>
          <w:tcPr>
            <w:tcW w:w="4575"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0A57B03D" w14:textId="2E03CF67">
            <w:pPr>
              <w:bidi w:val="0"/>
              <w:spacing w:before="0" w:beforeAutospacing="off" w:after="0" w:afterAutospacing="off" w:line="276" w:lineRule="auto"/>
              <w:ind w:left="1800"/>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20 pontos</w:t>
            </w:r>
          </w:p>
        </w:tc>
      </w:tr>
      <w:tr w:rsidR="76C53BE6" w:rsidTr="76C53BE6" w14:paraId="16D18D24">
        <w:trPr>
          <w:trHeight w:val="300"/>
        </w:trPr>
        <w:tc>
          <w:tcPr>
            <w:tcW w:w="4545" w:type="dxa"/>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2823E9E7" w14:textId="766FE0AD">
            <w:pPr>
              <w:pStyle w:val="PargrafodaLista"/>
              <w:numPr>
                <w:ilvl w:val="0"/>
                <w:numId w:val="114"/>
              </w:numPr>
              <w:bidi w:val="0"/>
              <w:spacing w:before="0" w:beforeAutospacing="off" w:after="0" w:afterAutospacing="off" w:line="278" w:lineRule="auto"/>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Experiência Técnica</w:t>
            </w:r>
          </w:p>
        </w:tc>
        <w:tc>
          <w:tcPr>
            <w:tcW w:w="4575"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2695D5A8" w14:textId="381B3697">
            <w:pPr>
              <w:bidi w:val="0"/>
              <w:spacing w:before="0" w:beforeAutospacing="off" w:after="0" w:afterAutospacing="off" w:line="276" w:lineRule="auto"/>
              <w:ind w:left="1800"/>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60 pontos</w:t>
            </w:r>
          </w:p>
        </w:tc>
      </w:tr>
      <w:tr w:rsidR="76C53BE6" w:rsidTr="76C53BE6" w14:paraId="43331B78">
        <w:trPr>
          <w:trHeight w:val="300"/>
        </w:trPr>
        <w:tc>
          <w:tcPr>
            <w:tcW w:w="4545" w:type="dxa"/>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21009C74" w14:textId="0E077F21">
            <w:pPr>
              <w:pStyle w:val="PargrafodaLista"/>
              <w:numPr>
                <w:ilvl w:val="0"/>
                <w:numId w:val="114"/>
              </w:numPr>
              <w:bidi w:val="0"/>
              <w:spacing w:before="0" w:beforeAutospacing="off" w:after="0" w:afterAutospacing="off" w:line="278" w:lineRule="auto"/>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Economicidade</w:t>
            </w:r>
          </w:p>
        </w:tc>
        <w:tc>
          <w:tcPr>
            <w:tcW w:w="4575"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3B161A61" w14:textId="13B35ABB">
            <w:pPr>
              <w:bidi w:val="0"/>
              <w:spacing w:before="0" w:beforeAutospacing="off" w:after="0" w:afterAutospacing="off" w:line="276" w:lineRule="auto"/>
              <w:ind w:left="1800"/>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10 pontos</w:t>
            </w:r>
          </w:p>
        </w:tc>
      </w:tr>
      <w:tr w:rsidR="76C53BE6" w:rsidTr="76C53BE6" w14:paraId="3B17EAEE">
        <w:trPr>
          <w:trHeight w:val="300"/>
        </w:trPr>
        <w:tc>
          <w:tcPr>
            <w:tcW w:w="4545" w:type="dxa"/>
            <w:tcBorders>
              <w:top w:val="single" w:color="000000" w:themeColor="text1" w:sz="12"/>
              <w:left w:val="single" w:color="000000" w:themeColor="text1" w:sz="18"/>
              <w:bottom w:val="single" w:color="000000" w:themeColor="text1" w:sz="12"/>
              <w:right w:val="single" w:color="000000" w:themeColor="text1" w:sz="12"/>
            </w:tcBorders>
            <w:tcMar>
              <w:left w:w="105" w:type="dxa"/>
              <w:right w:w="105" w:type="dxa"/>
            </w:tcMar>
            <w:vAlign w:val="center"/>
          </w:tcPr>
          <w:p w:rsidR="76C53BE6" w:rsidP="76C53BE6" w:rsidRDefault="76C53BE6" w14:paraId="74577995" w14:textId="7FAC8EF9">
            <w:pPr>
              <w:pStyle w:val="PargrafodaLista"/>
              <w:numPr>
                <w:ilvl w:val="0"/>
                <w:numId w:val="114"/>
              </w:numPr>
              <w:bidi w:val="0"/>
              <w:spacing w:before="0" w:beforeAutospacing="off" w:after="0" w:afterAutospacing="off" w:line="278" w:lineRule="auto"/>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Transparência e Governança</w:t>
            </w:r>
          </w:p>
        </w:tc>
        <w:tc>
          <w:tcPr>
            <w:tcW w:w="4575" w:type="dxa"/>
            <w:tcBorders>
              <w:top w:val="single" w:color="000000" w:themeColor="text1" w:sz="12"/>
              <w:left w:val="single" w:color="000000" w:themeColor="text1" w:sz="12"/>
              <w:bottom w:val="single" w:color="000000" w:themeColor="text1" w:sz="12"/>
              <w:right w:val="single" w:color="000000" w:themeColor="text1" w:sz="18"/>
            </w:tcBorders>
            <w:tcMar>
              <w:left w:w="105" w:type="dxa"/>
              <w:right w:w="105" w:type="dxa"/>
            </w:tcMar>
            <w:vAlign w:val="center"/>
          </w:tcPr>
          <w:p w:rsidR="76C53BE6" w:rsidP="76C53BE6" w:rsidRDefault="76C53BE6" w14:paraId="048A44CA" w14:textId="4A75817D">
            <w:pPr>
              <w:bidi w:val="0"/>
              <w:spacing w:before="0" w:beforeAutospacing="off" w:after="0" w:afterAutospacing="off" w:line="276" w:lineRule="auto"/>
              <w:ind w:left="1800"/>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0"/>
                <w:bCs w:val="0"/>
                <w:i w:val="0"/>
                <w:iCs w:val="0"/>
                <w:sz w:val="20"/>
                <w:szCs w:val="20"/>
                <w:lang w:val="pt-BR"/>
              </w:rPr>
              <w:t>10 pontos</w:t>
            </w:r>
          </w:p>
        </w:tc>
      </w:tr>
      <w:tr w:rsidR="76C53BE6" w:rsidTr="76C53BE6" w14:paraId="76B01A0E">
        <w:trPr>
          <w:trHeight w:val="450"/>
        </w:trPr>
        <w:tc>
          <w:tcPr>
            <w:tcW w:w="4545" w:type="dxa"/>
            <w:tcBorders>
              <w:top w:val="single" w:color="000000" w:themeColor="text1" w:sz="12"/>
              <w:left w:val="single" w:color="000000" w:themeColor="text1" w:sz="18"/>
              <w:bottom w:val="single" w:color="000000" w:themeColor="text1" w:sz="18"/>
              <w:right w:val="single" w:color="000000" w:themeColor="text1" w:sz="12"/>
            </w:tcBorders>
            <w:tcMar>
              <w:left w:w="105" w:type="dxa"/>
              <w:right w:w="105" w:type="dxa"/>
            </w:tcMar>
            <w:vAlign w:val="center"/>
          </w:tcPr>
          <w:p w:rsidR="76C53BE6" w:rsidP="76C53BE6" w:rsidRDefault="76C53BE6" w14:paraId="0017488B" w14:textId="305B37B8">
            <w:pPr>
              <w:bidi w:val="0"/>
              <w:spacing w:before="0" w:beforeAutospacing="off" w:after="0" w:afterAutospacing="off" w:line="276" w:lineRule="auto"/>
              <w:ind w:left="0"/>
              <w:jc w:val="center"/>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TOTAL</w:t>
            </w:r>
          </w:p>
        </w:tc>
        <w:tc>
          <w:tcPr>
            <w:tcW w:w="4575" w:type="dxa"/>
            <w:tcBorders>
              <w:top w:val="single" w:color="000000" w:themeColor="text1" w:sz="12"/>
              <w:left w:val="single" w:color="000000" w:themeColor="text1" w:sz="12"/>
              <w:bottom w:val="single" w:color="000000" w:themeColor="text1" w:sz="18"/>
              <w:right w:val="single" w:color="000000" w:themeColor="text1" w:sz="18"/>
            </w:tcBorders>
            <w:tcMar>
              <w:left w:w="105" w:type="dxa"/>
              <w:right w:w="105" w:type="dxa"/>
            </w:tcMar>
            <w:vAlign w:val="center"/>
          </w:tcPr>
          <w:p w:rsidR="76C53BE6" w:rsidP="76C53BE6" w:rsidRDefault="76C53BE6" w14:paraId="5E120E1B" w14:textId="6C12E2C8">
            <w:pPr>
              <w:bidi w:val="0"/>
              <w:spacing w:before="0" w:beforeAutospacing="off" w:after="0" w:afterAutospacing="off" w:line="276" w:lineRule="auto"/>
              <w:ind w:left="1800"/>
              <w:rPr>
                <w:rFonts w:ascii="Times New Roman" w:hAnsi="Times New Roman" w:eastAsia="Times New Roman" w:cs="Times New Roman"/>
                <w:b w:val="0"/>
                <w:bCs w:val="0"/>
                <w:i w:val="0"/>
                <w:iCs w:val="0"/>
                <w:sz w:val="20"/>
                <w:szCs w:val="20"/>
              </w:rPr>
            </w:pPr>
            <w:r w:rsidRPr="76C53BE6" w:rsidR="76C53BE6">
              <w:rPr>
                <w:rFonts w:ascii="Times New Roman" w:hAnsi="Times New Roman" w:eastAsia="Times New Roman" w:cs="Times New Roman"/>
                <w:b w:val="1"/>
                <w:bCs w:val="1"/>
                <w:i w:val="0"/>
                <w:iCs w:val="0"/>
                <w:sz w:val="20"/>
                <w:szCs w:val="20"/>
                <w:lang w:val="pt-BR"/>
              </w:rPr>
              <w:t>100 pontos</w:t>
            </w:r>
          </w:p>
        </w:tc>
      </w:tr>
    </w:tbl>
    <w:p w:rsidR="2ED8DDE4" w:rsidP="76C53BE6" w:rsidRDefault="2ED8DDE4" w14:paraId="6DCCBE0E" w14:textId="68977D88">
      <w:pPr>
        <w:bidi w:val="0"/>
        <w:spacing w:before="120" w:after="200" w:line="276" w:lineRule="auto"/>
        <w:ind/>
        <w:rPr>
          <w:rFonts w:ascii="Calibri" w:hAnsi="Calibri" w:eastAsia="Calibri" w:cs="Calibri"/>
          <w:b w:val="0"/>
          <w:bCs w:val="0"/>
          <w:i w:val="0"/>
          <w:iCs w:val="0"/>
          <w:caps w:val="0"/>
          <w:smallCaps w:val="0"/>
          <w:noProof w:val="0"/>
          <w:color w:val="000000" w:themeColor="text1" w:themeTint="FF" w:themeShade="FF"/>
          <w:sz w:val="24"/>
          <w:szCs w:val="24"/>
          <w:lang w:val="pt-BR"/>
        </w:rPr>
      </w:pPr>
    </w:p>
    <w:p w:rsidR="2ED8DDE4" w:rsidP="76C53BE6" w:rsidRDefault="2ED8DDE4" w14:paraId="6A203AF4" w14:textId="6CF2ABE3">
      <w:pPr>
        <w:bidi w:val="0"/>
        <w:spacing w:before="24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 Cálculo da Nota Final:</w:t>
      </w:r>
    </w:p>
    <w:p w:rsidR="2ED8DDE4" w:rsidP="76C53BE6" w:rsidRDefault="2ED8DDE4" w14:paraId="7F0C2479" w14:textId="39A22A49">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nota total final (NF) será calculada a partir da soma da pontuação obtida em cada critério.</w:t>
      </w:r>
    </w:p>
    <w:p w:rsidR="2ED8DDE4" w:rsidP="76C53BE6" w:rsidRDefault="2ED8DDE4" w14:paraId="058EDD7A" w14:textId="1B32280C">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6829E84B" w14:textId="7A470B9C">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II) Critério geral de classificação:</w:t>
      </w:r>
    </w:p>
    <w:p w:rsidR="2ED8DDE4" w:rsidP="76C53BE6" w:rsidRDefault="2ED8DDE4" w14:paraId="703A980E" w14:textId="4C9B01F8">
      <w:pPr>
        <w:bidi w:val="0"/>
        <w:spacing w:before="0" w:beforeAutospacing="off" w:after="20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 classificação na presente seleção pública, somente serão admitidas as propostas que alcançarem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nota final igual ou superior a 50% (cinquenta por cento) da pontuação total</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Propostas com pontuação inferior a esse percentual serão consideradas insuficientes quanto à demonstração da qualidade técnica necessária. Por outro lado, a fixação do percentual mínimo de 50% (cinquenta por cento) assegura a competitividade do certame, sem comprometer a qualidade da parceria a ser celebrada.</w:t>
      </w:r>
    </w:p>
    <w:p w:rsidR="2ED8DDE4" w:rsidP="76C53BE6" w:rsidRDefault="2ED8DDE4" w14:paraId="24175FEB" w14:textId="73DDAC6C">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4B8774E5" w14:textId="50E21786">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III) Critérios de desempate:</w:t>
      </w:r>
    </w:p>
    <w:p w:rsidR="2ED8DDE4" w:rsidP="76C53BE6" w:rsidRDefault="2ED8DDE4" w14:paraId="2ED581BE" w14:textId="1E82D145">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1</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Em caso de empate na pontuação final entre duas ou mais PROPONENTES, o desempate será realizado mediante a aplicação sucessiva dos seguintes critérios, observada a ordem indicada:</w:t>
      </w:r>
    </w:p>
    <w:p w:rsidR="2ED8DDE4" w:rsidP="76C53BE6" w:rsidRDefault="2ED8DDE4" w14:paraId="4D48CC49" w14:textId="05199385">
      <w:pPr>
        <w:bidi w:val="0"/>
        <w:spacing w:before="0" w:beforeAutospacing="off" w:after="240" w:afterAutospacing="off" w:line="276" w:lineRule="auto"/>
        <w:ind w:left="36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Maior pontuação obtida no </w:t>
      </w:r>
      <w:r w:rsidRPr="76C53BE6" w:rsidR="0AAB7D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pt-BR"/>
        </w:rPr>
        <w:t>critério nº 2.2</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(Quantidade de experiências comprovadas execução direta de projetos ou programas em parceria com Poder Público);</w:t>
      </w:r>
    </w:p>
    <w:p w:rsidR="2ED8DDE4" w:rsidP="76C53BE6" w:rsidRDefault="2ED8DDE4" w14:paraId="51DB8355" w14:textId="607FDE0C">
      <w:pPr>
        <w:bidi w:val="0"/>
        <w:spacing w:before="0" w:beforeAutospacing="off" w:after="240" w:afterAutospacing="off" w:line="276" w:lineRule="auto"/>
        <w:ind w:left="36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b)</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Maior pontuação obtida no </w:t>
      </w:r>
      <w:r w:rsidRPr="76C53BE6" w:rsidR="0AAB7D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pt-BR"/>
        </w:rPr>
        <w:t>critério nº 1.1</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(Quantidade de experiências comprovadas na execução de projetos ou programas desenvolvidos em parceria com o Poder Público, com valores de execução compatíveis com o limite orçamentário previsto para o Termo de Colaboração);</w:t>
      </w:r>
    </w:p>
    <w:p w:rsidR="2ED8DDE4" w:rsidP="76C53BE6" w:rsidRDefault="2ED8DDE4" w14:paraId="469D8391" w14:textId="19EDFA8F">
      <w:pPr>
        <w:bidi w:val="0"/>
        <w:spacing w:before="0" w:beforeAutospacing="off" w:after="240" w:afterAutospacing="off" w:line="276" w:lineRule="auto"/>
        <w:ind w:left="36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Maior pontuação obtida no </w:t>
      </w:r>
      <w:r w:rsidRPr="76C53BE6" w:rsidR="0AAB7D6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pt-BR"/>
        </w:rPr>
        <w:t>critério nº 3.1</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(Economicidade do projeto).</w:t>
      </w:r>
    </w:p>
    <w:p w:rsidR="2ED8DDE4" w:rsidP="76C53BE6" w:rsidRDefault="2ED8DDE4" w14:paraId="02C9CBD5" w14:textId="3783B806">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2.</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Persistindo o empate após a aplicação dos critérios anteriores, será considerada vencedora a PROPONENTE com maior tempo de constituição, comprovado por meio de inscrição ativa no C</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adastro Nacional da Pessoa Jurídica – CNPJ.</w:t>
      </w:r>
    </w:p>
    <w:p w:rsidR="2ED8DDE4" w:rsidP="76C53BE6" w:rsidRDefault="2ED8DDE4" w14:paraId="6020046C" w14:textId="6E34F956">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3</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Permanecendo o empate, o desempate será realizado por sorteio, em ato público, previamente comunicado às PROPONENTES.</w:t>
      </w:r>
    </w:p>
    <w:p w:rsidR="2ED8DDE4" w:rsidP="76C53BE6" w:rsidRDefault="2ED8DDE4" w14:paraId="5F110029" w14:textId="4DAC17A5">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08F54812" w14:textId="216CB7A9">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IV) Regra geral para apresentação da proposta:</w:t>
      </w:r>
    </w:p>
    <w:p w:rsidR="2ED8DDE4" w:rsidP="76C53BE6" w:rsidRDefault="2ED8DDE4" w14:paraId="01F7E3CB" w14:textId="29B1AF0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1.</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Conforme disposto no item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7.3</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Etapa 2: Envio de propostas pelas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OSCs</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interessadas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no momento da anexação dos documentos no Sistema Eletrônico de Informações – SEI, a PROPONENTE deverá selecionar o tipo mais adequado de documento para comprovação do critério, indicando no campo “Complemento do Tipo de Documento” o número do(s) critério(s) descrito na Cartela de Critérios para Avaliação das Propostas a que ele corresponde. Além disso, os documentos deverão atender aos demais requisitos previstos neste Edital.</w:t>
      </w:r>
    </w:p>
    <w:p w:rsidR="2ED8DDE4" w:rsidP="76C53BE6" w:rsidRDefault="2ED8DDE4" w14:paraId="3F3EE482" w14:textId="5C642863">
      <w:pPr>
        <w:pStyle w:val="Normal0"/>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FF0000"/>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2.</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erá permitida à PROPONENTE a utilização de um mesmo documento para a comprovação de mais de um critério de avaliação, desde que atendidos os requisitos específicos de cada critério,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vedada, entretanto, a cumulação de pontuação entre os critérios 2.4 e 2.5, hipótese em que o documento será considerado para apenas um deles.</w:t>
      </w:r>
    </w:p>
    <w:p w:rsidR="2ED8DDE4" w:rsidP="76C53BE6" w:rsidRDefault="2ED8DDE4" w14:paraId="2898AFBF" w14:textId="1C1A7E82">
      <w:pPr>
        <w:bidi w:val="0"/>
        <w:spacing w:before="120"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3849AB17" w14:textId="5E3ECEEF">
      <w:pPr>
        <w:pStyle w:val="Normal0"/>
        <w:bidi w:val="0"/>
        <w:spacing w:before="120"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V) Especificação dos critérios de avaliação:</w:t>
      </w:r>
    </w:p>
    <w:p w:rsidR="2ED8DDE4" w:rsidP="76C53BE6" w:rsidRDefault="2ED8DDE4" w14:paraId="3541E5F2" w14:textId="74285BF6">
      <w:pPr>
        <w:bidi w:val="0"/>
        <w:spacing w:before="120"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63B679E8" w14:textId="5AF9D823">
      <w:pPr>
        <w:pStyle w:val="Normal0"/>
        <w:bidi w:val="0"/>
        <w:spacing w:before="120"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 Capacidade gerencial</w:t>
      </w:r>
    </w:p>
    <w:p w:rsidR="2ED8DDE4" w:rsidP="76C53BE6" w:rsidRDefault="2ED8DDE4" w14:paraId="71E6F821" w14:textId="142DDC56">
      <w:pPr>
        <w:bidi w:val="0"/>
        <w:spacing w:before="120"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56A575FF" w14:textId="0A009C08">
      <w:pPr>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1.1. Quantidade de experiências comprovadas na execução de projetos ou programas desenvolvidos em parceria com o Poder Público, com valores de execução compatíveis com o limite orçamentário previsto para o Termo de Colaboração</w:t>
      </w:r>
    </w:p>
    <w:p w:rsidR="2ED8DDE4" w:rsidP="76C53BE6" w:rsidRDefault="2ED8DDE4" w14:paraId="4B39649C" w14:textId="3D2CB7A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deste critério, a PROPONENTE deverá comprovar experiência na execução de projetos ou programas desenvolvidos em parceria com o Poder Público, incluindo órgãos e entidades da administração pública direta ou indireta da União, dos Estados, do Distrito Federal e dos Municípios, bem como instituições autônomas, tais como o Ministério Público, a Defensoria Pública e o Poder Judiciário, cujos valores de execução sejam compatíveis com o montante prev</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isto para o Termo de Colaboração.</w:t>
      </w:r>
    </w:p>
    <w:p w:rsidR="2ED8DDE4" w:rsidP="76C53BE6" w:rsidRDefault="2ED8DDE4" w14:paraId="420C279A" w14:textId="4EF6211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O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objetivo é verificar se a PROPONENTE possui experiência na relação institucional com o Poder Público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especialmen</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te por meio da execução de instrumentos jurídicos que envolvam valores compatíveis com o limite orçamentário previsto para o Termo de Colaboração a ser celebrado. Serão consideradas experiências em quaisquer áreas temáticas, desde que desenvolvidas em parceria com o Poder Público e observados os valores mínimos estabelecidos neste critério.</w:t>
      </w:r>
    </w:p>
    <w:p w:rsidR="2ED8DDE4" w:rsidP="76C53BE6" w:rsidRDefault="2ED8DDE4" w14:paraId="033903DF" w14:textId="3BBE6908">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valor mínimo considerado neste critério justifica-se por corresponder à metade do valor anual do limite orçamentário previsto para o Termo de Colaboração, conforme previsto neste edital.</w:t>
      </w:r>
    </w:p>
    <w:p w:rsidR="2ED8DDE4" w:rsidP="45C3FD75" w:rsidRDefault="2ED8DDE4" w14:paraId="56BE4EB9" w14:textId="18F53506">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45C3FD75"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pt-BR"/>
        </w:rPr>
        <w:t>Serão aceitos instrumentos jurídicos celebrados nos últimos 5 (cinco) anos, contados da data de publicação deste Edital.</w:t>
      </w:r>
      <w:r w:rsidRPr="45C3FD75"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pt-BR"/>
        </w:rPr>
        <w:t xml:space="preserve"> Considera-se, para os fins deste critério, como instrumento jurídico o instrumento originário celebrado com o Poder Público. Eventuais termos aditivos poderão ser utilizados para fins de comprovação de tempo de vigência ou complementação de valores, não acumulando, portanto, pontuação além do instrumento originário.</w:t>
      </w:r>
    </w:p>
    <w:p w:rsidR="2ED8DDE4" w:rsidP="76C53BE6" w:rsidRDefault="2ED8DDE4" w14:paraId="6E6C0F6E" w14:textId="6EB6BE0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atribuirá 1 (um) ponto para cada instrumento jurídico apresentado cujo valor anual, apurado conforme a fórmula abaixo, seja igual ou superior a R$ 3.000.000,00 (três milhões de reais), observado o limite máximo de 10 (dez) pontos.</w:t>
      </w:r>
    </w:p>
    <w:p w:rsidR="2ED8DDE4" w:rsidP="76C53BE6" w:rsidRDefault="2ED8DDE4" w14:paraId="12AFE17A" w14:textId="2D157893">
      <w:pPr>
        <w:shd w:val="clear" w:color="auto" w:fill="FFFFFF" w:themeFill="background1"/>
        <w:bidi w:val="0"/>
        <w:spacing w:before="0" w:beforeAutospacing="off" w:after="0" w:afterAutospacing="off"/>
        <w:ind/>
        <w:jc w:val="left"/>
      </w:pPr>
      <m:oMathPara xmlns:m="http://schemas.openxmlformats.org/officeDocument/2006/math">
        <m:oMath xmlns:m="http://schemas.openxmlformats.org/officeDocument/2006/math">
          <m:r xmlns:m="http://schemas.openxmlformats.org/officeDocument/2006/math">
            <m:t xmlns:m="http://schemas.openxmlformats.org/officeDocument/2006/math">𝑉𝑎𝑙𝑜𝑟</m:t>
          </m:r>
          <m:r xmlns:m="http://schemas.openxmlformats.org/officeDocument/2006/math">
            <m:t xmlns:m="http://schemas.openxmlformats.org/officeDocument/2006/math"> </m:t>
          </m:r>
          <m:r xmlns:m="http://schemas.openxmlformats.org/officeDocument/2006/math">
            <m:t xmlns:m="http://schemas.openxmlformats.org/officeDocument/2006/math">𝑎𝑛𝑢𝑎𝑙</m:t>
          </m:r>
          <m:r xmlns:m="http://schemas.openxmlformats.org/officeDocument/2006/math">
            <m:t xmlns:m="http://schemas.openxmlformats.org/officeDocument/2006/math"> = </m:t>
          </m:r>
          <m:d xmlns:m="http://schemas.openxmlformats.org/officeDocument/2006/math">
            <m:dPr>
              <m:ctrlPr/>
            </m:dPr>
            <m:e>
              <m:f>
                <m:fPr>
                  <m:ctrlPr/>
                </m:fPr>
                <m:num>
                  <m:r>
                    <m:t>𝑉𝑎𝑙𝑜𝑟</m:t>
                  </m:r>
                  <m:r>
                    <m:t> </m:t>
                  </m:r>
                  <m:r>
                    <m:t>𝐺𝑙𝑜𝑏𝑎𝑙</m:t>
                  </m:r>
                </m:num>
                <m:den>
                  <m:r>
                    <m:t>𝑁</m:t>
                  </m:r>
                  <m:r>
                    <m:t>ú</m:t>
                  </m:r>
                  <m:r>
                    <m:t>𝑚𝑒𝑟𝑜</m:t>
                  </m:r>
                  <m:r>
                    <m:t> </m:t>
                  </m:r>
                  <m:r>
                    <m:t>𝑡𝑜𝑡𝑎𝑙</m:t>
                  </m:r>
                  <m:r>
                    <m:t> </m:t>
                  </m:r>
                  <m:r>
                    <m:t>𝑑𝑒</m:t>
                  </m:r>
                  <m:r>
                    <m:t> </m:t>
                  </m:r>
                  <m:r>
                    <m:t>𝑚𝑒𝑠𝑒𝑠</m:t>
                  </m:r>
                  <m:r>
                    <m:t> </m:t>
                  </m:r>
                  <m:r>
                    <m:t>𝑑𝑒</m:t>
                  </m:r>
                  <m:r>
                    <m:t> </m:t>
                  </m:r>
                  <m:r>
                    <m:t>𝑣𝑖𝑔</m:t>
                  </m:r>
                  <m:r>
                    <m:t>ê</m:t>
                  </m:r>
                  <m:r>
                    <m:t>𝑛𝑐𝑖𝑎</m:t>
                  </m:r>
                </m:den>
              </m:f>
            </m:e>
          </m:d>
          <m:r xmlns:m="http://schemas.openxmlformats.org/officeDocument/2006/math">
            <m:t xmlns:m="http://schemas.openxmlformats.org/officeDocument/2006/math"> </m:t>
          </m:r>
          <m:r xmlns:m="http://schemas.openxmlformats.org/officeDocument/2006/math">
            <m:t xmlns:m="http://schemas.openxmlformats.org/officeDocument/2006/math">𝑥</m:t>
          </m:r>
          <m:r xmlns:m="http://schemas.openxmlformats.org/officeDocument/2006/math">
            <m:t xmlns:m="http://schemas.openxmlformats.org/officeDocument/2006/math"> 12</m:t>
          </m:r>
        </m:oMath>
      </m:oMathPara>
    </w:p>
    <w:p w:rsidR="2ED8DDE4" w:rsidP="76C53BE6" w:rsidRDefault="2ED8DDE4" w14:paraId="6580A208" w14:textId="602B9854">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Considera-se valor global o valor previsto para execução no instrumento jurídico originário apresentado, acrescido dos valores de eventuais aditivos.</w:t>
      </w:r>
    </w:p>
    <w:p w:rsidR="2ED8DDE4" w:rsidP="76C53BE6" w:rsidRDefault="2ED8DDE4" w14:paraId="7340FAFF" w14:textId="43A0546A">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Considera-se número total de meses de vigência o período de vigência previsto no instrumento jurídico originário, incluídos eventuais aditivos de prazo.</w:t>
      </w:r>
    </w:p>
    <w:p w:rsidR="2ED8DDE4" w:rsidP="76C53BE6" w:rsidRDefault="2ED8DDE4" w14:paraId="573A73AA" w14:textId="20DC3E2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Nos casos em que a PROPONENTE tenha participado do instrumento jurídico em conjunto com outras entidades ou na condição de executora parcial, será considerado, para fins de apuração do valor do instrumento, apenas o montante sob responsabilidade direta da PROPONENTE, devidamente comprovado por meio do respectivo instrumento jurídico ou de documentos equivalentes.</w:t>
      </w:r>
    </w:p>
    <w:p w:rsidR="2ED8DDE4" w:rsidP="76C53BE6" w:rsidRDefault="2ED8DDE4" w14:paraId="4F2072D0" w14:textId="0AF03596">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1A7B301E" w14:textId="35172E35">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1.2. Gestão eficiente de recursos</w:t>
      </w:r>
    </w:p>
    <w:p w:rsidR="2ED8DDE4" w:rsidP="76C53BE6" w:rsidRDefault="2ED8DDE4" w14:paraId="729C70C9" w14:textId="181DA8D9">
      <w:pPr>
        <w:pStyle w:val="Normal0"/>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avaliar a situação financeira da entidade PROPONENTE, a comissão julgadora deverá aferir o Índice de Liquidez Corrente do último exercício disponível, a partir do Balanço Patrimonial da entidade. </w:t>
      </w:r>
    </w:p>
    <w:p w:rsidR="2ED8DDE4" w:rsidP="76C53BE6" w:rsidRDefault="2ED8DDE4" w14:paraId="0A37DE23" w14:textId="27D3F0DF">
      <w:pPr>
        <w:pStyle w:val="Normal0"/>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deste edital, considera-se “último exercício disponível” o exercício financeiro mais recente com demonstrações contábeis formalizadas. Caso a proposta seja apresentada após 30 de abril do ano corrente, deverá ser apresentado o balanço patrimonial referente ao exercício imediatamente anterior. </w:t>
      </w:r>
    </w:p>
    <w:p w:rsidR="2ED8DDE4" w:rsidP="76C53BE6" w:rsidRDefault="2ED8DDE4" w14:paraId="2A5AA84C" w14:textId="4D7BB00C">
      <w:pPr>
        <w:pStyle w:val="Normal0"/>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Não serão aceitos balanços patrimoniais referentes a exercício financeiro anterior a dois anos da data de publicação deste edital. O cálculo será realizado pela Comissão Julgadora com base nas informações constantes do Balanço Patrimonial apresentado pela PROPONENTE.</w:t>
      </w:r>
    </w:p>
    <w:p w:rsidR="2ED8DDE4" w:rsidP="76C53BE6" w:rsidRDefault="2ED8DDE4" w14:paraId="5B7A7452" w14:textId="322F87AA">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 índice tem por objetivo avaliar a capacidade da entidade de honrar suas obrigações de curto prazo, mediante a relação entre os recursos disponíveis e realizáveis no curto prazo e as obrigações exigíveis no mesmo período. O índice corresponde ao cálculo da razão entre o Ativo Circulante (AC) e o Passivo Circulante (PC), apurado conforme a seguinte fórmula:</w:t>
      </w:r>
    </w:p>
    <w:p w:rsidR="2ED8DDE4" w:rsidP="76C53BE6" w:rsidRDefault="2ED8DDE4" w14:paraId="74AADEC2" w14:textId="693A8A0D">
      <w:pPr>
        <w:shd w:val="clear" w:color="auto" w:fill="FFFFFF" w:themeFill="background1"/>
        <w:bidi w:val="0"/>
        <w:spacing w:before="0" w:beforeAutospacing="off" w:after="0" w:afterAutospacing="off"/>
        <w:ind/>
        <w:jc w:val="left"/>
        <w:rPr>
          <w:rFonts w:ascii="Cambria Math" w:hAnsi="Cambria Math" w:eastAsia="Cambria Math" w:cs="Cambria Math"/>
          <w:b w:val="0"/>
          <w:bCs w:val="0"/>
          <w:i w:val="1"/>
          <w:iCs w:val="1"/>
          <w:caps w:val="0"/>
          <w:smallCaps w:val="0"/>
          <w:strike w:val="0"/>
          <w:dstrike w:val="0"/>
          <w:noProof w:val="0"/>
          <w:color w:val="000000" w:themeColor="text1" w:themeTint="FF" w:themeShade="FF"/>
          <w:sz w:val="22"/>
          <w:szCs w:val="22"/>
          <w:u w:val="none"/>
          <w:lang w:val="x-iv_mathan"/>
        </w:rPr>
      </w:pPr>
    </w:p>
    <w:p w:rsidR="2ED8DDE4" w:rsidP="76C53BE6" w:rsidRDefault="2ED8DDE4" w14:paraId="4DCA4E6F" w14:textId="3B5FCB69">
      <w:pPr>
        <w:bidi w:val="0"/>
        <w:spacing w:before="120" w:after="240" w:line="240" w:lineRule="auto"/>
        <w:ind w:left="0" w:right="-1530"/>
        <w:jc w:val="both"/>
        <w:rPr>
          <w:rFonts w:ascii="Calibri" w:hAnsi="Calibri" w:eastAsia="Calibri" w:cs="Calibri"/>
          <w:b w:val="0"/>
          <w:bCs w:val="0"/>
          <w:i w:val="0"/>
          <w:iCs w:val="0"/>
          <w:caps w:val="0"/>
          <w:smallCaps w:val="0"/>
          <w:noProof w:val="0"/>
          <w:color w:val="000000" w:themeColor="text1" w:themeTint="FF" w:themeShade="FF"/>
          <w:sz w:val="22"/>
          <w:szCs w:val="22"/>
          <w:lang w:val="pt-BR"/>
        </w:rPr>
      </w:pPr>
      <m:oMathPara xmlns:m="http://schemas.openxmlformats.org/officeDocument/2006/math">
        <m:oMath xmlns:m="http://schemas.openxmlformats.org/officeDocument/2006/math">
          <m:r xmlns:m="http://schemas.openxmlformats.org/officeDocument/2006/math">
            <m:t xmlns:m="http://schemas.openxmlformats.org/officeDocument/2006/math">Í</m:t>
          </m:r>
          <m:r xmlns:m="http://schemas.openxmlformats.org/officeDocument/2006/math">
            <m:t xmlns:m="http://schemas.openxmlformats.org/officeDocument/2006/math">𝑛𝑑𝑖𝑐𝑒</m:t>
          </m:r>
          <m:r xmlns:m="http://schemas.openxmlformats.org/officeDocument/2006/math">
            <m:t xmlns:m="http://schemas.openxmlformats.org/officeDocument/2006/math"> </m:t>
          </m:r>
          <m:r xmlns:m="http://schemas.openxmlformats.org/officeDocument/2006/math">
            <m:t xmlns:m="http://schemas.openxmlformats.org/officeDocument/2006/math">𝑑𝑒</m:t>
          </m:r>
          <m:r xmlns:m="http://schemas.openxmlformats.org/officeDocument/2006/math">
            <m:t xmlns:m="http://schemas.openxmlformats.org/officeDocument/2006/math"> </m:t>
          </m:r>
          <m:r xmlns:m="http://schemas.openxmlformats.org/officeDocument/2006/math">
            <m:t xmlns:m="http://schemas.openxmlformats.org/officeDocument/2006/math">𝐿𝑖𝑞𝑢𝑖𝑑𝑒𝑧</m:t>
          </m:r>
          <m:r xmlns:m="http://schemas.openxmlformats.org/officeDocument/2006/math">
            <m:t xmlns:m="http://schemas.openxmlformats.org/officeDocument/2006/math"> </m:t>
          </m:r>
          <m:r xmlns:m="http://schemas.openxmlformats.org/officeDocument/2006/math">
            <m:t xmlns:m="http://schemas.openxmlformats.org/officeDocument/2006/math">𝐶𝑜𝑟𝑟𝑒𝑛𝑡𝑒</m:t>
          </m:r>
          <m:r xmlns:m="http://schemas.openxmlformats.org/officeDocument/2006/math">
            <m:t xmlns:m="http://schemas.openxmlformats.org/officeDocument/2006/math"> = </m:t>
          </m:r>
          <m:f xmlns:m="http://schemas.openxmlformats.org/officeDocument/2006/math">
            <m:fPr>
              <m:ctrlPr/>
            </m:fPr>
            <m:num>
              <m:r>
                <m:t>𝐴𝑡𝑖𝑣𝑜</m:t>
              </m:r>
              <m:r>
                <m:t> </m:t>
              </m:r>
              <m:r>
                <m:t>𝐶𝑖𝑟𝑐𝑢𝑙𝑎𝑛𝑡𝑒</m:t>
              </m:r>
            </m:num>
            <m:den>
              <m:r>
                <m:t>𝑃𝑎𝑠𝑠𝑖𝑣𝑜</m:t>
              </m:r>
              <m:r>
                <m:t> </m:t>
              </m:r>
              <m:r>
                <m:t>𝐶𝑖𝑟𝑐𝑢𝑙𝑎𝑛𝑡𝑒</m:t>
              </m:r>
            </m:den>
          </m:f>
        </m:oMath>
      </m:oMathPara>
    </w:p>
    <w:p w:rsidR="2ED8DDE4" w:rsidP="76C53BE6" w:rsidRDefault="2ED8DDE4" w14:paraId="43054665" w14:textId="41AB06CC">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Quando o Balanço Patrimonial apresentar Passivo Circulante igual a 0 (zero), o divisor na fórmula do Índice de Liquidez Corrente deverá ser substituído por 1 (um), conforme orientação do Parecer da Câmara Técnica do Conselho Federal de Contabilidade nº 13/04, disponível em </w:t>
      </w:r>
      <w:hyperlink r:id="Ra35b6ebda2f1419f">
        <w:r w:rsidRPr="76C53BE6" w:rsidR="0AAB7D6B">
          <w:rPr>
            <w:rStyle w:val="Hyperlink"/>
            <w:rFonts w:ascii="Times New Roman" w:hAnsi="Times New Roman" w:eastAsia="Times New Roman" w:cs="Times New Roman"/>
            <w:b w:val="0"/>
            <w:bCs w:val="0"/>
            <w:i w:val="0"/>
            <w:iCs w:val="0"/>
            <w:caps w:val="0"/>
            <w:smallCaps w:val="0"/>
            <w:strike w:val="0"/>
            <w:dstrike w:val="0"/>
            <w:noProof w:val="0"/>
            <w:sz w:val="24"/>
            <w:szCs w:val="24"/>
            <w:lang w:val="pt-BR"/>
          </w:rPr>
          <w:t>https://cfc.org.br/wp-content/uploads/2018/04/0_sel_pareceres_net.pdf</w:t>
        </w:r>
      </w:hyperlink>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página 130.  </w:t>
      </w:r>
    </w:p>
    <w:p w:rsidR="2ED8DDE4" w:rsidP="76C53BE6" w:rsidRDefault="2ED8DDE4" w14:paraId="70C9ABE4" w14:textId="3CB5C4FD">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Caso o Índice de Liquidez Corrente apresente resultado inferior a 1 (um), a PROPONENTE receberá 0 (zero) pontos neste critério. Caso seja igual ou superior a 1 (um), a PROPONENTE receberá 10 (dez) pontos.</w:t>
      </w:r>
    </w:p>
    <w:p w:rsidR="2ED8DDE4" w:rsidP="76C53BE6" w:rsidRDefault="2ED8DDE4" w14:paraId="371BAC4C" w14:textId="39C6E5B3">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150F4938" w14:textId="156B5F6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 Experiência técnica</w:t>
      </w:r>
    </w:p>
    <w:p w:rsidR="2ED8DDE4" w:rsidP="76C53BE6" w:rsidRDefault="2ED8DDE4" w14:paraId="359DF9D6" w14:textId="2D4B7F09">
      <w:pPr>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2.1. Quantidade de experiências comprovadas na execução direta de projetos ou programas em parceria com a iniciativa privada</w:t>
      </w:r>
    </w:p>
    <w:p w:rsidR="2ED8DDE4" w:rsidP="76C53BE6" w:rsidRDefault="2ED8DDE4" w14:paraId="6A458094" w14:textId="5E2331C1">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pt-BR"/>
        </w:rPr>
        <w:t>Este critério tem como objetivo avaliar a quantidade de experiências comprovadas da PROPONENTE na execução de ações desenvolvidas em parceria com entidades da iniciativa privada, considerando o número e a diversidade de projetos e programas implementados diretamente pela instituição, em quaisquer áreas de atuação.</w:t>
      </w:r>
    </w:p>
    <w:p w:rsidR="2ED8DDE4" w:rsidP="76C53BE6" w:rsidRDefault="2ED8DDE4" w14:paraId="3451AE20" w14:textId="475E1FA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deste Edital, considera-se entidade da iniciativa privada toda pessoa jurídica de direito privado, regularmente constituída e em funcionamento nos termos da legislação brasileira, não integrante da Administração Pública direta ou indireta.</w:t>
      </w:r>
    </w:p>
    <w:p w:rsidR="2ED8DDE4" w:rsidP="76C53BE6" w:rsidRDefault="2ED8DDE4" w14:paraId="5D554DEF" w14:textId="0D4E7CB3">
      <w:pPr>
        <w:pStyle w:val="Normal0"/>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comprovação da quantidade de experiência da PROPONENTE, serão aceitos instrumentos jurídicos de objetos distintos.</w:t>
      </w:r>
    </w:p>
    <w:p w:rsidR="2ED8DDE4" w:rsidP="76C53BE6" w:rsidRDefault="2ED8DDE4" w14:paraId="79917783" w14:textId="1B52B003">
      <w:pPr>
        <w:pStyle w:val="Normal0"/>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Considera-se como instrumento jurídico cada instrumento contratual ou seus aditivos. Caso seja apresentado instrumento jurídico originário acompanhado de termo aditivo, este último não será pontuado.</w:t>
      </w:r>
    </w:p>
    <w:p w:rsidR="2ED8DDE4" w:rsidP="76C53BE6" w:rsidRDefault="2ED8DDE4" w14:paraId="30864D57" w14:textId="2EA5E36F">
      <w:pPr>
        <w:pStyle w:val="Normal0"/>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Caso não seja possível identificar a entidade da iniciativa privada como parte signatária, não será atribuída pontuação ao instrumento jurídico apresentado.</w:t>
      </w:r>
    </w:p>
    <w:p w:rsidR="2ED8DDE4" w:rsidP="76C53BE6" w:rsidRDefault="2ED8DDE4" w14:paraId="4B0DE9BE" w14:textId="4CDA6607">
      <w:pPr>
        <w:pStyle w:val="Normal0"/>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instrumentos jurídicos celebrados nos últimos 05 (cinco) anos, contados da data de publicação deste Edital.</w:t>
      </w:r>
    </w:p>
    <w:p w:rsidR="2ED8DDE4" w:rsidP="76C53BE6" w:rsidRDefault="2ED8DDE4" w14:paraId="4C1D66D5" w14:textId="2AAA4FB7">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Ainda, somente serão considerados instrumentos jurídicos referentes a projetos ou programas com vigência mínima de 6 (seis) meses, conforme previsto no respectivo instrumento jurídico ou em seus termos aditivos.</w:t>
      </w:r>
    </w:p>
    <w:p w:rsidR="2ED8DDE4" w:rsidP="76C53BE6" w:rsidRDefault="2ED8DDE4" w14:paraId="7CC9AA0F" w14:textId="4F4235F0">
      <w:pPr>
        <w:pStyle w:val="Normal0"/>
        <w:bidi w:val="0"/>
        <w:spacing w:before="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deverá atribuir 01 (um) ponto para cada instrumento jurídico apresentado, conforme descrito neste critério, limitado à nota máxima de 10 (dez) pontos.</w:t>
      </w:r>
    </w:p>
    <w:p w:rsidR="2ED8DDE4" w:rsidP="76C53BE6" w:rsidRDefault="2ED8DDE4" w14:paraId="223E2C3B" w14:textId="0A070444">
      <w:pPr>
        <w:bidi w:val="0"/>
        <w:spacing w:before="24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097C087D" w14:textId="58855DB2">
      <w:pPr>
        <w:pStyle w:val="Normal0"/>
        <w:bidi w:val="0"/>
        <w:spacing w:before="24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2.2. Quantidade de experiências comprovadas na execução direta de projetos ou programas em parceria com Poder Público</w:t>
      </w:r>
    </w:p>
    <w:p w:rsidR="2ED8DDE4" w:rsidP="76C53BE6" w:rsidRDefault="2ED8DDE4" w14:paraId="090293F3" w14:textId="0108540D">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quantidade de experiências comprovadas da PROPONENTE na execução direta de projetos ou programas desenvolvidos em parceria com o Poder Público, considerando o número e a diversidade de iniciativas voltadas à implementação de políticas públicas, em quaisquer áreas de atuação.</w:t>
      </w:r>
    </w:p>
    <w:p w:rsidR="2ED8DDE4" w:rsidP="76C53BE6" w:rsidRDefault="2ED8DDE4" w14:paraId="003AAAB5" w14:textId="03921F17">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deste Edital, considera-se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Poder Público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os órgãos e entidades da administração pública direta ou indireta da União, dos Estados, do Distrito Federal e dos Municípios, bem como os órgãos autônomos, tais como Ministério Público, Defensoria Pública e Poder Judiciário.</w:t>
      </w:r>
    </w:p>
    <w:p w:rsidR="2ED8DDE4" w:rsidP="76C53BE6" w:rsidRDefault="2ED8DDE4" w14:paraId="2E73AA74" w14:textId="61F3E55F">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comprovação da quantidade de experiência da PROPONENTE serão aceitos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instrumentos jurídicos de objetos distintos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desde que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uma das partes signatárias seja órgão ou entidade do Poder Público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conforme definido neste critério.</w:t>
      </w:r>
    </w:p>
    <w:p w:rsidR="2ED8DDE4" w:rsidP="76C53BE6" w:rsidRDefault="2ED8DDE4" w14:paraId="10C79DAC" w14:textId="36400ED7">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Considera-se como instrumento jurídico cada instrumento ou aditivos ao instrumento originário. Caso seja apresentado instrumento jurídico originário acompanhado de termo aditivo, este último não será pontuado.</w:t>
      </w:r>
    </w:p>
    <w:p w:rsidR="2ED8DDE4" w:rsidP="76C53BE6" w:rsidRDefault="2ED8DDE4" w14:paraId="737845F5" w14:textId="7356FA57">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Caso não seja possível identificar o Poder Público como signatário, não será atribuída pontuação ao instrumento jurídico.</w:t>
      </w:r>
    </w:p>
    <w:p w:rsidR="2ED8DDE4" w:rsidP="76C53BE6" w:rsidRDefault="2ED8DDE4" w14:paraId="69B423A3" w14:textId="23D61888">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Serão aceitos instrumentos jurídicos celebrados nos últimos 05 (cinco) anos, contados da data de publicação deste Edital. </w:t>
      </w:r>
    </w:p>
    <w:p w:rsidR="2ED8DDE4" w:rsidP="76C53BE6" w:rsidRDefault="2ED8DDE4" w14:paraId="15CFF1EB" w14:textId="1C9C7ADD">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Ainda, somente serão considerados instrumentos jurídicos referentes a projetos ou programas com vigência mínima de 6 (seis) meses, conforme previsto no respectivo instrumento jurídico ou em seus termos aditivos.</w:t>
      </w:r>
    </w:p>
    <w:p w:rsidR="2ED8DDE4" w:rsidP="76C53BE6" w:rsidRDefault="2ED8DDE4" w14:paraId="56BDBB7B" w14:textId="07D104F3">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deverá atribuir 02 (dois) pontos para cada instrumento jurídico apresentado, conforme descrito neste critério, limitado à nota máxima de 20 (vinte) pontos.   </w:t>
      </w:r>
    </w:p>
    <w:p w:rsidR="2ED8DDE4" w:rsidP="76C53BE6" w:rsidRDefault="2ED8DDE4" w14:paraId="19B0DB8A" w14:textId="7942060B">
      <w:pPr>
        <w:bidi w:val="0"/>
        <w:spacing w:before="0" w:beforeAutospacing="off" w:after="20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5AF7823B" w14:textId="43F38B9E">
      <w:pPr>
        <w:bidi w:val="0"/>
        <w:spacing w:before="0" w:beforeAutospacing="off" w:after="20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2.3. Quantidade de experiências comprovadas em execução de atividades de monitoramento e avaliação de projetos e programas</w:t>
      </w:r>
    </w:p>
    <w:p w:rsidR="2ED8DDE4" w:rsidP="76C53BE6" w:rsidRDefault="2ED8DDE4" w14:paraId="32BD7DFF" w14:textId="0F54012D">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quantidade de experiências comprovadas da PROPONENTE na execução de atividades de monitoramento e avaliação de projetos e programas, considerando o número e a diversidade de iniciativas em que tenha atuado nessa área.</w:t>
      </w:r>
    </w:p>
    <w:p w:rsidR="2ED8DDE4" w:rsidP="76C53BE6" w:rsidRDefault="2ED8DDE4" w14:paraId="0C9CA5E9" w14:textId="25E4D042">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deste critério, serão consideradas atividades relacionadas à área de monitoramento e avaliação:</w:t>
      </w:r>
    </w:p>
    <w:p w:rsidR="2ED8DDE4" w:rsidP="76C53BE6" w:rsidRDefault="2ED8DDE4" w14:paraId="4AA2079C" w14:textId="238E7FFC">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elaboração e/ou análise de planos de trabalho;</w:t>
      </w:r>
    </w:p>
    <w:p w:rsidR="2ED8DDE4" w:rsidP="76C53BE6" w:rsidRDefault="2ED8DDE4" w14:paraId="495732D3" w14:textId="409C5542">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análise de indicadores de desempenho;</w:t>
      </w:r>
    </w:p>
    <w:p w:rsidR="2ED8DDE4" w:rsidP="76C53BE6" w:rsidRDefault="2ED8DDE4" w14:paraId="7D15AE4C" w14:textId="0A1864A4">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acompanhamento de cronograma físico-financeiro;</w:t>
      </w:r>
    </w:p>
    <w:p w:rsidR="2ED8DDE4" w:rsidP="76C53BE6" w:rsidRDefault="2ED8DDE4" w14:paraId="3B3982D5" w14:textId="36CE5DCB">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controle de receitas e despesas;</w:t>
      </w:r>
    </w:p>
    <w:p w:rsidR="2ED8DDE4" w:rsidP="76C53BE6" w:rsidRDefault="2ED8DDE4" w14:paraId="7EAF3D96" w14:textId="11C3F8CD">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monitoramento de sistemas de gestão de dados de projetos.</w:t>
      </w:r>
    </w:p>
    <w:p w:rsidR="2ED8DDE4" w:rsidP="76C53BE6" w:rsidRDefault="2ED8DDE4" w14:paraId="07BA5A59" w14:textId="2D313CAE">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avaliação de prestação de contas.</w:t>
      </w:r>
    </w:p>
    <w:p w:rsidR="2ED8DDE4" w:rsidP="76C53BE6" w:rsidRDefault="2ED8DDE4" w14:paraId="5709FBC4" w14:textId="1259C00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comprovação da quantidade de experiência da PROPONENTE, serão aceitos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instrumentos jurídicos de objetos distintos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desde que seja possível identificar a realização de atividades relacionadas à área de monitoramento e avaliação.</w:t>
      </w:r>
    </w:p>
    <w:p w:rsidR="2ED8DDE4" w:rsidP="76C53BE6" w:rsidRDefault="2ED8DDE4" w14:paraId="5AB274F9" w14:textId="1E7D4C0B">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Considera-se como instrumento jurídico cada instrumento ou aditivos ao instrumento originário. Caso seja apresentado instrumento jurídico originário acompanhado de termo aditivo, este último não será pontuado. </w:t>
      </w:r>
    </w:p>
    <w:p w:rsidR="2ED8DDE4" w:rsidP="76C53BE6" w:rsidRDefault="2ED8DDE4" w14:paraId="3DF1B58B" w14:textId="1698DA92">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Caso não seja possível identificar a natureza das atividades, não será atribuída pontuação ao instrumento jurídico. </w:t>
      </w:r>
    </w:p>
    <w:p w:rsidR="2ED8DDE4" w:rsidP="76C53BE6" w:rsidRDefault="2ED8DDE4" w14:paraId="4681C13B" w14:textId="4417BDC3">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instrumentos jurídicos celebrados nos últimos 05 (cinco) anos, contados da data de publicação deste Edital.</w:t>
      </w:r>
    </w:p>
    <w:p w:rsidR="2ED8DDE4" w:rsidP="76C53BE6" w:rsidRDefault="2ED8DDE4" w14:paraId="5C1F29C4" w14:textId="1852327E">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Ainda, somente serão considerados instrumentos jurídicos referentes a projetos ou programas com vigência mínima de 6 (seis) meses, conforme previsto no respectivo instrumento jurídico ou em seus termos aditivos.</w:t>
      </w:r>
    </w:p>
    <w:p w:rsidR="2ED8DDE4" w:rsidP="76C53BE6" w:rsidRDefault="2ED8DDE4" w14:paraId="63B15A44" w14:textId="4CC3E8EA">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deverá atribuir 02 (dois) pontos para cada instrumento jurídico apresentado, conforme descrito neste critério, limitado à nota máxima de 10 (dez) pontos.</w:t>
      </w:r>
    </w:p>
    <w:p w:rsidR="2ED8DDE4" w:rsidP="76C53BE6" w:rsidRDefault="2ED8DDE4" w14:paraId="2F816E38" w14:textId="5651FADF">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505EE539" w14:textId="5B154611">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2.4. Quantidade de experiências comprovadas em execução e/ou monitoramento de projetos de temática ambiental</w:t>
      </w:r>
    </w:p>
    <w:p w:rsidR="2ED8DDE4" w:rsidP="76C53BE6" w:rsidRDefault="2ED8DDE4" w14:paraId="3F8DC792" w14:textId="2D750CA0">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quantidade de experiências da PROPONENTE na execução e/ou no monitoramento de projetos voltados à proteção, reparação e conservação do Meio Ambiente Natural, Cultural, Urbanístico e Defesa dos Animais, de modo a demonstrar o número e a diversidade de experiências na realização de atividades relacionadas à área ambiental.</w:t>
      </w:r>
    </w:p>
    <w:p w:rsidR="2ED8DDE4" w:rsidP="76C53BE6" w:rsidRDefault="2ED8DDE4" w14:paraId="53764E82" w14:textId="25BCB9F2">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comprovação da quantidade de experiência da PROPONENTE, serão aceitos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instrumentos jurídicos de objetos distintos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desde que seja possível identificar a realização de atividades relacionadas à temática ambiental.</w:t>
      </w:r>
    </w:p>
    <w:p w:rsidR="2ED8DDE4" w:rsidP="76C53BE6" w:rsidRDefault="2ED8DDE4" w14:paraId="7AD3234E" w14:textId="3C4ADC12">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Considera-se como instrumento jurídico cada instrumento ou aditivos ao instrumento originário. Caso seja apresentado instrumento jurídico originário acompanhado de termo aditivo, este último não será pontuado. </w:t>
      </w:r>
    </w:p>
    <w:p w:rsidR="2ED8DDE4" w:rsidP="76C53BE6" w:rsidRDefault="2ED8DDE4" w14:paraId="55F10DF4" w14:textId="71B2881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Caso não seja possível identificar a natureza das atividades, não será atribuída pontuação ao instrumento jurídico. </w:t>
      </w:r>
    </w:p>
    <w:p w:rsidR="2ED8DDE4" w:rsidP="76C53BE6" w:rsidRDefault="2ED8DDE4" w14:paraId="01D4994B" w14:textId="7D37D51D">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instrumentos jurídicos celebrados nos últimos 05 (cinco) anos, contados da data de publicação deste Edital.</w:t>
      </w:r>
    </w:p>
    <w:p w:rsidR="2ED8DDE4" w:rsidP="76C53BE6" w:rsidRDefault="2ED8DDE4" w14:paraId="31D83534" w14:textId="2E21A846">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Ainda, somente serão considerados instrumentos jurídicos referentes a projetos ou programas com vigência mínima de 6 (seis) meses, conforme previsto no respectivo instrumento jurídico ou em seus termos aditivos.</w:t>
      </w:r>
    </w:p>
    <w:p w:rsidR="2ED8DDE4" w:rsidP="76C53BE6" w:rsidRDefault="2ED8DDE4" w14:paraId="4E7119B2" w14:textId="77A40DE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deverá atribuir 01 (um) ponto para cada instrumento jurídico apresentado, conforme descrito neste critério, limitado à nota máxima de 10 (dez) pontos.</w:t>
      </w:r>
    </w:p>
    <w:p w:rsidR="2ED8DDE4" w:rsidP="76C53BE6" w:rsidRDefault="2ED8DDE4" w14:paraId="4F4CA363" w14:textId="606CED7C">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01AF657D" w14:textId="6586DF05">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2.5. Quantidade de experiências comprovadas em execução e/ou monitoramento de projetos de obras/restauro</w:t>
      </w:r>
    </w:p>
    <w:p w:rsidR="2ED8DDE4" w:rsidP="76C53BE6" w:rsidRDefault="2ED8DDE4" w14:paraId="08254ADA" w14:textId="55F19EC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quantidade de experiências da PROPONENTE na execução e/ou no monitoramento de projetos relacionados a obras em geral e/ou restauro de bens tombados, de modo a demonstrar o número e a diversidade de experiências na realização de atividades nessa área.</w:t>
      </w:r>
    </w:p>
    <w:p w:rsidR="2ED8DDE4" w:rsidP="76C53BE6" w:rsidRDefault="2ED8DDE4" w14:paraId="62764315" w14:textId="0611D100">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deste critério, serão consideradas atividades relacionadas à área de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obras e/ou restauro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sendo:</w:t>
      </w:r>
    </w:p>
    <w:p w:rsidR="2ED8DDE4" w:rsidP="76C53BE6" w:rsidRDefault="2ED8DDE4" w14:paraId="576FF851" w14:textId="034EF1EE">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elaboração de projetos executivos e/ou projetos complementares;</w:t>
      </w:r>
    </w:p>
    <w:p w:rsidR="2ED8DDE4" w:rsidP="76C53BE6" w:rsidRDefault="2ED8DDE4" w14:paraId="09AB71C4" w14:textId="446AE20C">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execução de obras de restauro de bens tombados;</w:t>
      </w:r>
    </w:p>
    <w:p w:rsidR="2ED8DDE4" w:rsidP="76C53BE6" w:rsidRDefault="2ED8DDE4" w14:paraId="7BEA8AC0" w14:textId="1ED567BB">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execução de restauro de elementos artísticos;</w:t>
      </w:r>
    </w:p>
    <w:p w:rsidR="2ED8DDE4" w:rsidP="76C53BE6" w:rsidRDefault="2ED8DDE4" w14:paraId="706D6DC2" w14:textId="5F5FCFB9">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execução de obras de engenharia ou arquitetura em geral;</w:t>
      </w:r>
    </w:p>
    <w:p w:rsidR="2ED8DDE4" w:rsidP="76C53BE6" w:rsidRDefault="2ED8DDE4" w14:paraId="5BBD7C20" w14:textId="20B784AB">
      <w:pPr>
        <w:pStyle w:val="PargrafodaLista"/>
        <w:numPr>
          <w:ilvl w:val="0"/>
          <w:numId w:val="115"/>
        </w:num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monitoramento ou acompanhamento da execução de obras ou intervenções de restauro.</w:t>
      </w:r>
    </w:p>
    <w:p w:rsidR="2ED8DDE4" w:rsidP="76C53BE6" w:rsidRDefault="2ED8DDE4" w14:paraId="455D0657" w14:textId="4A808F2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comprovação da quantidade de experiência da PROPONENTE, serão aceitos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instrumentos jurídicos de objetos distintos</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desde que seja possível identificar a realização de atividades relacionadas à área de obras em geral e/ou restauro de bens tombados.</w:t>
      </w:r>
    </w:p>
    <w:p w:rsidR="2ED8DDE4" w:rsidP="76C53BE6" w:rsidRDefault="2ED8DDE4" w14:paraId="6CF4FC7D" w14:textId="687BE56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Considera-se como instrumento jurídico cada instrumento ou aditivos ao instrumento originário. Caso seja apresentado instrumento jurídico originário acompanhado de termo aditivo, este último não será pontuado.</w:t>
      </w:r>
    </w:p>
    <w:p w:rsidR="2ED8DDE4" w:rsidP="76C53BE6" w:rsidRDefault="2ED8DDE4" w14:paraId="6ADA95C3" w14:textId="2C398EA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Caso não seja possível identificar a natureza das atividades, não será atribuída pontuação ao instrumento jurídico.</w:t>
      </w:r>
    </w:p>
    <w:p w:rsidR="2ED8DDE4" w:rsidP="76C53BE6" w:rsidRDefault="2ED8DDE4" w14:paraId="1BF88777" w14:textId="3ACC12E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instrumentos jurídicos celebrados nos últimos 05 (cinco) anos, contados da data de publicação deste Edital.</w:t>
      </w:r>
    </w:p>
    <w:p w:rsidR="2ED8DDE4" w:rsidP="76C53BE6" w:rsidRDefault="2ED8DDE4" w14:paraId="295023C8" w14:textId="177705F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Ainda, somente serão considerados instrumentos jurídicos referentes a projetos ou programas com vigência mínima de 6 (seis) meses, conforme previsto no respectivo instrumento jurídico ou em seus termos aditivos.  </w:t>
      </w:r>
    </w:p>
    <w:p w:rsidR="2ED8DDE4" w:rsidP="76C53BE6" w:rsidRDefault="2ED8DDE4" w14:paraId="4324A188" w14:textId="3A2F78C9">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deverá atribuir 01 (um) ponto para cada instrumento jurídico apresentado, conforme descrito neste critério, limitado à nota máxima de 10 (dez) pontos.  </w:t>
      </w:r>
    </w:p>
    <w:p w:rsidR="2ED8DDE4" w:rsidP="76C53BE6" w:rsidRDefault="2ED8DDE4" w14:paraId="74A57E44" w14:textId="651FB19F">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46046432" w14:textId="2A5C8764">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3. Otimização de recursos da parceria - Economicidade</w:t>
      </w:r>
    </w:p>
    <w:p w:rsidR="2ED8DDE4" w:rsidP="76C53BE6" w:rsidRDefault="2ED8DDE4" w14:paraId="4084458B" w14:textId="39F26DBC">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Não serão classificadas as propostas cujo valor global exceda o valor de referência estabelecido neste Edital, o qual representa o limite máximo de recursos disponibilizados pela PGJ para a execução do objeto da parceria, observada a correspondente dotação orçamentária.</w:t>
      </w:r>
    </w:p>
    <w:p w:rsidR="2ED8DDE4" w:rsidP="76C53BE6" w:rsidRDefault="2ED8DDE4" w14:paraId="4A08B409" w14:textId="6FAE4C21">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desclassificação fundamenta-se na necessidade de assegurar a compatibilidade da proposta com a disponibilidade orçamentária e financeira, bem como na observância dos princípios da legalidade, da isonomia, da vinculação ao instrumento convocatório e do julgamento objetivo, nos termos da legislação aplicável às parcerias com organizações da sociedade civil.</w:t>
      </w:r>
    </w:p>
    <w:p w:rsidR="2ED8DDE4" w:rsidP="76C53BE6" w:rsidRDefault="2ED8DDE4" w14:paraId="772DEA09" w14:textId="4A24A407">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admissão de propostas acima do valor de referência comprometeria a viabilidade da contratação e a seleção objetiva das propostas, razão pela qual tal critério constitui requisito eliminatório.</w:t>
      </w:r>
    </w:p>
    <w:p w:rsidR="2ED8DDE4" w:rsidP="76C53BE6" w:rsidRDefault="2ED8DDE4" w14:paraId="65DDD29A" w14:textId="41C26129">
      <w:pPr>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6DEE3D72" w14:textId="52190630">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3.1. Economicidade do quadro de despesas operacionais e administrativas</w:t>
      </w:r>
    </w:p>
    <w:p w:rsidR="2ED8DDE4" w:rsidP="76C53BE6" w:rsidRDefault="2ED8DDE4" w14:paraId="54F52550" w14:textId="503B683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Este critério tem como objetivo avaliar a eficiência da proposta apresentada pela PROPONENTE quanto ao uso dos recursos públicos destinados às despesas operacionais e administrativas, incluindo as despesas indiretas necessárias à execução do objeto, propostas no ANEXO III – TERMO DE REFERÊNCIA. </w:t>
      </w:r>
    </w:p>
    <w:p w:rsidR="2ED8DDE4" w:rsidP="76C53BE6" w:rsidRDefault="2ED8DDE4" w14:paraId="126830F4" w14:textId="3BC62200">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 pontuação, a economia será calculada com base na diferença entre o valor total de referência das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despesas operacionais e administrativas (VR)</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indicado na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TABELA</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04 </w:t>
      </w:r>
      <w:r w:rsidRPr="76C53BE6" w:rsidR="2BB4B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do E</w:t>
      </w:r>
      <w:r w:rsidRPr="76C53BE6" w:rsidR="2ADE01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dital</w:t>
      </w:r>
      <w:r w:rsidRPr="76C53BE6" w:rsidR="2BB4BB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DISTRIBUIÇÃO DE VALORES DE REFERÊNCIA - R$800.000,00 (oitocentos mil reais) -, e o valor proposto pela PROPONENTE para esse mesmo item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VP</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w:t>
      </w:r>
      <w:r>
        <w:br/>
      </w:r>
      <w:r>
        <w:br/>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economia percentual será apurada conforme a fórmula abaixo:</w:t>
      </w:r>
    </w:p>
    <w:p w:rsidR="2ED8DDE4" w:rsidP="76C53BE6" w:rsidRDefault="2ED8DDE4" w14:paraId="2AB12054" w14:textId="1A334DCB">
      <w:pPr>
        <w:bidi w:val="0"/>
        <w:spacing w:before="240" w:beforeAutospacing="off" w:after="240" w:afterAutospacing="off" w:line="276" w:lineRule="auto"/>
        <w:ind/>
        <w:jc w:val="left"/>
        <w:rPr>
          <w:rFonts w:ascii="Calibri" w:hAnsi="Calibri" w:eastAsia="Calibri" w:cs="Calibri"/>
          <w:b w:val="0"/>
          <w:bCs w:val="0"/>
          <w:i w:val="0"/>
          <w:iCs w:val="0"/>
          <w:caps w:val="0"/>
          <w:smallCaps w:val="0"/>
          <w:noProof w:val="0"/>
          <w:color w:val="000000" w:themeColor="text1" w:themeTint="FF" w:themeShade="FF"/>
          <w:sz w:val="22"/>
          <w:szCs w:val="22"/>
          <w:lang w:val="pt-BR"/>
        </w:rPr>
      </w:pPr>
      <m:oMathPara xmlns:m="http://schemas.openxmlformats.org/officeDocument/2006/math">
        <m:oMath xmlns:m="http://schemas.openxmlformats.org/officeDocument/2006/math">
          <m:r xmlns:m="http://schemas.openxmlformats.org/officeDocument/2006/math">
            <m:t xmlns:m="http://schemas.openxmlformats.org/officeDocument/2006/math">𝐸𝑐𝑜𝑛𝑜𝑚𝑖𝑎</m:t>
          </m:r>
          <m:r xmlns:m="http://schemas.openxmlformats.org/officeDocument/2006/math">
            <m:t xmlns:m="http://schemas.openxmlformats.org/officeDocument/2006/math"> = </m:t>
          </m:r>
          <m:f xmlns:m="http://schemas.openxmlformats.org/officeDocument/2006/math">
            <m:fPr>
              <m:ctrlPr/>
            </m:fPr>
            <m:num>
              <m:r>
                <m:t>𝑉𝑅</m:t>
              </m:r>
              <m:r>
                <m:t> − </m:t>
              </m:r>
              <m:r>
                <m:t>𝑉𝑃</m:t>
              </m:r>
            </m:num>
            <m:den>
              <m:r>
                <m:t>𝑉𝑅</m:t>
              </m:r>
            </m:den>
          </m:f>
          <m:r xmlns:m="http://schemas.openxmlformats.org/officeDocument/2006/math">
            <m:t xmlns:m="http://schemas.openxmlformats.org/officeDocument/2006/math">𝑥</m:t>
          </m:r>
          <m:r xmlns:m="http://schemas.openxmlformats.org/officeDocument/2006/math">
            <m:t xmlns:m="http://schemas.openxmlformats.org/officeDocument/2006/math">100</m:t>
          </m:r>
        </m:oMath>
      </m:oMathPara>
    </w:p>
    <w:p w:rsidR="2ED8DDE4" w:rsidP="76C53BE6" w:rsidRDefault="2ED8DDE4" w14:paraId="39E5BD6C" w14:textId="6B9355C1">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atribuirá pontuação às propostas conforme a economia apresentada, observada a seguinte escala: </w:t>
      </w:r>
    </w:p>
    <w:p w:rsidR="2ED8DDE4" w:rsidP="76C53BE6" w:rsidRDefault="2ED8DDE4" w14:paraId="327E78E3" w14:textId="3B0DAF2C">
      <w:pPr>
        <w:bidi w:val="0"/>
        <w:spacing w:before="120" w:after="200" w:line="276"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tbl>
      <w:tblPr>
        <w:tblStyle w:val="Tabelacomgrade"/>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260"/>
        <w:gridCol w:w="2775"/>
      </w:tblGrid>
      <w:tr w:rsidR="76C53BE6" w:rsidTr="76C53BE6" w14:paraId="728B8F3B">
        <w:trPr>
          <w:trHeight w:val="300"/>
        </w:trPr>
        <w:tc>
          <w:tcPr>
            <w:tcW w:w="4260" w:type="dxa"/>
            <w:shd w:val="clear" w:color="auto" w:fill="E8E8E8" w:themeFill="background2"/>
            <w:tcMar>
              <w:left w:w="105" w:type="dxa"/>
              <w:right w:w="105" w:type="dxa"/>
            </w:tcMar>
            <w:vAlign w:val="center"/>
          </w:tcPr>
          <w:p w:rsidR="76C53BE6" w:rsidP="76C53BE6" w:rsidRDefault="76C53BE6" w14:paraId="0B71B4E5" w14:textId="6163B263">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1"/>
                <w:bCs w:val="1"/>
                <w:i w:val="0"/>
                <w:iCs w:val="0"/>
                <w:sz w:val="22"/>
                <w:szCs w:val="22"/>
                <w:lang w:val="pt-BR"/>
              </w:rPr>
              <w:t>Economia em despesas gerais e indiretas</w:t>
            </w:r>
          </w:p>
        </w:tc>
        <w:tc>
          <w:tcPr>
            <w:tcW w:w="2775" w:type="dxa"/>
            <w:shd w:val="clear" w:color="auto" w:fill="E8E8E8" w:themeFill="background2"/>
            <w:tcMar>
              <w:left w:w="105" w:type="dxa"/>
              <w:right w:w="105" w:type="dxa"/>
            </w:tcMar>
            <w:vAlign w:val="center"/>
          </w:tcPr>
          <w:p w:rsidR="76C53BE6" w:rsidP="76C53BE6" w:rsidRDefault="76C53BE6" w14:paraId="7EAD52C9" w14:textId="293DB314">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1"/>
                <w:bCs w:val="1"/>
                <w:i w:val="0"/>
                <w:iCs w:val="0"/>
                <w:sz w:val="22"/>
                <w:szCs w:val="22"/>
                <w:lang w:val="pt-BR"/>
              </w:rPr>
              <w:t>Pontuação</w:t>
            </w:r>
          </w:p>
        </w:tc>
      </w:tr>
      <w:tr w:rsidR="76C53BE6" w:rsidTr="76C53BE6" w14:paraId="08188AA1">
        <w:trPr>
          <w:trHeight w:val="300"/>
        </w:trPr>
        <w:tc>
          <w:tcPr>
            <w:tcW w:w="4260" w:type="dxa"/>
            <w:tcMar>
              <w:left w:w="105" w:type="dxa"/>
              <w:right w:w="105" w:type="dxa"/>
            </w:tcMar>
            <w:vAlign w:val="top"/>
          </w:tcPr>
          <w:p w:rsidR="76C53BE6" w:rsidP="76C53BE6" w:rsidRDefault="76C53BE6" w14:paraId="12AAB891" w14:textId="30210E02">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Até 2% de economia</w:t>
            </w:r>
          </w:p>
        </w:tc>
        <w:tc>
          <w:tcPr>
            <w:tcW w:w="2775" w:type="dxa"/>
            <w:tcMar>
              <w:left w:w="105" w:type="dxa"/>
              <w:right w:w="105" w:type="dxa"/>
            </w:tcMar>
            <w:vAlign w:val="top"/>
          </w:tcPr>
          <w:p w:rsidR="76C53BE6" w:rsidP="76C53BE6" w:rsidRDefault="76C53BE6" w14:paraId="2BD0DF05" w14:textId="39555185">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1 ponto</w:t>
            </w:r>
          </w:p>
        </w:tc>
      </w:tr>
      <w:tr w:rsidR="76C53BE6" w:rsidTr="76C53BE6" w14:paraId="4961BDD8">
        <w:trPr>
          <w:trHeight w:val="300"/>
        </w:trPr>
        <w:tc>
          <w:tcPr>
            <w:tcW w:w="4260" w:type="dxa"/>
            <w:tcMar>
              <w:left w:w="105" w:type="dxa"/>
              <w:right w:w="105" w:type="dxa"/>
            </w:tcMar>
            <w:vAlign w:val="top"/>
          </w:tcPr>
          <w:p w:rsidR="76C53BE6" w:rsidP="76C53BE6" w:rsidRDefault="76C53BE6" w14:paraId="73E19E00" w14:textId="01B539F2">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2% até 3% de economia</w:t>
            </w:r>
          </w:p>
        </w:tc>
        <w:tc>
          <w:tcPr>
            <w:tcW w:w="2775" w:type="dxa"/>
            <w:tcMar>
              <w:left w:w="105" w:type="dxa"/>
              <w:right w:w="105" w:type="dxa"/>
            </w:tcMar>
            <w:vAlign w:val="top"/>
          </w:tcPr>
          <w:p w:rsidR="76C53BE6" w:rsidP="76C53BE6" w:rsidRDefault="76C53BE6" w14:paraId="400FEDF9" w14:textId="505927C8">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2 pontos</w:t>
            </w:r>
          </w:p>
        </w:tc>
      </w:tr>
      <w:tr w:rsidR="76C53BE6" w:rsidTr="76C53BE6" w14:paraId="76800874">
        <w:trPr>
          <w:trHeight w:val="300"/>
        </w:trPr>
        <w:tc>
          <w:tcPr>
            <w:tcW w:w="4260" w:type="dxa"/>
            <w:tcMar>
              <w:left w:w="105" w:type="dxa"/>
              <w:right w:w="105" w:type="dxa"/>
            </w:tcMar>
            <w:vAlign w:val="top"/>
          </w:tcPr>
          <w:p w:rsidR="76C53BE6" w:rsidP="76C53BE6" w:rsidRDefault="76C53BE6" w14:paraId="6922025E" w14:textId="4C6658D6">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3% até 4% de economia</w:t>
            </w:r>
          </w:p>
        </w:tc>
        <w:tc>
          <w:tcPr>
            <w:tcW w:w="2775" w:type="dxa"/>
            <w:tcMar>
              <w:left w:w="105" w:type="dxa"/>
              <w:right w:w="105" w:type="dxa"/>
            </w:tcMar>
            <w:vAlign w:val="top"/>
          </w:tcPr>
          <w:p w:rsidR="76C53BE6" w:rsidP="76C53BE6" w:rsidRDefault="76C53BE6" w14:paraId="254BA159" w14:textId="375858B7">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3 pontos</w:t>
            </w:r>
          </w:p>
        </w:tc>
      </w:tr>
      <w:tr w:rsidR="76C53BE6" w:rsidTr="76C53BE6" w14:paraId="741F545E">
        <w:trPr>
          <w:trHeight w:val="300"/>
        </w:trPr>
        <w:tc>
          <w:tcPr>
            <w:tcW w:w="4260" w:type="dxa"/>
            <w:tcMar>
              <w:left w:w="105" w:type="dxa"/>
              <w:right w:w="105" w:type="dxa"/>
            </w:tcMar>
            <w:vAlign w:val="top"/>
          </w:tcPr>
          <w:p w:rsidR="76C53BE6" w:rsidP="76C53BE6" w:rsidRDefault="76C53BE6" w14:paraId="7AD8B501" w14:textId="09A9F9AA">
            <w:pPr>
              <w:bidi w:val="0"/>
              <w:spacing w:after="200"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4% até 5% de economia</w:t>
            </w:r>
          </w:p>
        </w:tc>
        <w:tc>
          <w:tcPr>
            <w:tcW w:w="2775" w:type="dxa"/>
            <w:tcMar>
              <w:left w:w="105" w:type="dxa"/>
              <w:right w:w="105" w:type="dxa"/>
            </w:tcMar>
            <w:vAlign w:val="top"/>
          </w:tcPr>
          <w:p w:rsidR="76C53BE6" w:rsidP="76C53BE6" w:rsidRDefault="76C53BE6" w14:paraId="6C4D1EAA" w14:textId="404A3553">
            <w:pPr>
              <w:bidi w:val="0"/>
              <w:spacing w:after="200"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4 pontos</w:t>
            </w:r>
          </w:p>
        </w:tc>
      </w:tr>
      <w:tr w:rsidR="76C53BE6" w:rsidTr="76C53BE6" w14:paraId="45938450">
        <w:trPr>
          <w:trHeight w:val="300"/>
        </w:trPr>
        <w:tc>
          <w:tcPr>
            <w:tcW w:w="4260" w:type="dxa"/>
            <w:tcMar>
              <w:left w:w="105" w:type="dxa"/>
              <w:right w:w="105" w:type="dxa"/>
            </w:tcMar>
            <w:vAlign w:val="top"/>
          </w:tcPr>
          <w:p w:rsidR="76C53BE6" w:rsidP="76C53BE6" w:rsidRDefault="76C53BE6" w14:paraId="744A57CE" w14:textId="5181500A">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5% de economia</w:t>
            </w:r>
          </w:p>
        </w:tc>
        <w:tc>
          <w:tcPr>
            <w:tcW w:w="2775" w:type="dxa"/>
            <w:tcMar>
              <w:left w:w="105" w:type="dxa"/>
              <w:right w:w="105" w:type="dxa"/>
            </w:tcMar>
            <w:vAlign w:val="top"/>
          </w:tcPr>
          <w:p w:rsidR="76C53BE6" w:rsidP="76C53BE6" w:rsidRDefault="76C53BE6" w14:paraId="01AA16CF" w14:textId="1866F5A9">
            <w:pPr>
              <w:bidi w:val="0"/>
              <w:spacing w:before="0" w:beforeAutospacing="off" w:after="0" w:afterAutospacing="off" w:line="276" w:lineRule="auto"/>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5 pontos</w:t>
            </w:r>
          </w:p>
        </w:tc>
      </w:tr>
    </w:tbl>
    <w:p w:rsidR="2ED8DDE4" w:rsidP="76C53BE6" w:rsidRDefault="2ED8DDE4" w14:paraId="66DDBA5B" w14:textId="1CD60D36">
      <w:pPr>
        <w:bidi w:val="0"/>
        <w:spacing w:before="120" w:after="200" w:line="276" w:lineRule="auto"/>
        <w:ind/>
        <w:rPr>
          <w:rFonts w:ascii="Calibri" w:hAnsi="Calibri" w:eastAsia="Calibri" w:cs="Calibri"/>
          <w:b w:val="0"/>
          <w:bCs w:val="0"/>
          <w:i w:val="0"/>
          <w:iCs w:val="0"/>
          <w:caps w:val="0"/>
          <w:smallCaps w:val="0"/>
          <w:noProof w:val="0"/>
          <w:color w:val="000000" w:themeColor="text1" w:themeTint="FF" w:themeShade="FF"/>
          <w:sz w:val="22"/>
          <w:szCs w:val="22"/>
          <w:lang w:val="pt-BR"/>
        </w:rPr>
      </w:pPr>
    </w:p>
    <w:p w:rsidR="2ED8DDE4" w:rsidP="76C53BE6" w:rsidRDefault="2ED8DDE4" w14:paraId="5AB845B2" w14:textId="4104C04B">
      <w:pPr>
        <w:pStyle w:val="Normal0"/>
        <w:bidi w:val="0"/>
        <w:spacing w:before="120" w:after="24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3.2. Economicidade do quadro de pessoal  </w:t>
      </w:r>
    </w:p>
    <w:p w:rsidR="2ED8DDE4" w:rsidP="76C53BE6" w:rsidRDefault="2ED8DDE4" w14:paraId="59A4BA84" w14:textId="381E46CA">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por objetivo avaliar a eficiência da proposta apresentada pela PROPONENTE quanto à adequada utilização dos recursos públicos destinados às despesas com pessoal, considerando a relação entre custo, qualidade técnica e capacidade de execução do objeto, em consonância com os princípios da economicidade, eficiência, razoabilidade e interesse público, previstos no art. 5º da Lei Federal nº 13.019/2014 e na regulamentação estadual aplicável , bem como com a jurisprudência dos Tribunais de Contas.</w:t>
      </w:r>
    </w:p>
    <w:p w:rsidR="2ED8DDE4" w:rsidP="76C53BE6" w:rsidRDefault="2ED8DDE4" w14:paraId="5F3E6F36" w14:textId="59AA1684">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PROPONENTE deverá assegurar que o planejamento dos gastos com pessoal observe a legislação aplicável às relações de trabalho, bem como que os valores salariais sejam compatíveis com os praticados no mercado,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considerando o quantitativo mínimo de cargos exigido e a qualificação profissional mínima correspondente a cada função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devendo tais elementos estar devidamente demonstrados na proposta.</w:t>
      </w:r>
    </w:p>
    <w:p w:rsidR="2ED8DDE4" w:rsidP="76C53BE6" w:rsidRDefault="2ED8DDE4" w14:paraId="665EF2F0" w14:textId="752738B7">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compatibilidade entre o valor previsto para cada cargo e os valores praticados no mercado será aferida pela Comissão Julgadora, nos termos deste Edital. A análise considerará o salário bruto proposto e será realizada com base em referências idôneas e verificáveis, apresentadas pela PROPONENTE, obtidas em fontes públicas e/ou especializadas, tais como plataformas de pesquisa salarial (ex.: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Glassdoor</w:t>
      </w:r>
      <w:r w:rsidRPr="76C53BE6" w:rsidR="374A91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Salario.com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ou equivalentes), dados oficiais, acordos ou convenções coletivas de trabalho, entre outras.</w:t>
      </w:r>
    </w:p>
    <w:p w:rsidR="2ED8DDE4" w:rsidP="76C53BE6" w:rsidRDefault="2ED8DDE4" w14:paraId="34090327" w14:textId="0C0E429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strike w:val="1"/>
          <w:noProof w:val="0"/>
          <w:color w:val="FF0000"/>
          <w:sz w:val="24"/>
          <w:szCs w:val="24"/>
          <w:highlight w:val="yellow"/>
          <w:u w:val="none"/>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Considerar-se-á</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compatível o salário bruto que esteja compreendido entre o valor mínimo e o valor máximo identificados nas pesquisas de mercado</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apresentadas pela PROPONENTE</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w:rsidR="2ED8DDE4" w:rsidP="76C53BE6" w:rsidRDefault="2ED8DDE4" w14:paraId="3A7ED70C" w14:textId="038D5A7D">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As pesquisas de mercado deverão ter sido realizadas em até 90 (noventa) dias anteriores à data de publicação do Edital.</w:t>
      </w:r>
    </w:p>
    <w:p w:rsidR="2ED8DDE4" w:rsidP="76C53BE6" w:rsidRDefault="2ED8DDE4" w14:paraId="540B60C6" w14:textId="4BAF5E0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os fins deste item, entende-se como salário bruto o valor mensal fixo previsto para remuneração direta do profissional pelo exercício de suas funções, conforme estabelecido em contrato,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antes da incidência</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descontos legais e sem inclusão de encargos trabalhistas, tributos, benefícios, auxílios, bônus, gratificações variáveis ou quaisquer outros custos indiretos, não se confundindo com o custo total da contratação.</w:t>
      </w:r>
    </w:p>
    <w:p w:rsidR="2ED8DDE4" w:rsidP="76C53BE6" w:rsidRDefault="2ED8DDE4" w14:paraId="76AED032" w14:textId="48132942">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identificação de valores salariais incompatíveis com os parâmetros de mercado, sem justificativa técnica idônea e verificável pela Comissão Julgadora, poderá ensejar a desclassificação da proposta, nos termos deste Edital.</w:t>
      </w:r>
    </w:p>
    <w:p w:rsidR="2ED8DDE4" w:rsidP="76C53BE6" w:rsidRDefault="2ED8DDE4" w14:paraId="5A251820" w14:textId="2BB4F804">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Para fins de pontuação,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uma vez verificada a compatibilidade dos salários e a exequibilidade da proposta</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a economicidade será aferida com base na diferença entre o valor de referência das despesas com o quadro de pessoal </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(VR)</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indicado na TABELA 04 </w:t>
      </w:r>
      <w:r w:rsidRPr="76C53BE6" w:rsidR="0FA611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do Edital </w:t>
      </w: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DISTRIBUIÇÃO DOS VALORES DE REFERÊNCIA – R$ 5.200.000,00 (cinco milhões e duzentos mil reais), e o valor total proposto pela PROPONENTE para esse mesmo item</w:t>
      </w: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(VP).</w:t>
      </w:r>
    </w:p>
    <w:p w:rsidR="2ED8DDE4" w:rsidP="76C53BE6" w:rsidRDefault="2ED8DDE4" w14:paraId="796664DB" w14:textId="26EBA49E">
      <w:pPr>
        <w:bidi w:val="0"/>
        <w:spacing w:before="240" w:beforeAutospacing="off" w:after="240" w:afterAutospacing="off" w:line="276"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economia percentual será apurada conforme a fórmula abaixo:</w:t>
      </w:r>
    </w:p>
    <w:p w:rsidR="2ED8DDE4" w:rsidP="76C53BE6" w:rsidRDefault="2ED8DDE4" w14:paraId="3F3A285B" w14:textId="6AC56C54">
      <w:pPr>
        <w:bidi w:val="0"/>
        <w:spacing w:before="240" w:beforeAutospacing="off" w:after="240" w:afterAutospacing="off" w:line="276"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m:oMathPara xmlns:m="http://schemas.openxmlformats.org/officeDocument/2006/math">
        <m:oMath xmlns:m="http://schemas.openxmlformats.org/officeDocument/2006/math">
          <m:r xmlns:m="http://schemas.openxmlformats.org/officeDocument/2006/math">
            <m:t xmlns:m="http://schemas.openxmlformats.org/officeDocument/2006/math">𝐸𝑐𝑜𝑛𝑜𝑚𝑖𝑎</m:t>
          </m:r>
          <m:r xmlns:m="http://schemas.openxmlformats.org/officeDocument/2006/math">
            <m:t xmlns:m="http://schemas.openxmlformats.org/officeDocument/2006/math"> = </m:t>
          </m:r>
          <m:f xmlns:m="http://schemas.openxmlformats.org/officeDocument/2006/math">
            <m:fPr>
              <m:ctrlPr/>
            </m:fPr>
            <m:num>
              <m:r>
                <m:t>𝑉𝑅</m:t>
              </m:r>
              <m:r>
                <m:t> − </m:t>
              </m:r>
              <m:r>
                <m:t>𝑉𝑃</m:t>
              </m:r>
            </m:num>
            <m:den>
              <m:r>
                <m:t>𝑉𝑅</m:t>
              </m:r>
            </m:den>
          </m:f>
          <m:r xmlns:m="http://schemas.openxmlformats.org/officeDocument/2006/math">
            <m:t xmlns:m="http://schemas.openxmlformats.org/officeDocument/2006/math">𝑥</m:t>
          </m:r>
          <m:r xmlns:m="http://schemas.openxmlformats.org/officeDocument/2006/math">
            <m:t xmlns:m="http://schemas.openxmlformats.org/officeDocument/2006/math">100</m:t>
          </m:r>
        </m:oMath>
      </m:oMathPara>
    </w:p>
    <w:p w:rsidR="2ED8DDE4" w:rsidP="76C53BE6" w:rsidRDefault="2ED8DDE4" w14:paraId="2C21B276" w14:textId="7A9A6204">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atribuirá pontuação às propostas conforme a economia apresentada, observada a seguinte escala: </w:t>
      </w:r>
    </w:p>
    <w:tbl>
      <w:tblPr>
        <w:tblStyle w:val="Tabelacomgrade"/>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935"/>
        <w:gridCol w:w="2100"/>
      </w:tblGrid>
      <w:tr w:rsidR="76C53BE6" w:rsidTr="76C53BE6" w14:paraId="758B4FC8">
        <w:trPr>
          <w:trHeight w:val="300"/>
        </w:trPr>
        <w:tc>
          <w:tcPr>
            <w:tcW w:w="4935" w:type="dxa"/>
            <w:shd w:val="clear" w:color="auto" w:fill="E8E8E8" w:themeFill="background2"/>
            <w:tcMar>
              <w:left w:w="105" w:type="dxa"/>
              <w:right w:w="105" w:type="dxa"/>
            </w:tcMar>
            <w:vAlign w:val="center"/>
          </w:tcPr>
          <w:p w:rsidR="76C53BE6" w:rsidP="76C53BE6" w:rsidRDefault="76C53BE6" w14:paraId="2DACCFE1" w14:textId="4EF97BE4">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1"/>
                <w:bCs w:val="1"/>
                <w:i w:val="0"/>
                <w:iCs w:val="0"/>
                <w:sz w:val="22"/>
                <w:szCs w:val="22"/>
                <w:lang w:val="pt-BR"/>
              </w:rPr>
              <w:t>Economia no quadro de despesas de pessoal</w:t>
            </w:r>
          </w:p>
        </w:tc>
        <w:tc>
          <w:tcPr>
            <w:tcW w:w="2100" w:type="dxa"/>
            <w:shd w:val="clear" w:color="auto" w:fill="E8E8E8" w:themeFill="background2"/>
            <w:tcMar>
              <w:left w:w="105" w:type="dxa"/>
              <w:right w:w="105" w:type="dxa"/>
            </w:tcMar>
            <w:vAlign w:val="center"/>
          </w:tcPr>
          <w:p w:rsidR="76C53BE6" w:rsidP="76C53BE6" w:rsidRDefault="76C53BE6" w14:paraId="50433A23" w14:textId="0650E5E1">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1"/>
                <w:bCs w:val="1"/>
                <w:i w:val="0"/>
                <w:iCs w:val="0"/>
                <w:sz w:val="22"/>
                <w:szCs w:val="22"/>
                <w:lang w:val="pt-BR"/>
              </w:rPr>
              <w:t>Pontuação</w:t>
            </w:r>
          </w:p>
        </w:tc>
      </w:tr>
      <w:tr w:rsidR="76C53BE6" w:rsidTr="76C53BE6" w14:paraId="6AB422E0">
        <w:trPr>
          <w:trHeight w:val="345"/>
        </w:trPr>
        <w:tc>
          <w:tcPr>
            <w:tcW w:w="4935" w:type="dxa"/>
            <w:tcMar>
              <w:left w:w="105" w:type="dxa"/>
              <w:right w:w="105" w:type="dxa"/>
            </w:tcMar>
            <w:vAlign w:val="center"/>
          </w:tcPr>
          <w:p w:rsidR="76C53BE6" w:rsidP="76C53BE6" w:rsidRDefault="76C53BE6" w14:paraId="148858B1" w14:textId="10491E6B">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Até 2% de economia</w:t>
            </w:r>
          </w:p>
        </w:tc>
        <w:tc>
          <w:tcPr>
            <w:tcW w:w="2100" w:type="dxa"/>
            <w:tcMar>
              <w:left w:w="105" w:type="dxa"/>
              <w:right w:w="105" w:type="dxa"/>
            </w:tcMar>
            <w:vAlign w:val="center"/>
          </w:tcPr>
          <w:p w:rsidR="76C53BE6" w:rsidP="76C53BE6" w:rsidRDefault="76C53BE6" w14:paraId="43D84659" w14:textId="6097C15F">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1 ponto</w:t>
            </w:r>
          </w:p>
        </w:tc>
      </w:tr>
      <w:tr w:rsidR="76C53BE6" w:rsidTr="76C53BE6" w14:paraId="4D7A8C90">
        <w:trPr>
          <w:trHeight w:val="300"/>
        </w:trPr>
        <w:tc>
          <w:tcPr>
            <w:tcW w:w="4935" w:type="dxa"/>
            <w:tcMar>
              <w:left w:w="105" w:type="dxa"/>
              <w:right w:w="105" w:type="dxa"/>
            </w:tcMar>
            <w:vAlign w:val="center"/>
          </w:tcPr>
          <w:p w:rsidR="76C53BE6" w:rsidP="76C53BE6" w:rsidRDefault="76C53BE6" w14:paraId="0381CF46" w14:textId="65C301DD">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2% até 3% de economia</w:t>
            </w:r>
          </w:p>
        </w:tc>
        <w:tc>
          <w:tcPr>
            <w:tcW w:w="2100" w:type="dxa"/>
            <w:tcMar>
              <w:left w:w="105" w:type="dxa"/>
              <w:right w:w="105" w:type="dxa"/>
            </w:tcMar>
            <w:vAlign w:val="center"/>
          </w:tcPr>
          <w:p w:rsidR="76C53BE6" w:rsidP="76C53BE6" w:rsidRDefault="76C53BE6" w14:paraId="5378DA1A" w14:textId="53E0DEEE">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2 pontos</w:t>
            </w:r>
          </w:p>
        </w:tc>
      </w:tr>
      <w:tr w:rsidR="76C53BE6" w:rsidTr="76C53BE6" w14:paraId="548BAA44">
        <w:trPr>
          <w:trHeight w:val="300"/>
        </w:trPr>
        <w:tc>
          <w:tcPr>
            <w:tcW w:w="4935" w:type="dxa"/>
            <w:tcMar>
              <w:left w:w="105" w:type="dxa"/>
              <w:right w:w="105" w:type="dxa"/>
            </w:tcMar>
            <w:vAlign w:val="center"/>
          </w:tcPr>
          <w:p w:rsidR="76C53BE6" w:rsidP="76C53BE6" w:rsidRDefault="76C53BE6" w14:paraId="7E8386DA" w14:textId="6238942A">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3% até 4% de economia</w:t>
            </w:r>
          </w:p>
        </w:tc>
        <w:tc>
          <w:tcPr>
            <w:tcW w:w="2100" w:type="dxa"/>
            <w:tcMar>
              <w:left w:w="105" w:type="dxa"/>
              <w:right w:w="105" w:type="dxa"/>
            </w:tcMar>
            <w:vAlign w:val="center"/>
          </w:tcPr>
          <w:p w:rsidR="76C53BE6" w:rsidP="76C53BE6" w:rsidRDefault="76C53BE6" w14:paraId="4C2E8734" w14:textId="554F40A0">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3 pontos</w:t>
            </w:r>
          </w:p>
        </w:tc>
      </w:tr>
      <w:tr w:rsidR="76C53BE6" w:rsidTr="76C53BE6" w14:paraId="0C392504">
        <w:trPr>
          <w:trHeight w:val="300"/>
        </w:trPr>
        <w:tc>
          <w:tcPr>
            <w:tcW w:w="4935" w:type="dxa"/>
            <w:tcMar>
              <w:left w:w="105" w:type="dxa"/>
              <w:right w:w="105" w:type="dxa"/>
            </w:tcMar>
            <w:vAlign w:val="center"/>
          </w:tcPr>
          <w:p w:rsidR="76C53BE6" w:rsidP="76C53BE6" w:rsidRDefault="76C53BE6" w14:paraId="50135F7E" w14:textId="5E5B2CB6">
            <w:pPr>
              <w:bidi w:val="0"/>
              <w:spacing w:after="200"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4% até 5% de economia</w:t>
            </w:r>
          </w:p>
        </w:tc>
        <w:tc>
          <w:tcPr>
            <w:tcW w:w="2100" w:type="dxa"/>
            <w:tcMar>
              <w:left w:w="105" w:type="dxa"/>
              <w:right w:w="105" w:type="dxa"/>
            </w:tcMar>
            <w:vAlign w:val="center"/>
          </w:tcPr>
          <w:p w:rsidR="76C53BE6" w:rsidP="76C53BE6" w:rsidRDefault="76C53BE6" w14:paraId="6E6D3988" w14:textId="6382CD7F">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4 pontos</w:t>
            </w:r>
          </w:p>
        </w:tc>
      </w:tr>
      <w:tr w:rsidR="76C53BE6" w:rsidTr="76C53BE6" w14:paraId="72F80ECE">
        <w:trPr>
          <w:trHeight w:val="300"/>
        </w:trPr>
        <w:tc>
          <w:tcPr>
            <w:tcW w:w="4935" w:type="dxa"/>
            <w:tcMar>
              <w:left w:w="105" w:type="dxa"/>
              <w:right w:w="105" w:type="dxa"/>
            </w:tcMar>
            <w:vAlign w:val="center"/>
          </w:tcPr>
          <w:p w:rsidR="76C53BE6" w:rsidP="76C53BE6" w:rsidRDefault="76C53BE6" w14:paraId="5891F517" w14:textId="7B35F5F0">
            <w:pPr>
              <w:bidi w:val="0"/>
              <w:spacing w:before="0" w:beforeAutospacing="off" w:after="0" w:afterAutospacing="off"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Acima de 5% de economia</w:t>
            </w:r>
          </w:p>
        </w:tc>
        <w:tc>
          <w:tcPr>
            <w:tcW w:w="2100" w:type="dxa"/>
            <w:tcMar>
              <w:left w:w="105" w:type="dxa"/>
              <w:right w:w="105" w:type="dxa"/>
            </w:tcMar>
            <w:vAlign w:val="center"/>
          </w:tcPr>
          <w:p w:rsidR="76C53BE6" w:rsidP="76C53BE6" w:rsidRDefault="76C53BE6" w14:paraId="49752439" w14:textId="492ECDA3">
            <w:pPr>
              <w:bidi w:val="0"/>
              <w:spacing w:after="200" w:line="276" w:lineRule="auto"/>
              <w:jc w:val="center"/>
              <w:rPr>
                <w:rFonts w:ascii="Calibri" w:hAnsi="Calibri" w:eastAsia="Calibri" w:cs="Calibri"/>
                <w:b w:val="0"/>
                <w:bCs w:val="0"/>
                <w:i w:val="0"/>
                <w:iCs w:val="0"/>
                <w:sz w:val="22"/>
                <w:szCs w:val="22"/>
              </w:rPr>
            </w:pPr>
            <w:r w:rsidRPr="76C53BE6" w:rsidR="76C53BE6">
              <w:rPr>
                <w:rFonts w:ascii="Calibri" w:hAnsi="Calibri" w:eastAsia="Calibri" w:cs="Calibri"/>
                <w:b w:val="0"/>
                <w:bCs w:val="0"/>
                <w:i w:val="0"/>
                <w:iCs w:val="0"/>
                <w:sz w:val="22"/>
                <w:szCs w:val="22"/>
                <w:lang w:val="pt-BR"/>
              </w:rPr>
              <w:t>5 pontos</w:t>
            </w:r>
          </w:p>
        </w:tc>
      </w:tr>
    </w:tbl>
    <w:p w:rsidR="2ED8DDE4" w:rsidP="76C53BE6" w:rsidRDefault="2ED8DDE4" w14:paraId="10B9F318" w14:textId="238D3B70">
      <w:pPr>
        <w:bidi w:val="0"/>
        <w:spacing w:before="12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t-BR"/>
        </w:rPr>
      </w:pPr>
    </w:p>
    <w:p w:rsidR="2ED8DDE4" w:rsidP="76C53BE6" w:rsidRDefault="2ED8DDE4" w14:paraId="12A3BD8F" w14:textId="20190F87">
      <w:pPr>
        <w:bidi w:val="0"/>
        <w:spacing w:before="120" w:after="200" w:line="276" w:lineRule="auto"/>
        <w:ind/>
        <w:rPr>
          <w:rFonts w:ascii="Calibri" w:hAnsi="Calibri" w:eastAsia="Calibri" w:cs="Calibri"/>
          <w:b w:val="0"/>
          <w:bCs w:val="0"/>
          <w:i w:val="0"/>
          <w:iCs w:val="0"/>
          <w:caps w:val="0"/>
          <w:smallCaps w:val="0"/>
          <w:noProof w:val="0"/>
          <w:color w:val="000000" w:themeColor="text1" w:themeTint="FF" w:themeShade="FF"/>
          <w:sz w:val="22"/>
          <w:szCs w:val="22"/>
          <w:lang w:val="pt-BR"/>
        </w:rPr>
      </w:pPr>
    </w:p>
    <w:p w:rsidR="2ED8DDE4" w:rsidP="76C53BE6" w:rsidRDefault="2ED8DDE4" w14:paraId="54D3AD2F" w14:textId="54073B68">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 Transparência</w:t>
      </w:r>
    </w:p>
    <w:p w:rsidR="2ED8DDE4" w:rsidP="76C53BE6" w:rsidRDefault="2ED8DDE4" w14:paraId="0D66CF1F" w14:textId="2C406BF2">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4.1. Procedimentos de transparência pública apresentados em sítio eletrônico</w:t>
      </w:r>
    </w:p>
    <w:p w:rsidR="2ED8DDE4" w:rsidP="76C53BE6" w:rsidRDefault="2ED8DDE4" w14:paraId="626F9124" w14:textId="33695B55">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adoção de práticas de transparência ativa pela PROPONENTE, por meio de sítio eletrônico institucional acessível ao público, com a divulgação de informações institucionais, administrativas e relacionadas à execução de projetos ou parcerias.</w:t>
      </w:r>
    </w:p>
    <w:p w:rsidR="2ED8DDE4" w:rsidP="76C53BE6" w:rsidRDefault="2ED8DDE4" w14:paraId="266C7145" w14:textId="5C830218">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avaliação considera a disponibilização de informações que permitam o controle social das atividades da organização, em consonância com os princípios da publicidade, transparência e controle social previstos na Lei Federal nº 13.019/2014, bem como com as diretrizes de transparência ativa estabelecidas na Lei nº 12.527/2011.</w:t>
      </w:r>
    </w:p>
    <w:p w:rsidR="2ED8DDE4" w:rsidP="76C53BE6" w:rsidRDefault="2ED8DDE4" w14:paraId="3820F12A" w14:textId="4D63014D">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 pontuação, será considerada apenas a informação efetivamente disponível para acesso público no sítio eletrônico da PROPONENTE na data de análise das propostas.</w:t>
      </w:r>
    </w:p>
    <w:p w:rsidR="2ED8DDE4" w:rsidP="76C53BE6" w:rsidRDefault="2ED8DDE4" w14:paraId="3724DE95" w14:textId="3CA1CBB8">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atribuirá 1 (um) ponto para cada ato de transparência comprovado pela PROPONENTE, observado o limite máximo de 5 (cinco) pontos, conforme relação abaixo:</w:t>
      </w:r>
    </w:p>
    <w:p w:rsidR="2ED8DDE4" w:rsidP="76C53BE6" w:rsidRDefault="2ED8DDE4" w14:paraId="595D5B38" w14:textId="00E0B9FA">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Sítio eletrônico institucional ativo contendo informações institucionais básicas (ex.: missão, histórico, contato);</w:t>
      </w:r>
    </w:p>
    <w:p w:rsidR="2ED8DDE4" w:rsidP="76C53BE6" w:rsidRDefault="2ED8DDE4" w14:paraId="16165D29" w14:textId="60BD05DE">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Sítio eletrônico institucional contendo seção ou aba específica de transparência;</w:t>
      </w:r>
    </w:p>
    <w:p w:rsidR="2ED8DDE4" w:rsidP="76C53BE6" w:rsidRDefault="2ED8DDE4" w14:paraId="17883689" w14:textId="3165DC0D">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Estatuto Social publicado;</w:t>
      </w:r>
    </w:p>
    <w:p w:rsidR="2ED8DDE4" w:rsidP="76C53BE6" w:rsidRDefault="2ED8DDE4" w14:paraId="2A96E65D" w14:textId="32D8FDB7">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Código de Ética publicado;</w:t>
      </w:r>
    </w:p>
    <w:p w:rsidR="2ED8DDE4" w:rsidP="76C53BE6" w:rsidRDefault="2ED8DDE4" w14:paraId="015826C2" w14:textId="582052E1">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Regulamento de compras publicado;</w:t>
      </w:r>
    </w:p>
    <w:p w:rsidR="2ED8DDE4" w:rsidP="76C53BE6" w:rsidRDefault="2ED8DDE4" w14:paraId="5FF6CECC" w14:textId="6CE91069">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Relatório de atividades, de impacto ou similar, de 2025 ou posterior, publicado;</w:t>
      </w:r>
    </w:p>
    <w:p w:rsidR="2ED8DDE4" w:rsidP="76C53BE6" w:rsidRDefault="2ED8DDE4" w14:paraId="22715E00" w14:textId="7BB147C8">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Relação de projetos ou parcerias executadas publicada, contendo informações como objeto, período de execução e situação da prestação de contas;</w:t>
      </w:r>
    </w:p>
    <w:p w:rsidR="2ED8DDE4" w:rsidP="76C53BE6" w:rsidRDefault="2ED8DDE4" w14:paraId="78361511" w14:textId="6357AEF0">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Composição da Diretoria divulgada, seja via publicação da ata de eleição, seja em aba “Quem somos” ou similar;</w:t>
      </w:r>
    </w:p>
    <w:p w:rsidR="2ED8DDE4" w:rsidP="76C53BE6" w:rsidRDefault="2ED8DDE4" w14:paraId="30CF95B9" w14:textId="18A1E40A">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A0A0A"/>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A0A0A"/>
          <w:sz w:val="24"/>
          <w:szCs w:val="24"/>
          <w:lang w:val="pt-BR"/>
        </w:rPr>
        <w:t>Demonstrações financeiras ou documentos contábeis publicados.</w:t>
      </w:r>
    </w:p>
    <w:p w:rsidR="2ED8DDE4" w:rsidP="76C53BE6" w:rsidRDefault="2ED8DDE4" w14:paraId="6BFDDACF" w14:textId="722C5131">
      <w:pPr>
        <w:pStyle w:val="PargrafodaLista"/>
        <w:numPr>
          <w:ilvl w:val="0"/>
          <w:numId w:val="116"/>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Divulgação da política de remuneração dos dirigentes ou declaração de inexistência de remuneração para membros da diretoria, em conformidade com o estatuto social da entidade.</w:t>
      </w:r>
    </w:p>
    <w:p w:rsidR="2ED8DDE4" w:rsidP="76C53BE6" w:rsidRDefault="2ED8DDE4" w14:paraId="554D37FE" w14:textId="191728FB">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PROPONENTE deverá informar o endereço eletrônico (URL) de seu sítio institucional e indicar a página ou seção onde se encontram disponíveis as informações institucionais e de transparência.</w:t>
      </w:r>
    </w:p>
    <w:p w:rsidR="2ED8DDE4" w:rsidP="76C53BE6" w:rsidRDefault="2ED8DDE4" w14:paraId="56138B05" w14:textId="1821F1B9">
      <w:pPr>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Além disso, como forma de comprovação, deverá ser apresentado pela PROPONENTE, prints do próprio site, constando endereço eletrônico específico e data de acesso.</w:t>
      </w:r>
    </w:p>
    <w:p w:rsidR="2ED8DDE4" w:rsidP="76C53BE6" w:rsidRDefault="2ED8DDE4" w14:paraId="513D5893" w14:textId="7CB7E522">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irá realizar verificação direta no endereço eletrônico informado. </w:t>
      </w:r>
    </w:p>
    <w:p w:rsidR="2ED8DDE4" w:rsidP="76C53BE6" w:rsidRDefault="2ED8DDE4" w14:paraId="43767270" w14:textId="355396FC">
      <w:pPr>
        <w:bidi w:val="0"/>
        <w:spacing w:before="120" w:after="16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752DF6BB" w14:textId="44424E95">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4.2. Auditoria externa anterior</w:t>
      </w:r>
    </w:p>
    <w:p w:rsidR="2ED8DDE4" w:rsidP="76C53BE6" w:rsidRDefault="2ED8DDE4" w14:paraId="1085D4B0" w14:textId="1A07BE7B">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adoção, pela PROPONENTE, de práticas de verificação independente de suas demonstrações contábeis, por meio da realização de auditoria externa independente.</w:t>
      </w:r>
    </w:p>
    <w:p w:rsidR="2ED8DDE4" w:rsidP="76C53BE6" w:rsidRDefault="2ED8DDE4" w14:paraId="748E0E76" w14:textId="00159E5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deste critério, será considerada a realização de auditoria externa independente das demonstrações contábeis da PROPONENTE, conduzida por auditor independente ou empresa de auditoria regularmente registrada no Conselho Regional de Contabilidade – CRC, com a emissão de parecer de auditoria.</w:t>
      </w:r>
    </w:p>
    <w:p w:rsidR="2ED8DDE4" w:rsidP="76C53BE6" w:rsidRDefault="2ED8DDE4" w14:paraId="582982BE" w14:textId="0CB75762">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Não serão aceitos como comprovação deste critério pareceres contábeis, relatórios de revisão limitada, relatórios de consultoria contábil ou documentos equivalentes que não caracterizem auditoria externa independente das demonstrações contábeis da entidade.</w:t>
      </w:r>
    </w:p>
    <w:p w:rsidR="2ED8DDE4" w:rsidP="76C53BE6" w:rsidRDefault="2ED8DDE4" w14:paraId="5FA0E46D" w14:textId="6EDE18F3">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relatórios de auditoria referentes aos últimos 05 (cinco) exercícios financeiros, contados da data de publicação deste Edital.</w:t>
      </w:r>
    </w:p>
    <w:p w:rsidR="2ED8DDE4" w:rsidP="76C53BE6" w:rsidRDefault="2ED8DDE4" w14:paraId="56BE9079" w14:textId="4EFC53AB">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0AAB7D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deverá atribuir 5 (cinco) pontos à PROPONENTE que apresentar relatório de auditoria externa independente referente a pelo menos um dos exercícios financeiros mencionados. Não será atribuída pontuação à PROPONENTE que não apresentar relatório de auditoria externa independente.</w:t>
      </w:r>
    </w:p>
    <w:p w:rsidR="2ED8DDE4" w:rsidP="76C53BE6" w:rsidRDefault="2ED8DDE4" w14:paraId="5F769A92" w14:textId="654FE6D5">
      <w:pPr>
        <w:bidi w:val="0"/>
        <w:spacing w:before="120" w:after="200" w:line="276" w:lineRule="auto"/>
        <w:ind/>
        <w:rPr>
          <w:rFonts w:ascii="Calibri" w:hAnsi="Calibri" w:eastAsia="Calibri" w:cs="Calibri"/>
          <w:b w:val="0"/>
          <w:bCs w:val="0"/>
          <w:i w:val="0"/>
          <w:iCs w:val="0"/>
          <w:caps w:val="0"/>
          <w:smallCaps w:val="0"/>
          <w:noProof w:val="0"/>
          <w:color w:val="000000" w:themeColor="text1" w:themeTint="FF" w:themeShade="FF"/>
          <w:sz w:val="22"/>
          <w:szCs w:val="22"/>
          <w:lang w:val="pt-BR"/>
        </w:rPr>
      </w:pPr>
    </w:p>
    <w:p w:rsidR="2ED8DDE4" w:rsidP="76C53BE6" w:rsidRDefault="2ED8DDE4" w14:paraId="434E25E7" w14:textId="030D7AC5">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 Transparência</w:t>
      </w:r>
    </w:p>
    <w:p w:rsidR="2ED8DDE4" w:rsidP="76C53BE6" w:rsidRDefault="2ED8DDE4" w14:paraId="7E5CF880" w14:textId="7398D7BC">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4.1. Procedimentos de transparência pública apresentados em sítio eletrônico</w:t>
      </w:r>
    </w:p>
    <w:p w:rsidR="2ED8DDE4" w:rsidP="76C53BE6" w:rsidRDefault="2ED8DDE4" w14:paraId="025728C3" w14:textId="5C08C16B">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adoção de práticas de transparência ativa pela PROPONENTE, por meio de sítio eletrônico institucional acessível ao público, com a divulgação de informações institucionais, administrativas e relacionadas à execução de projetos ou parcerias.</w:t>
      </w:r>
    </w:p>
    <w:p w:rsidR="2ED8DDE4" w:rsidP="76C53BE6" w:rsidRDefault="2ED8DDE4" w14:paraId="54CECEDD" w14:textId="317640BC">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avaliação considera a disponibilização de informações que permitam o controle social das atividades da organização, em consonância com os princípios da publicidade, transparência e controle social previstos na Lei Federal nº 13.019/2014, bem como com as diretrizes de transparência ativa estabelecidas na Lei nº 12.527/2011.</w:t>
      </w:r>
    </w:p>
    <w:p w:rsidR="2ED8DDE4" w:rsidP="76C53BE6" w:rsidRDefault="2ED8DDE4" w14:paraId="6CAE4C9C" w14:textId="2B1B0643">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 pontuação, será considerada apenas a informação efetivamente disponível para acesso público no sítio eletrônico da PROPONENTE na data de análise das propostas.</w:t>
      </w:r>
    </w:p>
    <w:p w:rsidR="2ED8DDE4" w:rsidP="76C53BE6" w:rsidRDefault="2ED8DDE4" w14:paraId="752D4F2C" w14:textId="7E7C1CEB">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atribuirá 1 (um) ponto para cada ato de transparência comprovado pela PROPONENTE, observado o limite máximo de 5 (cinco) pontos, conforme relação abaixo:</w:t>
      </w:r>
    </w:p>
    <w:p w:rsidR="2ED8DDE4" w:rsidP="76C53BE6" w:rsidRDefault="2ED8DDE4" w14:paraId="327B43CD" w14:textId="40A03C6B">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Sítio eletrônico institucional ativo contendo informações institucionais básicas (ex.: missão, histórico, contato);</w:t>
      </w:r>
    </w:p>
    <w:p w:rsidR="2ED8DDE4" w:rsidP="76C53BE6" w:rsidRDefault="2ED8DDE4" w14:paraId="13725881" w14:textId="64D6C0CE">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Sítio eletrônico institucional contendo seção ou aba específica de transparência;</w:t>
      </w:r>
    </w:p>
    <w:p w:rsidR="2ED8DDE4" w:rsidP="76C53BE6" w:rsidRDefault="2ED8DDE4" w14:paraId="323169AF" w14:textId="34292962">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Estatuto Social publicado;</w:t>
      </w:r>
    </w:p>
    <w:p w:rsidR="2ED8DDE4" w:rsidP="76C53BE6" w:rsidRDefault="2ED8DDE4" w14:paraId="11DDB565" w14:textId="45B6E4CC">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Código de Ética publicado;</w:t>
      </w:r>
    </w:p>
    <w:p w:rsidR="2ED8DDE4" w:rsidP="76C53BE6" w:rsidRDefault="2ED8DDE4" w14:paraId="191910EC" w14:textId="348CD19D">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Regulamento de compras publicado;</w:t>
      </w:r>
    </w:p>
    <w:p w:rsidR="2ED8DDE4" w:rsidP="76C53BE6" w:rsidRDefault="2ED8DDE4" w14:paraId="4EDBFB1B" w14:textId="6B378D0A">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Relatório de atividades, de impacto ou similar, de 2025 ou posterior, publicado;</w:t>
      </w:r>
    </w:p>
    <w:p w:rsidR="2ED8DDE4" w:rsidP="76C53BE6" w:rsidRDefault="2ED8DDE4" w14:paraId="27DEDA50" w14:textId="51D2B829">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Relação de projetos ou parcerias executadas publicada, contendo informações como objeto, período de execução e situação da prestação de contas;</w:t>
      </w:r>
    </w:p>
    <w:p w:rsidR="2ED8DDE4" w:rsidP="76C53BE6" w:rsidRDefault="2ED8DDE4" w14:paraId="546D84C2" w14:textId="70BC31A0">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Composição da Diretoria divulgada, seja via publicação da ata de eleição, seja em aba “Quem somos” ou similar;</w:t>
      </w:r>
    </w:p>
    <w:p w:rsidR="2ED8DDE4" w:rsidP="76C53BE6" w:rsidRDefault="2ED8DDE4" w14:paraId="0672191D" w14:textId="050ABD95">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A0A0A"/>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A0A0A"/>
          <w:sz w:val="24"/>
          <w:szCs w:val="24"/>
          <w:lang w:val="pt-BR"/>
        </w:rPr>
        <w:t>Demonstrações financeiras ou documentos contábeis publicados.</w:t>
      </w:r>
    </w:p>
    <w:p w:rsidR="2ED8DDE4" w:rsidP="76C53BE6" w:rsidRDefault="2ED8DDE4" w14:paraId="382F5BED" w14:textId="63720078">
      <w:pPr>
        <w:pStyle w:val="PargrafodaLista"/>
        <w:numPr>
          <w:ilvl w:val="0"/>
          <w:numId w:val="113"/>
        </w:numPr>
        <w:bidi w:val="0"/>
        <w:spacing w:before="120" w:after="16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Divulgação da política de remuneração dos dirigentes ou declaração de inexistência de remuneração para membros da diretoria, em conformidade com o estatuto social da entidade.</w:t>
      </w:r>
    </w:p>
    <w:p w:rsidR="2ED8DDE4" w:rsidP="76C53BE6" w:rsidRDefault="2ED8DDE4" w14:paraId="0DB92072" w14:textId="26C73621">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PROPONENTE deverá informar o endereço eletrônico (URL) de seu sítio institucional e indicar a página ou seção onde se encontram disponíveis as informações institucionais e de transparência.</w:t>
      </w:r>
    </w:p>
    <w:p w:rsidR="2ED8DDE4" w:rsidP="76C53BE6" w:rsidRDefault="2ED8DDE4" w14:paraId="0229C9F5" w14:textId="459959AC">
      <w:pPr>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Além disso, como forma de comprovação, deverá ser apresentado pela PROPONENTE, prints do próprio site, constando endereço eletrônico específico e data de acesso.</w:t>
      </w:r>
    </w:p>
    <w:p w:rsidR="2ED8DDE4" w:rsidP="76C53BE6" w:rsidRDefault="2ED8DDE4" w14:paraId="69516A19" w14:textId="71EE199F">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A Comissão Julgadora irá realizar verificação direta no endereço eletrônico informado. </w:t>
      </w:r>
    </w:p>
    <w:p w:rsidR="2ED8DDE4" w:rsidP="76C53BE6" w:rsidRDefault="2ED8DDE4" w14:paraId="6E7FB04A" w14:textId="7489277A">
      <w:pPr>
        <w:bidi w:val="0"/>
        <w:spacing w:before="120" w:after="16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p>
    <w:p w:rsidR="2ED8DDE4" w:rsidP="76C53BE6" w:rsidRDefault="2ED8DDE4" w14:paraId="3D2C6E1B" w14:textId="39906410">
      <w:pPr>
        <w:bidi w:val="0"/>
        <w:spacing w:before="120" w:after="20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4.2. Auditoria externa anterior</w:t>
      </w:r>
    </w:p>
    <w:p w:rsidR="2ED8DDE4" w:rsidP="76C53BE6" w:rsidRDefault="2ED8DDE4" w14:paraId="0B31726F" w14:textId="0482118A">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Este critério tem como objetivo avaliar a adoção, pela PROPONENTE, de práticas de verificação independente de suas demonstrações contábeis, por meio da realização de auditoria externa independente.</w:t>
      </w:r>
    </w:p>
    <w:p w:rsidR="2ED8DDE4" w:rsidP="76C53BE6" w:rsidRDefault="2ED8DDE4" w14:paraId="325F8BB6" w14:textId="320A158A">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Para fins deste critério, será considerada a realização de auditoria externa independente das demonstrações contábeis da PROPONENTE, conduzida por auditor independente ou empresa de auditoria regularmente registrada no Conselho Regional de Contabilidade – CRC, com a emissão de parecer de auditoria.</w:t>
      </w:r>
    </w:p>
    <w:p w:rsidR="2ED8DDE4" w:rsidP="76C53BE6" w:rsidRDefault="2ED8DDE4" w14:paraId="6C232F8B" w14:textId="07236939">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Não serão aceitos como comprovação deste critério pareceres contábeis, relatórios de revisão limitada, relatórios de consultoria contábil ou documentos equivalentes que não caracterizem auditoria externa independente das demonstrações contábeis da entidade.</w:t>
      </w:r>
    </w:p>
    <w:p w:rsidR="2ED8DDE4" w:rsidP="76C53BE6" w:rsidRDefault="2ED8DDE4" w14:paraId="40C508B1" w14:textId="01975D0A">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Serão aceitos relatórios de auditoria referentes aos últimos 05 (cinco) exercícios financeiros, contados da data de publicação deste Edital.</w:t>
      </w:r>
    </w:p>
    <w:p w:rsidR="2ED8DDE4" w:rsidP="76C53BE6" w:rsidRDefault="2ED8DDE4" w14:paraId="7212446F" w14:textId="0E0C0E2E">
      <w:pPr>
        <w:bidi w:val="0"/>
        <w:spacing w:before="240" w:beforeAutospacing="off" w:after="24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76C53BE6" w:rsidR="729457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A Comissão Julgadora deverá atribuir 5 (cinco) pontos à PROPONENTE que apresentar relatório de auditoria externa independente referente a pelo menos um dos exercícios financeiros mencionados. Não será atribuída pontuação à PROPONENTE que não apresentar relatório de auditoria externa independente.</w:t>
      </w:r>
    </w:p>
    <w:p w:rsidR="2ED8DDE4" w:rsidP="76C53BE6" w:rsidRDefault="2ED8DDE4" w14:paraId="18E88CB0" w14:textId="6D5BF12C">
      <w:pPr>
        <w:bidi w:val="0"/>
        <w:spacing w:before="120" w:after="20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2ED8DDE4" w:rsidP="5A782553" w:rsidRDefault="2ED8DDE4" w14:paraId="58B8A54D" w14:textId="00A44386">
      <w:pPr>
        <w:spacing w:before="120" w:after="120"/>
        <w:ind w:left="120" w:right="120"/>
        <w:jc w:val="center"/>
        <w:rPr>
          <w:rFonts w:ascii="Times New Roman" w:hAnsi="Times New Roman" w:eastAsia="Times New Roman" w:cs="Times New Roman"/>
          <w:b w:val="1"/>
          <w:bCs w:val="1"/>
          <w:color w:val="000000" w:themeColor="text1"/>
        </w:rPr>
      </w:pPr>
    </w:p>
    <w:p w:rsidR="1B71CF64" w:rsidP="1B71CF64" w:rsidRDefault="1B71CF64" w14:paraId="4C5BCD51" w14:textId="4DCCE54F">
      <w:pPr>
        <w:jc w:val="center"/>
      </w:pPr>
    </w:p>
    <w:p w:rsidR="1B71CF64" w:rsidP="1DB34BEA" w:rsidRDefault="0A4E9FFD" w14:paraId="79C8E768" w14:textId="25826ED3">
      <w:pPr>
        <w:jc w:val="center"/>
        <w:rPr>
          <w:rFonts w:ascii="Times New Roman" w:hAnsi="Times New Roman" w:eastAsia="Times New Roman" w:cs="Times New Roman"/>
          <w:b w:val="1"/>
          <w:bCs w:val="1"/>
        </w:rPr>
      </w:pPr>
      <w:r w:rsidRPr="76C53BE6" w:rsidR="7E049C3F">
        <w:rPr>
          <w:rFonts w:ascii="Times New Roman" w:hAnsi="Times New Roman" w:eastAsia="Times New Roman" w:cs="Times New Roman"/>
          <w:b w:val="1"/>
          <w:bCs w:val="1"/>
        </w:rPr>
        <w:t>ANEXO XII</w:t>
      </w:r>
    </w:p>
    <w:p w:rsidR="4DD04CFD" w:rsidP="76C53BE6" w:rsidRDefault="4DD04CFD" w14:paraId="663547C8" w14:textId="497A01D0">
      <w:pPr>
        <w:spacing w:before="120" w:after="120"/>
        <w:ind w:left="120" w:right="120"/>
        <w:jc w:val="center"/>
        <w:rPr>
          <w:rFonts w:ascii="Times New Roman" w:hAnsi="Times New Roman" w:eastAsia="Times New Roman" w:cs="Times New Roman"/>
          <w:b w:val="1"/>
          <w:bCs w:val="1"/>
          <w:color w:val="000000" w:themeColor="text1" w:themeTint="FF" w:themeShade="FF"/>
        </w:rPr>
      </w:pPr>
      <w:r w:rsidRPr="76C53BE6" w:rsidR="4DD04CFD">
        <w:rPr>
          <w:rFonts w:ascii="Times New Roman" w:hAnsi="Times New Roman" w:eastAsia="Times New Roman" w:cs="Times New Roman"/>
          <w:b w:val="1"/>
          <w:bCs w:val="1"/>
          <w:color w:val="000000" w:themeColor="text1" w:themeTint="FF" w:themeShade="FF"/>
        </w:rPr>
        <w:t>REGULAMENTO DA PLATAFORMA SEMENTE</w:t>
      </w:r>
    </w:p>
    <w:p w:rsidR="76C53BE6" w:rsidP="76C53BE6" w:rsidRDefault="76C53BE6" w14:paraId="1E6087EF" w14:textId="601A794B">
      <w:pPr>
        <w:jc w:val="center"/>
        <w:rPr>
          <w:rFonts w:ascii="Times New Roman" w:hAnsi="Times New Roman" w:eastAsia="Times New Roman" w:cs="Times New Roman"/>
          <w:b w:val="0"/>
          <w:bCs w:val="0"/>
        </w:rPr>
      </w:pPr>
      <w:r>
        <w:br/>
      </w:r>
      <w:r w:rsidRPr="76C53BE6" w:rsidR="45A50728">
        <w:rPr>
          <w:rFonts w:ascii="Times New Roman" w:hAnsi="Times New Roman" w:eastAsia="Times New Roman" w:cs="Times New Roman"/>
          <w:b w:val="0"/>
          <w:bCs w:val="0"/>
        </w:rPr>
        <w:t xml:space="preserve">O Regulamento da Plataforma Semente poderá ser acessado na </w:t>
      </w:r>
      <w:r w:rsidRPr="76C53BE6" w:rsidR="3CBD9A98">
        <w:rPr>
          <w:rFonts w:ascii="Times New Roman" w:hAnsi="Times New Roman" w:eastAsia="Times New Roman" w:cs="Times New Roman"/>
          <w:b w:val="0"/>
          <w:bCs w:val="0"/>
        </w:rPr>
        <w:t>í</w:t>
      </w:r>
      <w:r w:rsidRPr="76C53BE6" w:rsidR="45A50728">
        <w:rPr>
          <w:rFonts w:ascii="Times New Roman" w:hAnsi="Times New Roman" w:eastAsia="Times New Roman" w:cs="Times New Roman"/>
          <w:b w:val="0"/>
          <w:bCs w:val="0"/>
        </w:rPr>
        <w:t xml:space="preserve">ntegra pelo endereço </w:t>
      </w:r>
      <w:hyperlink r:id="R832c310426a94953">
        <w:r w:rsidRPr="76C53BE6" w:rsidR="45A50728">
          <w:rPr>
            <w:rStyle w:val="Hyperlink"/>
            <w:rFonts w:ascii="Times New Roman" w:hAnsi="Times New Roman" w:eastAsia="Times New Roman" w:cs="Times New Roman"/>
            <w:b w:val="0"/>
            <w:bCs w:val="0"/>
          </w:rPr>
          <w:t>https://sementemg.org/regulamento</w:t>
        </w:r>
      </w:hyperlink>
      <w:r w:rsidRPr="76C53BE6" w:rsidR="45A50728">
        <w:rPr>
          <w:rFonts w:ascii="Times New Roman" w:hAnsi="Times New Roman" w:eastAsia="Times New Roman" w:cs="Times New Roman"/>
          <w:b w:val="0"/>
          <w:bCs w:val="0"/>
        </w:rPr>
        <w:t xml:space="preserve"> </w:t>
      </w:r>
    </w:p>
    <w:p w:rsidR="76C53BE6" w:rsidP="76C53BE6" w:rsidRDefault="76C53BE6" w14:paraId="079794F2" w14:textId="676E22F4">
      <w:pPr>
        <w:jc w:val="center"/>
        <w:rPr>
          <w:rFonts w:ascii="Times New Roman" w:hAnsi="Times New Roman" w:eastAsia="Times New Roman" w:cs="Times New Roman"/>
          <w:b w:val="0"/>
          <w:bCs w:val="0"/>
        </w:rPr>
      </w:pPr>
    </w:p>
    <w:p w:rsidR="76C53BE6" w:rsidP="76C53BE6" w:rsidRDefault="76C53BE6" w14:paraId="61949F2B" w14:textId="0E7D65FA">
      <w:pPr>
        <w:jc w:val="center"/>
        <w:rPr>
          <w:rFonts w:ascii="Times New Roman" w:hAnsi="Times New Roman" w:eastAsia="Times New Roman" w:cs="Times New Roman"/>
          <w:b w:val="0"/>
          <w:bCs w:val="0"/>
        </w:rPr>
      </w:pPr>
    </w:p>
    <w:p w:rsidR="76C53BE6" w:rsidP="76C53BE6" w:rsidRDefault="76C53BE6" w14:paraId="0D5322FB" w14:textId="076E1F17">
      <w:pPr>
        <w:jc w:val="center"/>
        <w:rPr>
          <w:rFonts w:ascii="Times New Roman" w:hAnsi="Times New Roman" w:eastAsia="Times New Roman" w:cs="Times New Roman"/>
          <w:b w:val="0"/>
          <w:bCs w:val="0"/>
        </w:rPr>
      </w:pPr>
    </w:p>
    <w:p w:rsidR="76C53BE6" w:rsidP="76C53BE6" w:rsidRDefault="76C53BE6" w14:paraId="4D7B7FD6" w14:textId="445F9969">
      <w:pPr>
        <w:jc w:val="center"/>
        <w:rPr>
          <w:rFonts w:ascii="Times New Roman" w:hAnsi="Times New Roman" w:eastAsia="Times New Roman" w:cs="Times New Roman"/>
          <w:b w:val="0"/>
          <w:bCs w:val="0"/>
        </w:rPr>
      </w:pPr>
    </w:p>
    <w:p w:rsidR="76C53BE6" w:rsidP="76C53BE6" w:rsidRDefault="76C53BE6" w14:paraId="1B25385C" w14:textId="3B6D25C7">
      <w:pPr>
        <w:jc w:val="center"/>
        <w:rPr>
          <w:rFonts w:ascii="Times New Roman" w:hAnsi="Times New Roman" w:eastAsia="Times New Roman" w:cs="Times New Roman"/>
          <w:b w:val="0"/>
          <w:bCs w:val="0"/>
        </w:rPr>
      </w:pPr>
    </w:p>
    <w:p w:rsidR="76C53BE6" w:rsidP="76C53BE6" w:rsidRDefault="76C53BE6" w14:paraId="30501F0B" w14:textId="50319028">
      <w:pPr>
        <w:jc w:val="center"/>
        <w:rPr>
          <w:rFonts w:ascii="Times New Roman" w:hAnsi="Times New Roman" w:eastAsia="Times New Roman" w:cs="Times New Roman"/>
          <w:b w:val="0"/>
          <w:bCs w:val="0"/>
        </w:rPr>
      </w:pPr>
    </w:p>
    <w:p w:rsidR="76C53BE6" w:rsidP="76C53BE6" w:rsidRDefault="76C53BE6" w14:paraId="38C2CA0C" w14:textId="23E90C60">
      <w:pPr>
        <w:jc w:val="center"/>
        <w:rPr>
          <w:rFonts w:ascii="Times New Roman" w:hAnsi="Times New Roman" w:eastAsia="Times New Roman" w:cs="Times New Roman"/>
          <w:b w:val="0"/>
          <w:bCs w:val="0"/>
        </w:rPr>
      </w:pPr>
    </w:p>
    <w:p w:rsidR="76C53BE6" w:rsidP="76C53BE6" w:rsidRDefault="76C53BE6" w14:paraId="3BB7AECF" w14:textId="13199D70">
      <w:pPr>
        <w:jc w:val="center"/>
        <w:rPr>
          <w:rFonts w:ascii="Times New Roman" w:hAnsi="Times New Roman" w:eastAsia="Times New Roman" w:cs="Times New Roman"/>
          <w:b w:val="0"/>
          <w:bCs w:val="0"/>
        </w:rPr>
      </w:pPr>
    </w:p>
    <w:p w:rsidR="76C53BE6" w:rsidP="76C53BE6" w:rsidRDefault="76C53BE6" w14:paraId="12C28967" w14:textId="4FB70D2C">
      <w:pPr>
        <w:jc w:val="center"/>
        <w:rPr>
          <w:rFonts w:ascii="Times New Roman" w:hAnsi="Times New Roman" w:eastAsia="Times New Roman" w:cs="Times New Roman"/>
          <w:b w:val="0"/>
          <w:bCs w:val="0"/>
        </w:rPr>
      </w:pPr>
    </w:p>
    <w:p w:rsidR="4652909A" w:rsidP="76C53BE6" w:rsidRDefault="4652909A" w14:paraId="5F661664" w14:textId="59333125">
      <w:pPr>
        <w:pStyle w:val="Normal"/>
        <w:jc w:val="center"/>
      </w:pPr>
      <w:r w:rsidRPr="76C53BE6" w:rsidR="4652909A">
        <w:rPr>
          <w:rFonts w:ascii="Times New Roman" w:hAnsi="Times New Roman" w:eastAsia="Times New Roman" w:cs="Times New Roman"/>
          <w:noProof w:val="0"/>
          <w:sz w:val="24"/>
          <w:szCs w:val="24"/>
          <w:lang w:val="pt-BR"/>
        </w:rPr>
        <w:t xml:space="preserve">PAULO DE TARSO MORAIS FILHO </w:t>
      </w:r>
    </w:p>
    <w:p w:rsidR="4652909A" w:rsidP="76C53BE6" w:rsidRDefault="4652909A" w14:paraId="5D270B05" w14:textId="5BF0AFBD">
      <w:pPr>
        <w:pStyle w:val="Normal"/>
        <w:jc w:val="center"/>
      </w:pPr>
      <w:r w:rsidRPr="76C53BE6" w:rsidR="4652909A">
        <w:rPr>
          <w:rFonts w:ascii="Times New Roman" w:hAnsi="Times New Roman" w:eastAsia="Times New Roman" w:cs="Times New Roman"/>
          <w:noProof w:val="0"/>
          <w:sz w:val="24"/>
          <w:szCs w:val="24"/>
          <w:lang w:val="pt-BR"/>
        </w:rPr>
        <w:t>Procurador-Geral de Justiça</w:t>
      </w:r>
    </w:p>
    <w:p w:rsidR="1DB34BEA" w:rsidP="1DB34BEA" w:rsidRDefault="1DB34BEA" w14:paraId="46CEECAF" w14:textId="796A6EE6">
      <w:pPr>
        <w:jc w:val="center"/>
        <w:rPr>
          <w:rFonts w:ascii="Times New Roman" w:hAnsi="Times New Roman" w:eastAsia="Times New Roman" w:cs="Times New Roman"/>
          <w:b/>
          <w:bCs/>
        </w:rPr>
      </w:pPr>
    </w:p>
    <w:sectPr w:rsidR="1DB34BEA">
      <w:headerReference w:type="default" r:id="rId22"/>
      <w:footerReference w:type="default" r:id="rId23"/>
      <w:pgSz w:w="12240" w:h="2016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733" w:rsidRDefault="00C54733" w14:paraId="468DCE38" w14:textId="77777777">
      <w:pPr>
        <w:spacing w:after="0" w:line="240" w:lineRule="auto"/>
      </w:pPr>
      <w:r>
        <w:separator/>
      </w:r>
    </w:p>
  </w:endnote>
  <w:endnote w:type="continuationSeparator" w:id="0">
    <w:p w:rsidR="00C54733" w:rsidRDefault="00C54733" w14:paraId="62DC10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B71CF64" w:rsidTr="1B71CF64" w14:paraId="14AA521F" w14:textId="77777777">
      <w:trPr>
        <w:trHeight w:val="300"/>
      </w:trPr>
      <w:tc>
        <w:tcPr>
          <w:tcW w:w="3005" w:type="dxa"/>
        </w:tcPr>
        <w:p w:rsidR="1B71CF64" w:rsidP="1B71CF64" w:rsidRDefault="1B71CF64" w14:paraId="3F4DCC32" w14:textId="714FFF6F">
          <w:pPr>
            <w:pStyle w:val="Cabealho"/>
            <w:ind w:left="-115"/>
          </w:pPr>
        </w:p>
      </w:tc>
      <w:tc>
        <w:tcPr>
          <w:tcW w:w="3005" w:type="dxa"/>
        </w:tcPr>
        <w:p w:rsidR="1B71CF64" w:rsidP="1B71CF64" w:rsidRDefault="1B71CF64" w14:paraId="6D35D41B" w14:textId="399A46B0">
          <w:pPr>
            <w:pStyle w:val="Cabealho"/>
            <w:jc w:val="center"/>
          </w:pPr>
        </w:p>
      </w:tc>
      <w:tc>
        <w:tcPr>
          <w:tcW w:w="3005" w:type="dxa"/>
        </w:tcPr>
        <w:p w:rsidR="1B71CF64" w:rsidP="1B71CF64" w:rsidRDefault="1B71CF64" w14:paraId="21616150" w14:textId="24E6342D">
          <w:pPr>
            <w:pStyle w:val="Cabealho"/>
            <w:ind w:right="-115"/>
            <w:jc w:val="right"/>
          </w:pPr>
        </w:p>
      </w:tc>
    </w:tr>
  </w:tbl>
  <w:p w:rsidR="1B71CF64" w:rsidP="1B71CF64" w:rsidRDefault="1B71CF64" w14:paraId="34C88FB5" w14:textId="48330D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733" w:rsidRDefault="00C54733" w14:paraId="2F080498" w14:textId="77777777">
      <w:pPr>
        <w:spacing w:after="0" w:line="240" w:lineRule="auto"/>
      </w:pPr>
      <w:r>
        <w:separator/>
      </w:r>
    </w:p>
  </w:footnote>
  <w:footnote w:type="continuationSeparator" w:id="0">
    <w:p w:rsidR="00C54733" w:rsidRDefault="00C54733" w14:paraId="10CA64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80"/>
      <w:gridCol w:w="3531"/>
      <w:gridCol w:w="2410"/>
    </w:tblGrid>
    <w:tr w:rsidR="1B71CF64" w:rsidTr="1B71CF64" w14:paraId="3A7253FE" w14:textId="77777777">
      <w:trPr>
        <w:trHeight w:val="300"/>
      </w:trPr>
      <w:tc>
        <w:tcPr>
          <w:tcW w:w="3080" w:type="dxa"/>
        </w:tcPr>
        <w:p w:rsidR="1B71CF64" w:rsidP="1B71CF64" w:rsidRDefault="1B71CF64" w14:paraId="190C14A5" w14:textId="46220BE4">
          <w:pPr>
            <w:pStyle w:val="Cabealho"/>
            <w:ind w:left="-115"/>
          </w:pPr>
        </w:p>
      </w:tc>
      <w:tc>
        <w:tcPr>
          <w:tcW w:w="3525" w:type="dxa"/>
        </w:tcPr>
        <w:p w:rsidR="1B71CF64" w:rsidP="1B71CF64" w:rsidRDefault="1B71CF64" w14:paraId="430980FF" w14:textId="5B4F1E79">
          <w:pPr>
            <w:pStyle w:val="Cabealho"/>
            <w:jc w:val="center"/>
          </w:pPr>
          <w:r>
            <w:rPr>
              <w:noProof/>
            </w:rPr>
            <w:drawing>
              <wp:inline distT="0" distB="0" distL="0" distR="0" wp14:anchorId="4EF1342E" wp14:editId="7E7CA25D">
                <wp:extent cx="2105025" cy="733425"/>
                <wp:effectExtent l="0" t="0" r="0" b="0"/>
                <wp:docPr id="10263829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25865" name="Picture 2029725865"/>
                        <pic:cNvPicPr/>
                      </pic:nvPicPr>
                      <pic:blipFill>
                        <a:blip r:embed="rId1">
                          <a:extLst>
                            <a:ext uri="{28A0092B-C50C-407E-A947-70E740481C1C}">
                              <a14:useLocalDpi xmlns:a14="http://schemas.microsoft.com/office/drawing/2010/main"/>
                            </a:ext>
                          </a:extLst>
                        </a:blip>
                        <a:stretch>
                          <a:fillRect/>
                        </a:stretch>
                      </pic:blipFill>
                      <pic:spPr>
                        <a:xfrm>
                          <a:off x="0" y="0"/>
                          <a:ext cx="2105025" cy="733425"/>
                        </a:xfrm>
                        <a:prstGeom prst="rect">
                          <a:avLst/>
                        </a:prstGeom>
                      </pic:spPr>
                    </pic:pic>
                  </a:graphicData>
                </a:graphic>
              </wp:inline>
            </w:drawing>
          </w:r>
        </w:p>
      </w:tc>
      <w:tc>
        <w:tcPr>
          <w:tcW w:w="2410" w:type="dxa"/>
        </w:tcPr>
        <w:p w:rsidR="1B71CF64" w:rsidP="1B71CF64" w:rsidRDefault="1B71CF64" w14:paraId="3C042CC6" w14:textId="15E91786">
          <w:pPr>
            <w:pStyle w:val="Cabealho"/>
            <w:ind w:right="-115"/>
            <w:jc w:val="right"/>
          </w:pPr>
        </w:p>
      </w:tc>
    </w:tr>
  </w:tbl>
  <w:p w:rsidR="1B71CF64" w:rsidP="1B71CF64" w:rsidRDefault="1B71CF64" w14:paraId="5AE92062" w14:textId="30EB02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5">
    <w:nsid w:val="1d0d322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nsid w:val="45e2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47e15a1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592f010b"/>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6affd6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b812bf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608a9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7a805cec"/>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647" w:hanging="360"/>
      </w:pPr>
      <w:rPr>
        <w:rFonts w:hint="default" w:ascii="Courier New" w:hAnsi="Courier New"/>
      </w:rPr>
    </w:lvl>
    <w:lvl xmlns:w="http://schemas.openxmlformats.org/wordprocessingml/2006/main" w:ilvl="2">
      <w:start w:val="1"/>
      <w:numFmt w:val="bullet"/>
      <w:lvlText w:val=""/>
      <w:lvlJc w:val="left"/>
      <w:pPr>
        <w:ind w:left="2367" w:hanging="360"/>
      </w:pPr>
      <w:rPr>
        <w:rFonts w:hint="default" w:ascii="Wingdings" w:hAnsi="Wingdings"/>
      </w:rPr>
    </w:lvl>
    <w:lvl xmlns:w="http://schemas.openxmlformats.org/wordprocessingml/2006/main" w:ilvl="3">
      <w:start w:val="1"/>
      <w:numFmt w:val="bullet"/>
      <w:lvlText w:val=""/>
      <w:lvlJc w:val="left"/>
      <w:pPr>
        <w:ind w:left="3087" w:hanging="360"/>
      </w:pPr>
      <w:rPr>
        <w:rFonts w:hint="default" w:ascii="Symbol" w:hAnsi="Symbol"/>
      </w:rPr>
    </w:lvl>
    <w:lvl xmlns:w="http://schemas.openxmlformats.org/wordprocessingml/2006/main" w:ilvl="4">
      <w:start w:val="1"/>
      <w:numFmt w:val="bullet"/>
      <w:lvlText w:val="o"/>
      <w:lvlJc w:val="left"/>
      <w:pPr>
        <w:ind w:left="3807" w:hanging="360"/>
      </w:pPr>
      <w:rPr>
        <w:rFonts w:hint="default" w:ascii="Courier New" w:hAnsi="Courier New"/>
      </w:rPr>
    </w:lvl>
    <w:lvl xmlns:w="http://schemas.openxmlformats.org/wordprocessingml/2006/main" w:ilvl="5">
      <w:start w:val="1"/>
      <w:numFmt w:val="bullet"/>
      <w:lvlText w:val=""/>
      <w:lvlJc w:val="left"/>
      <w:pPr>
        <w:ind w:left="4527" w:hanging="360"/>
      </w:pPr>
      <w:rPr>
        <w:rFonts w:hint="default" w:ascii="Wingdings" w:hAnsi="Wingdings"/>
      </w:rPr>
    </w:lvl>
    <w:lvl xmlns:w="http://schemas.openxmlformats.org/wordprocessingml/2006/main" w:ilvl="6">
      <w:start w:val="1"/>
      <w:numFmt w:val="bullet"/>
      <w:lvlText w:val=""/>
      <w:lvlJc w:val="left"/>
      <w:pPr>
        <w:ind w:left="5247" w:hanging="360"/>
      </w:pPr>
      <w:rPr>
        <w:rFonts w:hint="default" w:ascii="Symbol" w:hAnsi="Symbol"/>
      </w:rPr>
    </w:lvl>
    <w:lvl xmlns:w="http://schemas.openxmlformats.org/wordprocessingml/2006/main" w:ilvl="7">
      <w:start w:val="1"/>
      <w:numFmt w:val="bullet"/>
      <w:lvlText w:val="o"/>
      <w:lvlJc w:val="left"/>
      <w:pPr>
        <w:ind w:left="5967" w:hanging="360"/>
      </w:pPr>
      <w:rPr>
        <w:rFonts w:hint="default" w:ascii="Courier New" w:hAnsi="Courier New"/>
      </w:rPr>
    </w:lvl>
    <w:lvl xmlns:w="http://schemas.openxmlformats.org/wordprocessingml/2006/main" w:ilvl="8">
      <w:start w:val="1"/>
      <w:numFmt w:val="bullet"/>
      <w:lvlText w:val=""/>
      <w:lvlJc w:val="left"/>
      <w:pPr>
        <w:ind w:left="6687" w:hanging="360"/>
      </w:pPr>
      <w:rPr>
        <w:rFonts w:hint="default" w:ascii="Wingdings" w:hAnsi="Wingdings"/>
      </w:rPr>
    </w:lvl>
  </w:abstractNum>
  <w:abstractNum xmlns:w="http://schemas.openxmlformats.org/wordprocessingml/2006/main" w:abstractNumId="107">
    <w:nsid w:val="74924c1b"/>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06">
    <w:nsid w:val="c40973b"/>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105">
    <w:nsid w:val="6993dcd3"/>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104">
    <w:nsid w:val="2f729653"/>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103">
    <w:nsid w:val="72cb29ac"/>
    <w:multiLevelType xmlns:w="http://schemas.openxmlformats.org/wordprocessingml/2006/main" w:val="hybridMultilevel"/>
    <w:lvl xmlns:w="http://schemas.openxmlformats.org/wordprocessingml/2006/main" w:ilvl="0">
      <w:start w:val="1"/>
      <w:numFmt w:val="bullet"/>
      <w:lvlText w:val=""/>
      <w:lvlJc w:val="left"/>
      <w:pPr>
        <w:ind w:left="1494" w:hanging="360"/>
      </w:pPr>
      <w:rPr>
        <w:rFonts w:hint="default" w:ascii="Symbol" w:hAnsi="Symbol"/>
      </w:rPr>
    </w:lvl>
    <w:lvl xmlns:w="http://schemas.openxmlformats.org/wordprocessingml/2006/main" w:ilvl="1">
      <w:start w:val="1"/>
      <w:numFmt w:val="bullet"/>
      <w:lvlText w:val="o"/>
      <w:lvlJc w:val="left"/>
      <w:pPr>
        <w:ind w:left="2214" w:hanging="360"/>
      </w:pPr>
      <w:rPr>
        <w:rFonts w:hint="default" w:ascii="Courier New" w:hAnsi="Courier New"/>
      </w:rPr>
    </w:lvl>
    <w:lvl xmlns:w="http://schemas.openxmlformats.org/wordprocessingml/2006/main" w:ilvl="2">
      <w:start w:val="1"/>
      <w:numFmt w:val="bullet"/>
      <w:lvlText w:val=""/>
      <w:lvlJc w:val="left"/>
      <w:pPr>
        <w:ind w:left="2934" w:hanging="360"/>
      </w:pPr>
      <w:rPr>
        <w:rFonts w:hint="default" w:ascii="Wingdings" w:hAnsi="Wingdings"/>
      </w:rPr>
    </w:lvl>
    <w:lvl xmlns:w="http://schemas.openxmlformats.org/wordprocessingml/2006/main" w:ilvl="3">
      <w:start w:val="1"/>
      <w:numFmt w:val="bullet"/>
      <w:lvlText w:val=""/>
      <w:lvlJc w:val="left"/>
      <w:pPr>
        <w:ind w:left="3654" w:hanging="360"/>
      </w:pPr>
      <w:rPr>
        <w:rFonts w:hint="default" w:ascii="Symbol" w:hAnsi="Symbol"/>
      </w:rPr>
    </w:lvl>
    <w:lvl xmlns:w="http://schemas.openxmlformats.org/wordprocessingml/2006/main" w:ilvl="4">
      <w:start w:val="1"/>
      <w:numFmt w:val="bullet"/>
      <w:lvlText w:val="o"/>
      <w:lvlJc w:val="left"/>
      <w:pPr>
        <w:ind w:left="4374" w:hanging="360"/>
      </w:pPr>
      <w:rPr>
        <w:rFonts w:hint="default" w:ascii="Courier New" w:hAnsi="Courier New"/>
      </w:rPr>
    </w:lvl>
    <w:lvl xmlns:w="http://schemas.openxmlformats.org/wordprocessingml/2006/main" w:ilvl="5">
      <w:start w:val="1"/>
      <w:numFmt w:val="bullet"/>
      <w:lvlText w:val=""/>
      <w:lvlJc w:val="left"/>
      <w:pPr>
        <w:ind w:left="5094" w:hanging="360"/>
      </w:pPr>
      <w:rPr>
        <w:rFonts w:hint="default" w:ascii="Wingdings" w:hAnsi="Wingdings"/>
      </w:rPr>
    </w:lvl>
    <w:lvl xmlns:w="http://schemas.openxmlformats.org/wordprocessingml/2006/main" w:ilvl="6">
      <w:start w:val="1"/>
      <w:numFmt w:val="bullet"/>
      <w:lvlText w:val=""/>
      <w:lvlJc w:val="left"/>
      <w:pPr>
        <w:ind w:left="5814" w:hanging="360"/>
      </w:pPr>
      <w:rPr>
        <w:rFonts w:hint="default" w:ascii="Symbol" w:hAnsi="Symbol"/>
      </w:rPr>
    </w:lvl>
    <w:lvl xmlns:w="http://schemas.openxmlformats.org/wordprocessingml/2006/main" w:ilvl="7">
      <w:start w:val="1"/>
      <w:numFmt w:val="bullet"/>
      <w:lvlText w:val="o"/>
      <w:lvlJc w:val="left"/>
      <w:pPr>
        <w:ind w:left="6534" w:hanging="360"/>
      </w:pPr>
      <w:rPr>
        <w:rFonts w:hint="default" w:ascii="Courier New" w:hAnsi="Courier New"/>
      </w:rPr>
    </w:lvl>
    <w:lvl xmlns:w="http://schemas.openxmlformats.org/wordprocessingml/2006/main" w:ilvl="8">
      <w:start w:val="1"/>
      <w:numFmt w:val="bullet"/>
      <w:lvlText w:val=""/>
      <w:lvlJc w:val="left"/>
      <w:pPr>
        <w:ind w:left="7254" w:hanging="360"/>
      </w:pPr>
      <w:rPr>
        <w:rFonts w:hint="default" w:ascii="Wingdings" w:hAnsi="Wingdings"/>
      </w:rPr>
    </w:lvl>
  </w:abstractNum>
  <w:abstractNum xmlns:w="http://schemas.openxmlformats.org/wordprocessingml/2006/main" w:abstractNumId="102">
    <w:nsid w:val="10c6937a"/>
    <w:multiLevelType xmlns:w="http://schemas.openxmlformats.org/wordprocessingml/2006/main" w:val="hybridMultilevel"/>
    <w:lvl xmlns:w="http://schemas.openxmlformats.org/wordprocessingml/2006/main" w:ilvl="0">
      <w:start w:val="1"/>
      <w:numFmt w:val="lowerLetter"/>
      <w:lvlText w:val="%1)"/>
      <w:lvlJc w:val="left"/>
      <w:pPr>
        <w:ind w:left="927" w:hanging="360"/>
      </w:pPr>
    </w:lvl>
    <w:lvl xmlns:w="http://schemas.openxmlformats.org/wordprocessingml/2006/main" w:ilvl="1">
      <w:start w:val="1"/>
      <w:numFmt w:val="lowerLetter"/>
      <w:lvlText w:val="%2."/>
      <w:lvlJc w:val="left"/>
      <w:pPr>
        <w:ind w:left="1647" w:hanging="360"/>
      </w:pPr>
    </w:lvl>
    <w:lvl xmlns:w="http://schemas.openxmlformats.org/wordprocessingml/2006/main" w:ilvl="2">
      <w:start w:val="1"/>
      <w:numFmt w:val="lowerRoman"/>
      <w:lvlText w:val="%3."/>
      <w:lvlJc w:val="right"/>
      <w:pPr>
        <w:ind w:left="2367" w:hanging="180"/>
      </w:pPr>
    </w:lvl>
    <w:lvl xmlns:w="http://schemas.openxmlformats.org/wordprocessingml/2006/main" w:ilvl="3">
      <w:start w:val="1"/>
      <w:numFmt w:val="decimal"/>
      <w:lvlText w:val="%4."/>
      <w:lvlJc w:val="left"/>
      <w:pPr>
        <w:ind w:left="3087" w:hanging="360"/>
      </w:pPr>
    </w:lvl>
    <w:lvl xmlns:w="http://schemas.openxmlformats.org/wordprocessingml/2006/main" w:ilvl="4">
      <w:start w:val="1"/>
      <w:numFmt w:val="lowerLetter"/>
      <w:lvlText w:val="%5."/>
      <w:lvlJc w:val="left"/>
      <w:pPr>
        <w:ind w:left="3807" w:hanging="360"/>
      </w:pPr>
    </w:lvl>
    <w:lvl xmlns:w="http://schemas.openxmlformats.org/wordprocessingml/2006/main" w:ilvl="5">
      <w:start w:val="1"/>
      <w:numFmt w:val="lowerRoman"/>
      <w:lvlText w:val="%6."/>
      <w:lvlJc w:val="right"/>
      <w:pPr>
        <w:ind w:left="4527" w:hanging="180"/>
      </w:pPr>
    </w:lvl>
    <w:lvl xmlns:w="http://schemas.openxmlformats.org/wordprocessingml/2006/main" w:ilvl="6">
      <w:start w:val="1"/>
      <w:numFmt w:val="decimal"/>
      <w:lvlText w:val="%7."/>
      <w:lvlJc w:val="left"/>
      <w:pPr>
        <w:ind w:left="5247" w:hanging="360"/>
      </w:pPr>
    </w:lvl>
    <w:lvl xmlns:w="http://schemas.openxmlformats.org/wordprocessingml/2006/main" w:ilvl="7">
      <w:start w:val="1"/>
      <w:numFmt w:val="lowerLetter"/>
      <w:lvlText w:val="%8."/>
      <w:lvlJc w:val="left"/>
      <w:pPr>
        <w:ind w:left="5967" w:hanging="360"/>
      </w:pPr>
    </w:lvl>
    <w:lvl xmlns:w="http://schemas.openxmlformats.org/wordprocessingml/2006/main" w:ilvl="8">
      <w:start w:val="1"/>
      <w:numFmt w:val="lowerRoman"/>
      <w:lvlText w:val="%9."/>
      <w:lvlJc w:val="right"/>
      <w:pPr>
        <w:ind w:left="6687" w:hanging="180"/>
      </w:pPr>
    </w:lvl>
  </w:abstractNum>
  <w:abstractNum xmlns:w="http://schemas.openxmlformats.org/wordprocessingml/2006/main" w:abstractNumId="101">
    <w:nsid w:val="7cab9c11"/>
    <w:multiLevelType xmlns:w="http://schemas.openxmlformats.org/wordprocessingml/2006/main" w:val="hybridMultilevel"/>
    <w:lvl xmlns:w="http://schemas.openxmlformats.org/wordprocessingml/2006/main" w:ilvl="0">
      <w:start w:val="1"/>
      <w:numFmt w:val="lowerLetter"/>
      <w:lvlText w:val="%1)"/>
      <w:lvlJc w:val="left"/>
      <w:pPr>
        <w:ind w:left="705" w:hanging="465"/>
      </w:pPr>
      <w:rPr>
        <w:rFonts w:hint="default" w:ascii="Segoe UI,Times New Roman" w:hAnsi="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30aa8a1c"/>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647" w:hanging="360"/>
      </w:pPr>
      <w:rPr>
        <w:rFonts w:hint="default" w:ascii="Courier New" w:hAnsi="Courier New"/>
      </w:rPr>
    </w:lvl>
    <w:lvl xmlns:w="http://schemas.openxmlformats.org/wordprocessingml/2006/main" w:ilvl="2">
      <w:start w:val="1"/>
      <w:numFmt w:val="bullet"/>
      <w:lvlText w:val=""/>
      <w:lvlJc w:val="left"/>
      <w:pPr>
        <w:ind w:left="2367" w:hanging="360"/>
      </w:pPr>
      <w:rPr>
        <w:rFonts w:hint="default" w:ascii="Wingdings" w:hAnsi="Wingdings"/>
      </w:rPr>
    </w:lvl>
    <w:lvl xmlns:w="http://schemas.openxmlformats.org/wordprocessingml/2006/main" w:ilvl="3">
      <w:start w:val="1"/>
      <w:numFmt w:val="bullet"/>
      <w:lvlText w:val=""/>
      <w:lvlJc w:val="left"/>
      <w:pPr>
        <w:ind w:left="3087" w:hanging="360"/>
      </w:pPr>
      <w:rPr>
        <w:rFonts w:hint="default" w:ascii="Symbol" w:hAnsi="Symbol"/>
      </w:rPr>
    </w:lvl>
    <w:lvl xmlns:w="http://schemas.openxmlformats.org/wordprocessingml/2006/main" w:ilvl="4">
      <w:start w:val="1"/>
      <w:numFmt w:val="bullet"/>
      <w:lvlText w:val="o"/>
      <w:lvlJc w:val="left"/>
      <w:pPr>
        <w:ind w:left="3807" w:hanging="360"/>
      </w:pPr>
      <w:rPr>
        <w:rFonts w:hint="default" w:ascii="Courier New" w:hAnsi="Courier New"/>
      </w:rPr>
    </w:lvl>
    <w:lvl xmlns:w="http://schemas.openxmlformats.org/wordprocessingml/2006/main" w:ilvl="5">
      <w:start w:val="1"/>
      <w:numFmt w:val="bullet"/>
      <w:lvlText w:val=""/>
      <w:lvlJc w:val="left"/>
      <w:pPr>
        <w:ind w:left="4527" w:hanging="360"/>
      </w:pPr>
      <w:rPr>
        <w:rFonts w:hint="default" w:ascii="Wingdings" w:hAnsi="Wingdings"/>
      </w:rPr>
    </w:lvl>
    <w:lvl xmlns:w="http://schemas.openxmlformats.org/wordprocessingml/2006/main" w:ilvl="6">
      <w:start w:val="1"/>
      <w:numFmt w:val="bullet"/>
      <w:lvlText w:val=""/>
      <w:lvlJc w:val="left"/>
      <w:pPr>
        <w:ind w:left="5247" w:hanging="360"/>
      </w:pPr>
      <w:rPr>
        <w:rFonts w:hint="default" w:ascii="Symbol" w:hAnsi="Symbol"/>
      </w:rPr>
    </w:lvl>
    <w:lvl xmlns:w="http://schemas.openxmlformats.org/wordprocessingml/2006/main" w:ilvl="7">
      <w:start w:val="1"/>
      <w:numFmt w:val="bullet"/>
      <w:lvlText w:val="o"/>
      <w:lvlJc w:val="left"/>
      <w:pPr>
        <w:ind w:left="5967" w:hanging="360"/>
      </w:pPr>
      <w:rPr>
        <w:rFonts w:hint="default" w:ascii="Courier New" w:hAnsi="Courier New"/>
      </w:rPr>
    </w:lvl>
    <w:lvl xmlns:w="http://schemas.openxmlformats.org/wordprocessingml/2006/main" w:ilvl="8">
      <w:start w:val="1"/>
      <w:numFmt w:val="bullet"/>
      <w:lvlText w:val=""/>
      <w:lvlJc w:val="left"/>
      <w:pPr>
        <w:ind w:left="6687" w:hanging="360"/>
      </w:pPr>
      <w:rPr>
        <w:rFonts w:hint="default" w:ascii="Wingdings" w:hAnsi="Wingdings"/>
      </w:rPr>
    </w:lvl>
  </w:abstractNum>
  <w:abstractNum xmlns:w="http://schemas.openxmlformats.org/wordprocessingml/2006/main" w:abstractNumId="99">
    <w:nsid w:val="423e8498"/>
    <w:multiLevelType xmlns:w="http://schemas.openxmlformats.org/wordprocessingml/2006/main" w:val="hybridMultilevel"/>
    <w:lvl xmlns:w="http://schemas.openxmlformats.org/wordprocessingml/2006/main" w:ilvl="0">
      <w:start w:val="1"/>
      <w:numFmt w:val="bullet"/>
      <w:lvlText w:val="-"/>
      <w:lvlJc w:val="left"/>
      <w:pPr>
        <w:ind w:left="1494" w:hanging="360"/>
      </w:pPr>
      <w:rPr>
        <w:rFonts w:hint="default" w:ascii="Aptos" w:hAnsi="Aptos"/>
      </w:rPr>
    </w:lvl>
    <w:lvl xmlns:w="http://schemas.openxmlformats.org/wordprocessingml/2006/main" w:ilvl="1">
      <w:start w:val="1"/>
      <w:numFmt w:val="bullet"/>
      <w:lvlText w:val="o"/>
      <w:lvlJc w:val="left"/>
      <w:pPr>
        <w:ind w:left="2214" w:hanging="360"/>
      </w:pPr>
      <w:rPr>
        <w:rFonts w:hint="default" w:ascii="Courier New" w:hAnsi="Courier New"/>
      </w:rPr>
    </w:lvl>
    <w:lvl xmlns:w="http://schemas.openxmlformats.org/wordprocessingml/2006/main" w:ilvl="2">
      <w:start w:val="1"/>
      <w:numFmt w:val="bullet"/>
      <w:lvlText w:val=""/>
      <w:lvlJc w:val="left"/>
      <w:pPr>
        <w:ind w:left="2934" w:hanging="360"/>
      </w:pPr>
      <w:rPr>
        <w:rFonts w:hint="default" w:ascii="Wingdings" w:hAnsi="Wingdings"/>
      </w:rPr>
    </w:lvl>
    <w:lvl xmlns:w="http://schemas.openxmlformats.org/wordprocessingml/2006/main" w:ilvl="3">
      <w:start w:val="1"/>
      <w:numFmt w:val="bullet"/>
      <w:lvlText w:val=""/>
      <w:lvlJc w:val="left"/>
      <w:pPr>
        <w:ind w:left="3654" w:hanging="360"/>
      </w:pPr>
      <w:rPr>
        <w:rFonts w:hint="default" w:ascii="Symbol" w:hAnsi="Symbol"/>
      </w:rPr>
    </w:lvl>
    <w:lvl xmlns:w="http://schemas.openxmlformats.org/wordprocessingml/2006/main" w:ilvl="4">
      <w:start w:val="1"/>
      <w:numFmt w:val="bullet"/>
      <w:lvlText w:val="o"/>
      <w:lvlJc w:val="left"/>
      <w:pPr>
        <w:ind w:left="4374" w:hanging="360"/>
      </w:pPr>
      <w:rPr>
        <w:rFonts w:hint="default" w:ascii="Courier New" w:hAnsi="Courier New"/>
      </w:rPr>
    </w:lvl>
    <w:lvl xmlns:w="http://schemas.openxmlformats.org/wordprocessingml/2006/main" w:ilvl="5">
      <w:start w:val="1"/>
      <w:numFmt w:val="bullet"/>
      <w:lvlText w:val=""/>
      <w:lvlJc w:val="left"/>
      <w:pPr>
        <w:ind w:left="5094" w:hanging="360"/>
      </w:pPr>
      <w:rPr>
        <w:rFonts w:hint="default" w:ascii="Wingdings" w:hAnsi="Wingdings"/>
      </w:rPr>
    </w:lvl>
    <w:lvl xmlns:w="http://schemas.openxmlformats.org/wordprocessingml/2006/main" w:ilvl="6">
      <w:start w:val="1"/>
      <w:numFmt w:val="bullet"/>
      <w:lvlText w:val=""/>
      <w:lvlJc w:val="left"/>
      <w:pPr>
        <w:ind w:left="5814" w:hanging="360"/>
      </w:pPr>
      <w:rPr>
        <w:rFonts w:hint="default" w:ascii="Symbol" w:hAnsi="Symbol"/>
      </w:rPr>
    </w:lvl>
    <w:lvl xmlns:w="http://schemas.openxmlformats.org/wordprocessingml/2006/main" w:ilvl="7">
      <w:start w:val="1"/>
      <w:numFmt w:val="bullet"/>
      <w:lvlText w:val="o"/>
      <w:lvlJc w:val="left"/>
      <w:pPr>
        <w:ind w:left="6534" w:hanging="360"/>
      </w:pPr>
      <w:rPr>
        <w:rFonts w:hint="default" w:ascii="Courier New" w:hAnsi="Courier New"/>
      </w:rPr>
    </w:lvl>
    <w:lvl xmlns:w="http://schemas.openxmlformats.org/wordprocessingml/2006/main" w:ilvl="8">
      <w:start w:val="1"/>
      <w:numFmt w:val="bullet"/>
      <w:lvlText w:val=""/>
      <w:lvlJc w:val="left"/>
      <w:pPr>
        <w:ind w:left="7254" w:hanging="360"/>
      </w:pPr>
      <w:rPr>
        <w:rFonts w:hint="default" w:ascii="Wingdings" w:hAnsi="Wingdings"/>
      </w:rPr>
    </w:lvl>
  </w:abstractNum>
  <w:abstractNum xmlns:w="http://schemas.openxmlformats.org/wordprocessingml/2006/main" w:abstractNumId="98">
    <w:nsid w:val="572bbf83"/>
    <w:multiLevelType xmlns:w="http://schemas.openxmlformats.org/wordprocessingml/2006/main" w:val="hybridMultilevel"/>
    <w:lvl xmlns:w="http://schemas.openxmlformats.org/wordprocessingml/2006/main" w:ilvl="0">
      <w:start w:val="1"/>
      <w:numFmt w:val="bullet"/>
      <w:lvlText w:val="-"/>
      <w:lvlJc w:val="left"/>
      <w:pPr>
        <w:ind w:left="1494" w:hanging="360"/>
      </w:pPr>
      <w:rPr>
        <w:rFonts w:hint="default" w:ascii="Aptos" w:hAnsi="Aptos"/>
      </w:rPr>
    </w:lvl>
    <w:lvl xmlns:w="http://schemas.openxmlformats.org/wordprocessingml/2006/main" w:ilvl="1">
      <w:start w:val="1"/>
      <w:numFmt w:val="bullet"/>
      <w:lvlText w:val="o"/>
      <w:lvlJc w:val="left"/>
      <w:pPr>
        <w:ind w:left="2214" w:hanging="360"/>
      </w:pPr>
      <w:rPr>
        <w:rFonts w:hint="default" w:ascii="Courier New" w:hAnsi="Courier New"/>
      </w:rPr>
    </w:lvl>
    <w:lvl xmlns:w="http://schemas.openxmlformats.org/wordprocessingml/2006/main" w:ilvl="2">
      <w:start w:val="1"/>
      <w:numFmt w:val="bullet"/>
      <w:lvlText w:val=""/>
      <w:lvlJc w:val="left"/>
      <w:pPr>
        <w:ind w:left="2934" w:hanging="360"/>
      </w:pPr>
      <w:rPr>
        <w:rFonts w:hint="default" w:ascii="Wingdings" w:hAnsi="Wingdings"/>
      </w:rPr>
    </w:lvl>
    <w:lvl xmlns:w="http://schemas.openxmlformats.org/wordprocessingml/2006/main" w:ilvl="3">
      <w:start w:val="1"/>
      <w:numFmt w:val="bullet"/>
      <w:lvlText w:val=""/>
      <w:lvlJc w:val="left"/>
      <w:pPr>
        <w:ind w:left="3654" w:hanging="360"/>
      </w:pPr>
      <w:rPr>
        <w:rFonts w:hint="default" w:ascii="Symbol" w:hAnsi="Symbol"/>
      </w:rPr>
    </w:lvl>
    <w:lvl xmlns:w="http://schemas.openxmlformats.org/wordprocessingml/2006/main" w:ilvl="4">
      <w:start w:val="1"/>
      <w:numFmt w:val="bullet"/>
      <w:lvlText w:val="o"/>
      <w:lvlJc w:val="left"/>
      <w:pPr>
        <w:ind w:left="4374" w:hanging="360"/>
      </w:pPr>
      <w:rPr>
        <w:rFonts w:hint="default" w:ascii="Courier New" w:hAnsi="Courier New"/>
      </w:rPr>
    </w:lvl>
    <w:lvl xmlns:w="http://schemas.openxmlformats.org/wordprocessingml/2006/main" w:ilvl="5">
      <w:start w:val="1"/>
      <w:numFmt w:val="bullet"/>
      <w:lvlText w:val=""/>
      <w:lvlJc w:val="left"/>
      <w:pPr>
        <w:ind w:left="5094" w:hanging="360"/>
      </w:pPr>
      <w:rPr>
        <w:rFonts w:hint="default" w:ascii="Wingdings" w:hAnsi="Wingdings"/>
      </w:rPr>
    </w:lvl>
    <w:lvl xmlns:w="http://schemas.openxmlformats.org/wordprocessingml/2006/main" w:ilvl="6">
      <w:start w:val="1"/>
      <w:numFmt w:val="bullet"/>
      <w:lvlText w:val=""/>
      <w:lvlJc w:val="left"/>
      <w:pPr>
        <w:ind w:left="5814" w:hanging="360"/>
      </w:pPr>
      <w:rPr>
        <w:rFonts w:hint="default" w:ascii="Symbol" w:hAnsi="Symbol"/>
      </w:rPr>
    </w:lvl>
    <w:lvl xmlns:w="http://schemas.openxmlformats.org/wordprocessingml/2006/main" w:ilvl="7">
      <w:start w:val="1"/>
      <w:numFmt w:val="bullet"/>
      <w:lvlText w:val="o"/>
      <w:lvlJc w:val="left"/>
      <w:pPr>
        <w:ind w:left="6534" w:hanging="360"/>
      </w:pPr>
      <w:rPr>
        <w:rFonts w:hint="default" w:ascii="Courier New" w:hAnsi="Courier New"/>
      </w:rPr>
    </w:lvl>
    <w:lvl xmlns:w="http://schemas.openxmlformats.org/wordprocessingml/2006/main" w:ilvl="8">
      <w:start w:val="1"/>
      <w:numFmt w:val="bullet"/>
      <w:lvlText w:val=""/>
      <w:lvlJc w:val="left"/>
      <w:pPr>
        <w:ind w:left="7254" w:hanging="360"/>
      </w:pPr>
      <w:rPr>
        <w:rFonts w:hint="default" w:ascii="Wingdings" w:hAnsi="Wingdings"/>
      </w:rPr>
    </w:lvl>
  </w:abstractNum>
  <w:abstractNum xmlns:w="http://schemas.openxmlformats.org/wordprocessingml/2006/main" w:abstractNumId="97">
    <w:nsid w:val="21b647fb"/>
    <w:multiLevelType xmlns:w="http://schemas.openxmlformats.org/wordprocessingml/2006/main" w:val="hybridMultilevel"/>
    <w:lvl xmlns:w="http://schemas.openxmlformats.org/wordprocessingml/2006/main" w:ilvl="0">
      <w:start w:val="1"/>
      <w:numFmt w:val="bullet"/>
      <w:lvlText w:val="-"/>
      <w:lvlJc w:val="left"/>
      <w:pPr>
        <w:ind w:left="1494" w:hanging="360"/>
      </w:pPr>
      <w:rPr>
        <w:rFonts w:hint="default" w:ascii="Aptos" w:hAnsi="Aptos"/>
      </w:rPr>
    </w:lvl>
    <w:lvl xmlns:w="http://schemas.openxmlformats.org/wordprocessingml/2006/main" w:ilvl="1">
      <w:start w:val="1"/>
      <w:numFmt w:val="bullet"/>
      <w:lvlText w:val="o"/>
      <w:lvlJc w:val="left"/>
      <w:pPr>
        <w:ind w:left="2214" w:hanging="360"/>
      </w:pPr>
      <w:rPr>
        <w:rFonts w:hint="default" w:ascii="Courier New" w:hAnsi="Courier New"/>
      </w:rPr>
    </w:lvl>
    <w:lvl xmlns:w="http://schemas.openxmlformats.org/wordprocessingml/2006/main" w:ilvl="2">
      <w:start w:val="1"/>
      <w:numFmt w:val="bullet"/>
      <w:lvlText w:val=""/>
      <w:lvlJc w:val="left"/>
      <w:pPr>
        <w:ind w:left="2934" w:hanging="360"/>
      </w:pPr>
      <w:rPr>
        <w:rFonts w:hint="default" w:ascii="Wingdings" w:hAnsi="Wingdings"/>
      </w:rPr>
    </w:lvl>
    <w:lvl xmlns:w="http://schemas.openxmlformats.org/wordprocessingml/2006/main" w:ilvl="3">
      <w:start w:val="1"/>
      <w:numFmt w:val="bullet"/>
      <w:lvlText w:val=""/>
      <w:lvlJc w:val="left"/>
      <w:pPr>
        <w:ind w:left="3654" w:hanging="360"/>
      </w:pPr>
      <w:rPr>
        <w:rFonts w:hint="default" w:ascii="Symbol" w:hAnsi="Symbol"/>
      </w:rPr>
    </w:lvl>
    <w:lvl xmlns:w="http://schemas.openxmlformats.org/wordprocessingml/2006/main" w:ilvl="4">
      <w:start w:val="1"/>
      <w:numFmt w:val="bullet"/>
      <w:lvlText w:val="o"/>
      <w:lvlJc w:val="left"/>
      <w:pPr>
        <w:ind w:left="4374" w:hanging="360"/>
      </w:pPr>
      <w:rPr>
        <w:rFonts w:hint="default" w:ascii="Courier New" w:hAnsi="Courier New"/>
      </w:rPr>
    </w:lvl>
    <w:lvl xmlns:w="http://schemas.openxmlformats.org/wordprocessingml/2006/main" w:ilvl="5">
      <w:start w:val="1"/>
      <w:numFmt w:val="bullet"/>
      <w:lvlText w:val=""/>
      <w:lvlJc w:val="left"/>
      <w:pPr>
        <w:ind w:left="5094" w:hanging="360"/>
      </w:pPr>
      <w:rPr>
        <w:rFonts w:hint="default" w:ascii="Wingdings" w:hAnsi="Wingdings"/>
      </w:rPr>
    </w:lvl>
    <w:lvl xmlns:w="http://schemas.openxmlformats.org/wordprocessingml/2006/main" w:ilvl="6">
      <w:start w:val="1"/>
      <w:numFmt w:val="bullet"/>
      <w:lvlText w:val=""/>
      <w:lvlJc w:val="left"/>
      <w:pPr>
        <w:ind w:left="5814" w:hanging="360"/>
      </w:pPr>
      <w:rPr>
        <w:rFonts w:hint="default" w:ascii="Symbol" w:hAnsi="Symbol"/>
      </w:rPr>
    </w:lvl>
    <w:lvl xmlns:w="http://schemas.openxmlformats.org/wordprocessingml/2006/main" w:ilvl="7">
      <w:start w:val="1"/>
      <w:numFmt w:val="bullet"/>
      <w:lvlText w:val="o"/>
      <w:lvlJc w:val="left"/>
      <w:pPr>
        <w:ind w:left="6534" w:hanging="360"/>
      </w:pPr>
      <w:rPr>
        <w:rFonts w:hint="default" w:ascii="Courier New" w:hAnsi="Courier New"/>
      </w:rPr>
    </w:lvl>
    <w:lvl xmlns:w="http://schemas.openxmlformats.org/wordprocessingml/2006/main" w:ilvl="8">
      <w:start w:val="1"/>
      <w:numFmt w:val="bullet"/>
      <w:lvlText w:val=""/>
      <w:lvlJc w:val="left"/>
      <w:pPr>
        <w:ind w:left="7254" w:hanging="360"/>
      </w:pPr>
      <w:rPr>
        <w:rFonts w:hint="default" w:ascii="Wingdings" w:hAnsi="Wingdings"/>
      </w:rPr>
    </w:lvl>
  </w:abstractNum>
  <w:abstractNum xmlns:w="http://schemas.openxmlformats.org/wordprocessingml/2006/main" w:abstractNumId="96">
    <w:nsid w:val="5913f4dc"/>
    <w:multiLevelType xmlns:w="http://schemas.openxmlformats.org/wordprocessingml/2006/main" w:val="hybridMultilevel"/>
    <w:lvl xmlns:w="http://schemas.openxmlformats.org/wordprocessingml/2006/main" w:ilvl="0">
      <w:start w:val="1"/>
      <w:numFmt w:val="bullet"/>
      <w:lvlText w:val="-"/>
      <w:lvlJc w:val="left"/>
      <w:pPr>
        <w:ind w:left="1494" w:hanging="360"/>
      </w:pPr>
      <w:rPr>
        <w:rFonts w:hint="default" w:ascii="Aptos" w:hAnsi="Aptos"/>
      </w:rPr>
    </w:lvl>
    <w:lvl xmlns:w="http://schemas.openxmlformats.org/wordprocessingml/2006/main" w:ilvl="1">
      <w:start w:val="1"/>
      <w:numFmt w:val="bullet"/>
      <w:lvlText w:val="o"/>
      <w:lvlJc w:val="left"/>
      <w:pPr>
        <w:ind w:left="2214" w:hanging="360"/>
      </w:pPr>
      <w:rPr>
        <w:rFonts w:hint="default" w:ascii="Courier New" w:hAnsi="Courier New"/>
      </w:rPr>
    </w:lvl>
    <w:lvl xmlns:w="http://schemas.openxmlformats.org/wordprocessingml/2006/main" w:ilvl="2">
      <w:start w:val="1"/>
      <w:numFmt w:val="bullet"/>
      <w:lvlText w:val=""/>
      <w:lvlJc w:val="left"/>
      <w:pPr>
        <w:ind w:left="2934" w:hanging="360"/>
      </w:pPr>
      <w:rPr>
        <w:rFonts w:hint="default" w:ascii="Wingdings" w:hAnsi="Wingdings"/>
      </w:rPr>
    </w:lvl>
    <w:lvl xmlns:w="http://schemas.openxmlformats.org/wordprocessingml/2006/main" w:ilvl="3">
      <w:start w:val="1"/>
      <w:numFmt w:val="bullet"/>
      <w:lvlText w:val=""/>
      <w:lvlJc w:val="left"/>
      <w:pPr>
        <w:ind w:left="3654" w:hanging="360"/>
      </w:pPr>
      <w:rPr>
        <w:rFonts w:hint="default" w:ascii="Symbol" w:hAnsi="Symbol"/>
      </w:rPr>
    </w:lvl>
    <w:lvl xmlns:w="http://schemas.openxmlformats.org/wordprocessingml/2006/main" w:ilvl="4">
      <w:start w:val="1"/>
      <w:numFmt w:val="bullet"/>
      <w:lvlText w:val="o"/>
      <w:lvlJc w:val="left"/>
      <w:pPr>
        <w:ind w:left="4374" w:hanging="360"/>
      </w:pPr>
      <w:rPr>
        <w:rFonts w:hint="default" w:ascii="Courier New" w:hAnsi="Courier New"/>
      </w:rPr>
    </w:lvl>
    <w:lvl xmlns:w="http://schemas.openxmlformats.org/wordprocessingml/2006/main" w:ilvl="5">
      <w:start w:val="1"/>
      <w:numFmt w:val="bullet"/>
      <w:lvlText w:val=""/>
      <w:lvlJc w:val="left"/>
      <w:pPr>
        <w:ind w:left="5094" w:hanging="360"/>
      </w:pPr>
      <w:rPr>
        <w:rFonts w:hint="default" w:ascii="Wingdings" w:hAnsi="Wingdings"/>
      </w:rPr>
    </w:lvl>
    <w:lvl xmlns:w="http://schemas.openxmlformats.org/wordprocessingml/2006/main" w:ilvl="6">
      <w:start w:val="1"/>
      <w:numFmt w:val="bullet"/>
      <w:lvlText w:val=""/>
      <w:lvlJc w:val="left"/>
      <w:pPr>
        <w:ind w:left="5814" w:hanging="360"/>
      </w:pPr>
      <w:rPr>
        <w:rFonts w:hint="default" w:ascii="Symbol" w:hAnsi="Symbol"/>
      </w:rPr>
    </w:lvl>
    <w:lvl xmlns:w="http://schemas.openxmlformats.org/wordprocessingml/2006/main" w:ilvl="7">
      <w:start w:val="1"/>
      <w:numFmt w:val="bullet"/>
      <w:lvlText w:val="o"/>
      <w:lvlJc w:val="left"/>
      <w:pPr>
        <w:ind w:left="6534" w:hanging="360"/>
      </w:pPr>
      <w:rPr>
        <w:rFonts w:hint="default" w:ascii="Courier New" w:hAnsi="Courier New"/>
      </w:rPr>
    </w:lvl>
    <w:lvl xmlns:w="http://schemas.openxmlformats.org/wordprocessingml/2006/main" w:ilvl="8">
      <w:start w:val="1"/>
      <w:numFmt w:val="bullet"/>
      <w:lvlText w:val=""/>
      <w:lvlJc w:val="left"/>
      <w:pPr>
        <w:ind w:left="7254" w:hanging="360"/>
      </w:pPr>
      <w:rPr>
        <w:rFonts w:hint="default" w:ascii="Wingdings" w:hAnsi="Wingdings"/>
      </w:rPr>
    </w:lvl>
  </w:abstractNum>
  <w:abstractNum w:abstractNumId="0" w15:restartNumberingAfterBreak="0">
    <w:nsid w:val="00627CD0"/>
    <w:multiLevelType w:val="hybridMultilevel"/>
    <w:tmpl w:val="FFFFFFFF"/>
    <w:lvl w:ilvl="0" w:tplc="8A36CF6A">
      <w:start w:val="1"/>
      <w:numFmt w:val="bullet"/>
      <w:lvlText w:val="-"/>
      <w:lvlJc w:val="left"/>
      <w:pPr>
        <w:ind w:left="2061" w:hanging="360"/>
      </w:pPr>
      <w:rPr>
        <w:rFonts w:hint="default" w:ascii="Aptos" w:hAnsi="Aptos"/>
      </w:rPr>
    </w:lvl>
    <w:lvl w:ilvl="1" w:tplc="B812006A">
      <w:start w:val="1"/>
      <w:numFmt w:val="bullet"/>
      <w:lvlText w:val="o"/>
      <w:lvlJc w:val="left"/>
      <w:pPr>
        <w:ind w:left="2781" w:hanging="360"/>
      </w:pPr>
      <w:rPr>
        <w:rFonts w:hint="default" w:ascii="Courier New" w:hAnsi="Courier New"/>
      </w:rPr>
    </w:lvl>
    <w:lvl w:ilvl="2" w:tplc="4D2C276A">
      <w:start w:val="1"/>
      <w:numFmt w:val="bullet"/>
      <w:lvlText w:val=""/>
      <w:lvlJc w:val="left"/>
      <w:pPr>
        <w:ind w:left="3501" w:hanging="360"/>
      </w:pPr>
      <w:rPr>
        <w:rFonts w:hint="default" w:ascii="Wingdings" w:hAnsi="Wingdings"/>
      </w:rPr>
    </w:lvl>
    <w:lvl w:ilvl="3" w:tplc="52E8F85C">
      <w:start w:val="1"/>
      <w:numFmt w:val="bullet"/>
      <w:lvlText w:val=""/>
      <w:lvlJc w:val="left"/>
      <w:pPr>
        <w:ind w:left="4221" w:hanging="360"/>
      </w:pPr>
      <w:rPr>
        <w:rFonts w:hint="default" w:ascii="Symbol" w:hAnsi="Symbol"/>
      </w:rPr>
    </w:lvl>
    <w:lvl w:ilvl="4" w:tplc="ACB63846">
      <w:start w:val="1"/>
      <w:numFmt w:val="bullet"/>
      <w:lvlText w:val="o"/>
      <w:lvlJc w:val="left"/>
      <w:pPr>
        <w:ind w:left="4941" w:hanging="360"/>
      </w:pPr>
      <w:rPr>
        <w:rFonts w:hint="default" w:ascii="Courier New" w:hAnsi="Courier New"/>
      </w:rPr>
    </w:lvl>
    <w:lvl w:ilvl="5" w:tplc="23BEA9D4">
      <w:start w:val="1"/>
      <w:numFmt w:val="bullet"/>
      <w:lvlText w:val=""/>
      <w:lvlJc w:val="left"/>
      <w:pPr>
        <w:ind w:left="5661" w:hanging="360"/>
      </w:pPr>
      <w:rPr>
        <w:rFonts w:hint="default" w:ascii="Wingdings" w:hAnsi="Wingdings"/>
      </w:rPr>
    </w:lvl>
    <w:lvl w:ilvl="6" w:tplc="B4E8BCBE">
      <w:start w:val="1"/>
      <w:numFmt w:val="bullet"/>
      <w:lvlText w:val=""/>
      <w:lvlJc w:val="left"/>
      <w:pPr>
        <w:ind w:left="6381" w:hanging="360"/>
      </w:pPr>
      <w:rPr>
        <w:rFonts w:hint="default" w:ascii="Symbol" w:hAnsi="Symbol"/>
      </w:rPr>
    </w:lvl>
    <w:lvl w:ilvl="7" w:tplc="3F40C436">
      <w:start w:val="1"/>
      <w:numFmt w:val="bullet"/>
      <w:lvlText w:val="o"/>
      <w:lvlJc w:val="left"/>
      <w:pPr>
        <w:ind w:left="7101" w:hanging="360"/>
      </w:pPr>
      <w:rPr>
        <w:rFonts w:hint="default" w:ascii="Courier New" w:hAnsi="Courier New"/>
      </w:rPr>
    </w:lvl>
    <w:lvl w:ilvl="8" w:tplc="C3D676B6">
      <w:start w:val="1"/>
      <w:numFmt w:val="bullet"/>
      <w:lvlText w:val=""/>
      <w:lvlJc w:val="left"/>
      <w:pPr>
        <w:ind w:left="7821" w:hanging="360"/>
      </w:pPr>
      <w:rPr>
        <w:rFonts w:hint="default" w:ascii="Wingdings" w:hAnsi="Wingdings"/>
      </w:rPr>
    </w:lvl>
  </w:abstractNum>
  <w:abstractNum w:abstractNumId="1" w15:restartNumberingAfterBreak="0">
    <w:nsid w:val="02591102"/>
    <w:multiLevelType w:val="hybridMultilevel"/>
    <w:tmpl w:val="FFFFFFFF"/>
    <w:lvl w:ilvl="0" w:tplc="B1A0BD02">
      <w:start w:val="1"/>
      <w:numFmt w:val="upperLetter"/>
      <w:lvlText w:val="%1)"/>
      <w:lvlJc w:val="left"/>
      <w:pPr>
        <w:ind w:left="927" w:hanging="360"/>
      </w:pPr>
    </w:lvl>
    <w:lvl w:ilvl="1" w:tplc="ABEC18E8">
      <w:start w:val="1"/>
      <w:numFmt w:val="lowerLetter"/>
      <w:lvlText w:val="%2."/>
      <w:lvlJc w:val="left"/>
      <w:pPr>
        <w:ind w:left="1647" w:hanging="360"/>
      </w:pPr>
    </w:lvl>
    <w:lvl w:ilvl="2" w:tplc="E40C5C14">
      <w:start w:val="1"/>
      <w:numFmt w:val="lowerRoman"/>
      <w:lvlText w:val="%3."/>
      <w:lvlJc w:val="right"/>
      <w:pPr>
        <w:ind w:left="2367" w:hanging="180"/>
      </w:pPr>
    </w:lvl>
    <w:lvl w:ilvl="3" w:tplc="EA9C0396">
      <w:start w:val="1"/>
      <w:numFmt w:val="decimal"/>
      <w:lvlText w:val="%4."/>
      <w:lvlJc w:val="left"/>
      <w:pPr>
        <w:ind w:left="3087" w:hanging="360"/>
      </w:pPr>
    </w:lvl>
    <w:lvl w:ilvl="4" w:tplc="DB12D6E4">
      <w:start w:val="1"/>
      <w:numFmt w:val="lowerLetter"/>
      <w:lvlText w:val="%5."/>
      <w:lvlJc w:val="left"/>
      <w:pPr>
        <w:ind w:left="3807" w:hanging="360"/>
      </w:pPr>
    </w:lvl>
    <w:lvl w:ilvl="5" w:tplc="96E44230">
      <w:start w:val="1"/>
      <w:numFmt w:val="lowerRoman"/>
      <w:lvlText w:val="%6."/>
      <w:lvlJc w:val="right"/>
      <w:pPr>
        <w:ind w:left="4527" w:hanging="180"/>
      </w:pPr>
    </w:lvl>
    <w:lvl w:ilvl="6" w:tplc="BF4A34F6">
      <w:start w:val="1"/>
      <w:numFmt w:val="decimal"/>
      <w:lvlText w:val="%7."/>
      <w:lvlJc w:val="left"/>
      <w:pPr>
        <w:ind w:left="5247" w:hanging="360"/>
      </w:pPr>
    </w:lvl>
    <w:lvl w:ilvl="7" w:tplc="0EB0DFC2">
      <w:start w:val="1"/>
      <w:numFmt w:val="lowerLetter"/>
      <w:lvlText w:val="%8."/>
      <w:lvlJc w:val="left"/>
      <w:pPr>
        <w:ind w:left="5967" w:hanging="360"/>
      </w:pPr>
    </w:lvl>
    <w:lvl w:ilvl="8" w:tplc="A50C4108">
      <w:start w:val="1"/>
      <w:numFmt w:val="lowerRoman"/>
      <w:lvlText w:val="%9."/>
      <w:lvlJc w:val="right"/>
      <w:pPr>
        <w:ind w:left="6687" w:hanging="180"/>
      </w:pPr>
    </w:lvl>
  </w:abstractNum>
  <w:abstractNum w:abstractNumId="2" w15:restartNumberingAfterBreak="0">
    <w:nsid w:val="03735515"/>
    <w:multiLevelType w:val="hybridMultilevel"/>
    <w:tmpl w:val="FFFFFFFF"/>
    <w:lvl w:ilvl="0" w:tplc="43D21F1A">
      <w:start w:val="1"/>
      <w:numFmt w:val="bullet"/>
      <w:lvlText w:val="-"/>
      <w:lvlJc w:val="left"/>
      <w:pPr>
        <w:ind w:left="1494" w:hanging="360"/>
      </w:pPr>
      <w:rPr>
        <w:rFonts w:hint="default" w:ascii="Aptos" w:hAnsi="Aptos"/>
      </w:rPr>
    </w:lvl>
    <w:lvl w:ilvl="1" w:tplc="6980AF40">
      <w:start w:val="1"/>
      <w:numFmt w:val="bullet"/>
      <w:lvlText w:val="o"/>
      <w:lvlJc w:val="left"/>
      <w:pPr>
        <w:ind w:left="2214" w:hanging="360"/>
      </w:pPr>
      <w:rPr>
        <w:rFonts w:hint="default" w:ascii="Courier New" w:hAnsi="Courier New"/>
      </w:rPr>
    </w:lvl>
    <w:lvl w:ilvl="2" w:tplc="CD502FC0">
      <w:start w:val="1"/>
      <w:numFmt w:val="bullet"/>
      <w:lvlText w:val=""/>
      <w:lvlJc w:val="left"/>
      <w:pPr>
        <w:ind w:left="2934" w:hanging="360"/>
      </w:pPr>
      <w:rPr>
        <w:rFonts w:hint="default" w:ascii="Wingdings" w:hAnsi="Wingdings"/>
      </w:rPr>
    </w:lvl>
    <w:lvl w:ilvl="3" w:tplc="3112F164">
      <w:start w:val="1"/>
      <w:numFmt w:val="bullet"/>
      <w:lvlText w:val=""/>
      <w:lvlJc w:val="left"/>
      <w:pPr>
        <w:ind w:left="3654" w:hanging="360"/>
      </w:pPr>
      <w:rPr>
        <w:rFonts w:hint="default" w:ascii="Symbol" w:hAnsi="Symbol"/>
      </w:rPr>
    </w:lvl>
    <w:lvl w:ilvl="4" w:tplc="2B8AA16E">
      <w:start w:val="1"/>
      <w:numFmt w:val="bullet"/>
      <w:lvlText w:val="o"/>
      <w:lvlJc w:val="left"/>
      <w:pPr>
        <w:ind w:left="4374" w:hanging="360"/>
      </w:pPr>
      <w:rPr>
        <w:rFonts w:hint="default" w:ascii="Courier New" w:hAnsi="Courier New"/>
      </w:rPr>
    </w:lvl>
    <w:lvl w:ilvl="5" w:tplc="97705028">
      <w:start w:val="1"/>
      <w:numFmt w:val="bullet"/>
      <w:lvlText w:val=""/>
      <w:lvlJc w:val="left"/>
      <w:pPr>
        <w:ind w:left="5094" w:hanging="360"/>
      </w:pPr>
      <w:rPr>
        <w:rFonts w:hint="default" w:ascii="Wingdings" w:hAnsi="Wingdings"/>
      </w:rPr>
    </w:lvl>
    <w:lvl w:ilvl="6" w:tplc="6D1C5948">
      <w:start w:val="1"/>
      <w:numFmt w:val="bullet"/>
      <w:lvlText w:val=""/>
      <w:lvlJc w:val="left"/>
      <w:pPr>
        <w:ind w:left="5814" w:hanging="360"/>
      </w:pPr>
      <w:rPr>
        <w:rFonts w:hint="default" w:ascii="Symbol" w:hAnsi="Symbol"/>
      </w:rPr>
    </w:lvl>
    <w:lvl w:ilvl="7" w:tplc="987A2A86">
      <w:start w:val="1"/>
      <w:numFmt w:val="bullet"/>
      <w:lvlText w:val="o"/>
      <w:lvlJc w:val="left"/>
      <w:pPr>
        <w:ind w:left="6534" w:hanging="360"/>
      </w:pPr>
      <w:rPr>
        <w:rFonts w:hint="default" w:ascii="Courier New" w:hAnsi="Courier New"/>
      </w:rPr>
    </w:lvl>
    <w:lvl w:ilvl="8" w:tplc="D2C45412">
      <w:start w:val="1"/>
      <w:numFmt w:val="bullet"/>
      <w:lvlText w:val=""/>
      <w:lvlJc w:val="left"/>
      <w:pPr>
        <w:ind w:left="7254" w:hanging="360"/>
      </w:pPr>
      <w:rPr>
        <w:rFonts w:hint="default" w:ascii="Wingdings" w:hAnsi="Wingdings"/>
      </w:rPr>
    </w:lvl>
  </w:abstractNum>
  <w:abstractNum w:abstractNumId="3" w15:restartNumberingAfterBreak="0">
    <w:nsid w:val="04883CE6"/>
    <w:multiLevelType w:val="hybridMultilevel"/>
    <w:tmpl w:val="FFFFFFFF"/>
    <w:lvl w:ilvl="0" w:tplc="0848302C">
      <w:start w:val="1"/>
      <w:numFmt w:val="bullet"/>
      <w:lvlText w:val="-"/>
      <w:lvlJc w:val="left"/>
      <w:pPr>
        <w:ind w:left="1494" w:hanging="360"/>
      </w:pPr>
      <w:rPr>
        <w:rFonts w:hint="default" w:ascii="Aptos" w:hAnsi="Aptos"/>
      </w:rPr>
    </w:lvl>
    <w:lvl w:ilvl="1" w:tplc="6E2CF396">
      <w:start w:val="1"/>
      <w:numFmt w:val="bullet"/>
      <w:lvlText w:val="o"/>
      <w:lvlJc w:val="left"/>
      <w:pPr>
        <w:ind w:left="2214" w:hanging="360"/>
      </w:pPr>
      <w:rPr>
        <w:rFonts w:hint="default" w:ascii="Courier New" w:hAnsi="Courier New"/>
      </w:rPr>
    </w:lvl>
    <w:lvl w:ilvl="2" w:tplc="479ECC1E">
      <w:start w:val="1"/>
      <w:numFmt w:val="bullet"/>
      <w:lvlText w:val=""/>
      <w:lvlJc w:val="left"/>
      <w:pPr>
        <w:ind w:left="2934" w:hanging="360"/>
      </w:pPr>
      <w:rPr>
        <w:rFonts w:hint="default" w:ascii="Wingdings" w:hAnsi="Wingdings"/>
      </w:rPr>
    </w:lvl>
    <w:lvl w:ilvl="3" w:tplc="36CA3266">
      <w:start w:val="1"/>
      <w:numFmt w:val="bullet"/>
      <w:lvlText w:val=""/>
      <w:lvlJc w:val="left"/>
      <w:pPr>
        <w:ind w:left="3654" w:hanging="360"/>
      </w:pPr>
      <w:rPr>
        <w:rFonts w:hint="default" w:ascii="Symbol" w:hAnsi="Symbol"/>
      </w:rPr>
    </w:lvl>
    <w:lvl w:ilvl="4" w:tplc="F0D4B550">
      <w:start w:val="1"/>
      <w:numFmt w:val="bullet"/>
      <w:lvlText w:val="o"/>
      <w:lvlJc w:val="left"/>
      <w:pPr>
        <w:ind w:left="4374" w:hanging="360"/>
      </w:pPr>
      <w:rPr>
        <w:rFonts w:hint="default" w:ascii="Courier New" w:hAnsi="Courier New"/>
      </w:rPr>
    </w:lvl>
    <w:lvl w:ilvl="5" w:tplc="35381668">
      <w:start w:val="1"/>
      <w:numFmt w:val="bullet"/>
      <w:lvlText w:val=""/>
      <w:lvlJc w:val="left"/>
      <w:pPr>
        <w:ind w:left="5094" w:hanging="360"/>
      </w:pPr>
      <w:rPr>
        <w:rFonts w:hint="default" w:ascii="Wingdings" w:hAnsi="Wingdings"/>
      </w:rPr>
    </w:lvl>
    <w:lvl w:ilvl="6" w:tplc="D730D710">
      <w:start w:val="1"/>
      <w:numFmt w:val="bullet"/>
      <w:lvlText w:val=""/>
      <w:lvlJc w:val="left"/>
      <w:pPr>
        <w:ind w:left="5814" w:hanging="360"/>
      </w:pPr>
      <w:rPr>
        <w:rFonts w:hint="default" w:ascii="Symbol" w:hAnsi="Symbol"/>
      </w:rPr>
    </w:lvl>
    <w:lvl w:ilvl="7" w:tplc="1DD25482">
      <w:start w:val="1"/>
      <w:numFmt w:val="bullet"/>
      <w:lvlText w:val="o"/>
      <w:lvlJc w:val="left"/>
      <w:pPr>
        <w:ind w:left="6534" w:hanging="360"/>
      </w:pPr>
      <w:rPr>
        <w:rFonts w:hint="default" w:ascii="Courier New" w:hAnsi="Courier New"/>
      </w:rPr>
    </w:lvl>
    <w:lvl w:ilvl="8" w:tplc="7A347B90">
      <w:start w:val="1"/>
      <w:numFmt w:val="bullet"/>
      <w:lvlText w:val=""/>
      <w:lvlJc w:val="left"/>
      <w:pPr>
        <w:ind w:left="7254" w:hanging="360"/>
      </w:pPr>
      <w:rPr>
        <w:rFonts w:hint="default" w:ascii="Wingdings" w:hAnsi="Wingdings"/>
      </w:rPr>
    </w:lvl>
  </w:abstractNum>
  <w:abstractNum w:abstractNumId="4" w15:restartNumberingAfterBreak="0">
    <w:nsid w:val="0742239D"/>
    <w:multiLevelType w:val="hybridMultilevel"/>
    <w:tmpl w:val="FFFFFFFF"/>
    <w:lvl w:ilvl="0" w:tplc="955683BE">
      <w:start w:val="1"/>
      <w:numFmt w:val="lowerLetter"/>
      <w:lvlText w:val="%1)"/>
      <w:lvlJc w:val="left"/>
      <w:pPr>
        <w:ind w:left="927" w:hanging="360"/>
      </w:pPr>
    </w:lvl>
    <w:lvl w:ilvl="1" w:tplc="AD40E506">
      <w:start w:val="1"/>
      <w:numFmt w:val="lowerLetter"/>
      <w:lvlText w:val="%2."/>
      <w:lvlJc w:val="left"/>
      <w:pPr>
        <w:ind w:left="1647" w:hanging="360"/>
      </w:pPr>
    </w:lvl>
    <w:lvl w:ilvl="2" w:tplc="95600B08">
      <w:start w:val="1"/>
      <w:numFmt w:val="lowerRoman"/>
      <w:lvlText w:val="%3."/>
      <w:lvlJc w:val="right"/>
      <w:pPr>
        <w:ind w:left="2367" w:hanging="180"/>
      </w:pPr>
    </w:lvl>
    <w:lvl w:ilvl="3" w:tplc="AF528A58">
      <w:start w:val="1"/>
      <w:numFmt w:val="decimal"/>
      <w:lvlText w:val="%4."/>
      <w:lvlJc w:val="left"/>
      <w:pPr>
        <w:ind w:left="3087" w:hanging="360"/>
      </w:pPr>
    </w:lvl>
    <w:lvl w:ilvl="4" w:tplc="F4A6169C">
      <w:start w:val="1"/>
      <w:numFmt w:val="lowerLetter"/>
      <w:lvlText w:val="%5."/>
      <w:lvlJc w:val="left"/>
      <w:pPr>
        <w:ind w:left="3807" w:hanging="360"/>
      </w:pPr>
    </w:lvl>
    <w:lvl w:ilvl="5" w:tplc="D0AAA50C">
      <w:start w:val="1"/>
      <w:numFmt w:val="lowerRoman"/>
      <w:lvlText w:val="%6."/>
      <w:lvlJc w:val="right"/>
      <w:pPr>
        <w:ind w:left="4527" w:hanging="180"/>
      </w:pPr>
    </w:lvl>
    <w:lvl w:ilvl="6" w:tplc="6EB22F04">
      <w:start w:val="1"/>
      <w:numFmt w:val="decimal"/>
      <w:lvlText w:val="%7."/>
      <w:lvlJc w:val="left"/>
      <w:pPr>
        <w:ind w:left="5247" w:hanging="360"/>
      </w:pPr>
    </w:lvl>
    <w:lvl w:ilvl="7" w:tplc="FB4AD782">
      <w:start w:val="1"/>
      <w:numFmt w:val="lowerLetter"/>
      <w:lvlText w:val="%8."/>
      <w:lvlJc w:val="left"/>
      <w:pPr>
        <w:ind w:left="5967" w:hanging="360"/>
      </w:pPr>
    </w:lvl>
    <w:lvl w:ilvl="8" w:tplc="30463336">
      <w:start w:val="1"/>
      <w:numFmt w:val="lowerRoman"/>
      <w:lvlText w:val="%9."/>
      <w:lvlJc w:val="right"/>
      <w:pPr>
        <w:ind w:left="6687" w:hanging="180"/>
      </w:pPr>
    </w:lvl>
  </w:abstractNum>
  <w:abstractNum w:abstractNumId="5" w15:restartNumberingAfterBreak="0">
    <w:nsid w:val="0770470D"/>
    <w:multiLevelType w:val="hybridMultilevel"/>
    <w:tmpl w:val="FFFFFFFF"/>
    <w:lvl w:ilvl="0" w:tplc="9AECD02A">
      <w:start w:val="1"/>
      <w:numFmt w:val="bullet"/>
      <w:lvlText w:val="-"/>
      <w:lvlJc w:val="left"/>
      <w:pPr>
        <w:ind w:left="1494" w:hanging="360"/>
      </w:pPr>
      <w:rPr>
        <w:rFonts w:hint="default" w:ascii="Aptos" w:hAnsi="Aptos"/>
      </w:rPr>
    </w:lvl>
    <w:lvl w:ilvl="1" w:tplc="65FE37C8">
      <w:start w:val="1"/>
      <w:numFmt w:val="bullet"/>
      <w:lvlText w:val="o"/>
      <w:lvlJc w:val="left"/>
      <w:pPr>
        <w:ind w:left="2214" w:hanging="360"/>
      </w:pPr>
      <w:rPr>
        <w:rFonts w:hint="default" w:ascii="Courier New" w:hAnsi="Courier New"/>
      </w:rPr>
    </w:lvl>
    <w:lvl w:ilvl="2" w:tplc="43349FB8">
      <w:start w:val="1"/>
      <w:numFmt w:val="bullet"/>
      <w:lvlText w:val=""/>
      <w:lvlJc w:val="left"/>
      <w:pPr>
        <w:ind w:left="2934" w:hanging="360"/>
      </w:pPr>
      <w:rPr>
        <w:rFonts w:hint="default" w:ascii="Wingdings" w:hAnsi="Wingdings"/>
      </w:rPr>
    </w:lvl>
    <w:lvl w:ilvl="3" w:tplc="DD128BC4">
      <w:start w:val="1"/>
      <w:numFmt w:val="bullet"/>
      <w:lvlText w:val=""/>
      <w:lvlJc w:val="left"/>
      <w:pPr>
        <w:ind w:left="3654" w:hanging="360"/>
      </w:pPr>
      <w:rPr>
        <w:rFonts w:hint="default" w:ascii="Symbol" w:hAnsi="Symbol"/>
      </w:rPr>
    </w:lvl>
    <w:lvl w:ilvl="4" w:tplc="7248B09C">
      <w:start w:val="1"/>
      <w:numFmt w:val="bullet"/>
      <w:lvlText w:val="o"/>
      <w:lvlJc w:val="left"/>
      <w:pPr>
        <w:ind w:left="4374" w:hanging="360"/>
      </w:pPr>
      <w:rPr>
        <w:rFonts w:hint="default" w:ascii="Courier New" w:hAnsi="Courier New"/>
      </w:rPr>
    </w:lvl>
    <w:lvl w:ilvl="5" w:tplc="D5FC9D3E">
      <w:start w:val="1"/>
      <w:numFmt w:val="bullet"/>
      <w:lvlText w:val=""/>
      <w:lvlJc w:val="left"/>
      <w:pPr>
        <w:ind w:left="5094" w:hanging="360"/>
      </w:pPr>
      <w:rPr>
        <w:rFonts w:hint="default" w:ascii="Wingdings" w:hAnsi="Wingdings"/>
      </w:rPr>
    </w:lvl>
    <w:lvl w:ilvl="6" w:tplc="D6340296">
      <w:start w:val="1"/>
      <w:numFmt w:val="bullet"/>
      <w:lvlText w:val=""/>
      <w:lvlJc w:val="left"/>
      <w:pPr>
        <w:ind w:left="5814" w:hanging="360"/>
      </w:pPr>
      <w:rPr>
        <w:rFonts w:hint="default" w:ascii="Symbol" w:hAnsi="Symbol"/>
      </w:rPr>
    </w:lvl>
    <w:lvl w:ilvl="7" w:tplc="88383CBE">
      <w:start w:val="1"/>
      <w:numFmt w:val="bullet"/>
      <w:lvlText w:val="o"/>
      <w:lvlJc w:val="left"/>
      <w:pPr>
        <w:ind w:left="6534" w:hanging="360"/>
      </w:pPr>
      <w:rPr>
        <w:rFonts w:hint="default" w:ascii="Courier New" w:hAnsi="Courier New"/>
      </w:rPr>
    </w:lvl>
    <w:lvl w:ilvl="8" w:tplc="A766831C">
      <w:start w:val="1"/>
      <w:numFmt w:val="bullet"/>
      <w:lvlText w:val=""/>
      <w:lvlJc w:val="left"/>
      <w:pPr>
        <w:ind w:left="7254" w:hanging="360"/>
      </w:pPr>
      <w:rPr>
        <w:rFonts w:hint="default" w:ascii="Wingdings" w:hAnsi="Wingdings"/>
      </w:rPr>
    </w:lvl>
  </w:abstractNum>
  <w:abstractNum w:abstractNumId="6" w15:restartNumberingAfterBreak="0">
    <w:nsid w:val="08FC1CAB"/>
    <w:multiLevelType w:val="hybridMultilevel"/>
    <w:tmpl w:val="FFFFFFFF"/>
    <w:lvl w:ilvl="0" w:tplc="05C4934A">
      <w:start w:val="1"/>
      <w:numFmt w:val="bullet"/>
      <w:lvlText w:val="-"/>
      <w:lvlJc w:val="left"/>
      <w:pPr>
        <w:ind w:left="927" w:hanging="360"/>
      </w:pPr>
      <w:rPr>
        <w:rFonts w:hint="default" w:ascii="Aptos" w:hAnsi="Aptos"/>
      </w:rPr>
    </w:lvl>
    <w:lvl w:ilvl="1" w:tplc="EC90EAD4">
      <w:start w:val="1"/>
      <w:numFmt w:val="bullet"/>
      <w:lvlText w:val="o"/>
      <w:lvlJc w:val="left"/>
      <w:pPr>
        <w:ind w:left="1647" w:hanging="360"/>
      </w:pPr>
      <w:rPr>
        <w:rFonts w:hint="default" w:ascii="Courier New" w:hAnsi="Courier New"/>
      </w:rPr>
    </w:lvl>
    <w:lvl w:ilvl="2" w:tplc="7C846298">
      <w:start w:val="1"/>
      <w:numFmt w:val="bullet"/>
      <w:lvlText w:val=""/>
      <w:lvlJc w:val="left"/>
      <w:pPr>
        <w:ind w:left="2367" w:hanging="360"/>
      </w:pPr>
      <w:rPr>
        <w:rFonts w:hint="default" w:ascii="Wingdings" w:hAnsi="Wingdings"/>
      </w:rPr>
    </w:lvl>
    <w:lvl w:ilvl="3" w:tplc="C2B89D96">
      <w:start w:val="1"/>
      <w:numFmt w:val="bullet"/>
      <w:lvlText w:val=""/>
      <w:lvlJc w:val="left"/>
      <w:pPr>
        <w:ind w:left="3087" w:hanging="360"/>
      </w:pPr>
      <w:rPr>
        <w:rFonts w:hint="default" w:ascii="Symbol" w:hAnsi="Symbol"/>
      </w:rPr>
    </w:lvl>
    <w:lvl w:ilvl="4" w:tplc="301AD45E">
      <w:start w:val="1"/>
      <w:numFmt w:val="bullet"/>
      <w:lvlText w:val="o"/>
      <w:lvlJc w:val="left"/>
      <w:pPr>
        <w:ind w:left="3807" w:hanging="360"/>
      </w:pPr>
      <w:rPr>
        <w:rFonts w:hint="default" w:ascii="Courier New" w:hAnsi="Courier New"/>
      </w:rPr>
    </w:lvl>
    <w:lvl w:ilvl="5" w:tplc="9B2E9D96">
      <w:start w:val="1"/>
      <w:numFmt w:val="bullet"/>
      <w:lvlText w:val=""/>
      <w:lvlJc w:val="left"/>
      <w:pPr>
        <w:ind w:left="4527" w:hanging="360"/>
      </w:pPr>
      <w:rPr>
        <w:rFonts w:hint="default" w:ascii="Wingdings" w:hAnsi="Wingdings"/>
      </w:rPr>
    </w:lvl>
    <w:lvl w:ilvl="6" w:tplc="F71EE780">
      <w:start w:val="1"/>
      <w:numFmt w:val="bullet"/>
      <w:lvlText w:val=""/>
      <w:lvlJc w:val="left"/>
      <w:pPr>
        <w:ind w:left="5247" w:hanging="360"/>
      </w:pPr>
      <w:rPr>
        <w:rFonts w:hint="default" w:ascii="Symbol" w:hAnsi="Symbol"/>
      </w:rPr>
    </w:lvl>
    <w:lvl w:ilvl="7" w:tplc="DC7CF9DA">
      <w:start w:val="1"/>
      <w:numFmt w:val="bullet"/>
      <w:lvlText w:val="o"/>
      <w:lvlJc w:val="left"/>
      <w:pPr>
        <w:ind w:left="5967" w:hanging="360"/>
      </w:pPr>
      <w:rPr>
        <w:rFonts w:hint="default" w:ascii="Courier New" w:hAnsi="Courier New"/>
      </w:rPr>
    </w:lvl>
    <w:lvl w:ilvl="8" w:tplc="A22AD6BE">
      <w:start w:val="1"/>
      <w:numFmt w:val="bullet"/>
      <w:lvlText w:val=""/>
      <w:lvlJc w:val="left"/>
      <w:pPr>
        <w:ind w:left="6687" w:hanging="360"/>
      </w:pPr>
      <w:rPr>
        <w:rFonts w:hint="default" w:ascii="Wingdings" w:hAnsi="Wingdings"/>
      </w:rPr>
    </w:lvl>
  </w:abstractNum>
  <w:abstractNum w:abstractNumId="7" w15:restartNumberingAfterBreak="0">
    <w:nsid w:val="096D429D"/>
    <w:multiLevelType w:val="hybridMultilevel"/>
    <w:tmpl w:val="FFFFFFFF"/>
    <w:lvl w:ilvl="0" w:tplc="C7B4C246">
      <w:start w:val="1"/>
      <w:numFmt w:val="bullet"/>
      <w:lvlText w:val="-"/>
      <w:lvlJc w:val="left"/>
      <w:pPr>
        <w:ind w:left="1494" w:hanging="360"/>
      </w:pPr>
      <w:rPr>
        <w:rFonts w:hint="default" w:ascii="Aptos" w:hAnsi="Aptos"/>
      </w:rPr>
    </w:lvl>
    <w:lvl w:ilvl="1" w:tplc="718A355A">
      <w:start w:val="1"/>
      <w:numFmt w:val="bullet"/>
      <w:lvlText w:val="o"/>
      <w:lvlJc w:val="left"/>
      <w:pPr>
        <w:ind w:left="2214" w:hanging="360"/>
      </w:pPr>
      <w:rPr>
        <w:rFonts w:hint="default" w:ascii="Courier New" w:hAnsi="Courier New"/>
      </w:rPr>
    </w:lvl>
    <w:lvl w:ilvl="2" w:tplc="4D449170">
      <w:start w:val="1"/>
      <w:numFmt w:val="bullet"/>
      <w:lvlText w:val=""/>
      <w:lvlJc w:val="left"/>
      <w:pPr>
        <w:ind w:left="2934" w:hanging="360"/>
      </w:pPr>
      <w:rPr>
        <w:rFonts w:hint="default" w:ascii="Wingdings" w:hAnsi="Wingdings"/>
      </w:rPr>
    </w:lvl>
    <w:lvl w:ilvl="3" w:tplc="FA425398">
      <w:start w:val="1"/>
      <w:numFmt w:val="bullet"/>
      <w:lvlText w:val=""/>
      <w:lvlJc w:val="left"/>
      <w:pPr>
        <w:ind w:left="3654" w:hanging="360"/>
      </w:pPr>
      <w:rPr>
        <w:rFonts w:hint="default" w:ascii="Symbol" w:hAnsi="Symbol"/>
      </w:rPr>
    </w:lvl>
    <w:lvl w:ilvl="4" w:tplc="5ECA09CE">
      <w:start w:val="1"/>
      <w:numFmt w:val="bullet"/>
      <w:lvlText w:val="o"/>
      <w:lvlJc w:val="left"/>
      <w:pPr>
        <w:ind w:left="4374" w:hanging="360"/>
      </w:pPr>
      <w:rPr>
        <w:rFonts w:hint="default" w:ascii="Courier New" w:hAnsi="Courier New"/>
      </w:rPr>
    </w:lvl>
    <w:lvl w:ilvl="5" w:tplc="A04ADB6E">
      <w:start w:val="1"/>
      <w:numFmt w:val="bullet"/>
      <w:lvlText w:val=""/>
      <w:lvlJc w:val="left"/>
      <w:pPr>
        <w:ind w:left="5094" w:hanging="360"/>
      </w:pPr>
      <w:rPr>
        <w:rFonts w:hint="default" w:ascii="Wingdings" w:hAnsi="Wingdings"/>
      </w:rPr>
    </w:lvl>
    <w:lvl w:ilvl="6" w:tplc="A40E4BEA">
      <w:start w:val="1"/>
      <w:numFmt w:val="bullet"/>
      <w:lvlText w:val=""/>
      <w:lvlJc w:val="left"/>
      <w:pPr>
        <w:ind w:left="5814" w:hanging="360"/>
      </w:pPr>
      <w:rPr>
        <w:rFonts w:hint="default" w:ascii="Symbol" w:hAnsi="Symbol"/>
      </w:rPr>
    </w:lvl>
    <w:lvl w:ilvl="7" w:tplc="B98CD824">
      <w:start w:val="1"/>
      <w:numFmt w:val="bullet"/>
      <w:lvlText w:val="o"/>
      <w:lvlJc w:val="left"/>
      <w:pPr>
        <w:ind w:left="6534" w:hanging="360"/>
      </w:pPr>
      <w:rPr>
        <w:rFonts w:hint="default" w:ascii="Courier New" w:hAnsi="Courier New"/>
      </w:rPr>
    </w:lvl>
    <w:lvl w:ilvl="8" w:tplc="96D4C446">
      <w:start w:val="1"/>
      <w:numFmt w:val="bullet"/>
      <w:lvlText w:val=""/>
      <w:lvlJc w:val="left"/>
      <w:pPr>
        <w:ind w:left="7254" w:hanging="360"/>
      </w:pPr>
      <w:rPr>
        <w:rFonts w:hint="default" w:ascii="Wingdings" w:hAnsi="Wingdings"/>
      </w:rPr>
    </w:lvl>
  </w:abstractNum>
  <w:abstractNum w:abstractNumId="8" w15:restartNumberingAfterBreak="0">
    <w:nsid w:val="0984AC72"/>
    <w:multiLevelType w:val="hybridMultilevel"/>
    <w:tmpl w:val="FFFFFFFF"/>
    <w:lvl w:ilvl="0" w:tplc="8F5C67BE">
      <w:start w:val="1"/>
      <w:numFmt w:val="bullet"/>
      <w:lvlText w:val="-"/>
      <w:lvlJc w:val="left"/>
      <w:pPr>
        <w:ind w:left="1494" w:hanging="360"/>
      </w:pPr>
      <w:rPr>
        <w:rFonts w:hint="default" w:ascii="Aptos" w:hAnsi="Aptos"/>
      </w:rPr>
    </w:lvl>
    <w:lvl w:ilvl="1" w:tplc="3A2AE48C">
      <w:start w:val="1"/>
      <w:numFmt w:val="bullet"/>
      <w:lvlText w:val="o"/>
      <w:lvlJc w:val="left"/>
      <w:pPr>
        <w:ind w:left="2214" w:hanging="360"/>
      </w:pPr>
      <w:rPr>
        <w:rFonts w:hint="default" w:ascii="Courier New" w:hAnsi="Courier New"/>
      </w:rPr>
    </w:lvl>
    <w:lvl w:ilvl="2" w:tplc="59B4CA8A">
      <w:start w:val="1"/>
      <w:numFmt w:val="bullet"/>
      <w:lvlText w:val=""/>
      <w:lvlJc w:val="left"/>
      <w:pPr>
        <w:ind w:left="2934" w:hanging="360"/>
      </w:pPr>
      <w:rPr>
        <w:rFonts w:hint="default" w:ascii="Wingdings" w:hAnsi="Wingdings"/>
      </w:rPr>
    </w:lvl>
    <w:lvl w:ilvl="3" w:tplc="BC70A54A">
      <w:start w:val="1"/>
      <w:numFmt w:val="bullet"/>
      <w:lvlText w:val=""/>
      <w:lvlJc w:val="left"/>
      <w:pPr>
        <w:ind w:left="3654" w:hanging="360"/>
      </w:pPr>
      <w:rPr>
        <w:rFonts w:hint="default" w:ascii="Symbol" w:hAnsi="Symbol"/>
      </w:rPr>
    </w:lvl>
    <w:lvl w:ilvl="4" w:tplc="A8D47874">
      <w:start w:val="1"/>
      <w:numFmt w:val="bullet"/>
      <w:lvlText w:val="o"/>
      <w:lvlJc w:val="left"/>
      <w:pPr>
        <w:ind w:left="4374" w:hanging="360"/>
      </w:pPr>
      <w:rPr>
        <w:rFonts w:hint="default" w:ascii="Courier New" w:hAnsi="Courier New"/>
      </w:rPr>
    </w:lvl>
    <w:lvl w:ilvl="5" w:tplc="876A6AD0">
      <w:start w:val="1"/>
      <w:numFmt w:val="bullet"/>
      <w:lvlText w:val=""/>
      <w:lvlJc w:val="left"/>
      <w:pPr>
        <w:ind w:left="5094" w:hanging="360"/>
      </w:pPr>
      <w:rPr>
        <w:rFonts w:hint="default" w:ascii="Wingdings" w:hAnsi="Wingdings"/>
      </w:rPr>
    </w:lvl>
    <w:lvl w:ilvl="6" w:tplc="2EDE799C">
      <w:start w:val="1"/>
      <w:numFmt w:val="bullet"/>
      <w:lvlText w:val=""/>
      <w:lvlJc w:val="left"/>
      <w:pPr>
        <w:ind w:left="5814" w:hanging="360"/>
      </w:pPr>
      <w:rPr>
        <w:rFonts w:hint="default" w:ascii="Symbol" w:hAnsi="Symbol"/>
      </w:rPr>
    </w:lvl>
    <w:lvl w:ilvl="7" w:tplc="D230F64E">
      <w:start w:val="1"/>
      <w:numFmt w:val="bullet"/>
      <w:lvlText w:val="o"/>
      <w:lvlJc w:val="left"/>
      <w:pPr>
        <w:ind w:left="6534" w:hanging="360"/>
      </w:pPr>
      <w:rPr>
        <w:rFonts w:hint="default" w:ascii="Courier New" w:hAnsi="Courier New"/>
      </w:rPr>
    </w:lvl>
    <w:lvl w:ilvl="8" w:tplc="CE24E86A">
      <w:start w:val="1"/>
      <w:numFmt w:val="bullet"/>
      <w:lvlText w:val=""/>
      <w:lvlJc w:val="left"/>
      <w:pPr>
        <w:ind w:left="7254" w:hanging="360"/>
      </w:pPr>
      <w:rPr>
        <w:rFonts w:hint="default" w:ascii="Wingdings" w:hAnsi="Wingdings"/>
      </w:rPr>
    </w:lvl>
  </w:abstractNum>
  <w:abstractNum w:abstractNumId="9" w15:restartNumberingAfterBreak="0">
    <w:nsid w:val="0990204D"/>
    <w:multiLevelType w:val="hybridMultilevel"/>
    <w:tmpl w:val="FFFFFFFF"/>
    <w:lvl w:ilvl="0">
      <w:start w:val="1"/>
      <w:numFmt w:val="bullet"/>
      <w:lvlText w:val=""/>
      <w:lvlJc w:val="left"/>
      <w:pPr>
        <w:ind w:left="2061" w:hanging="360"/>
      </w:pPr>
      <w:rPr>
        <w:rFonts w:hint="default" w:ascii="Symbol" w:hAnsi="Symbol"/>
      </w:rPr>
    </w:lvl>
    <w:lvl w:ilvl="1" w:tplc="B0B22F1E">
      <w:start w:val="1"/>
      <w:numFmt w:val="bullet"/>
      <w:lvlText w:val="o"/>
      <w:lvlJc w:val="left"/>
      <w:pPr>
        <w:ind w:left="2781" w:hanging="360"/>
      </w:pPr>
      <w:rPr>
        <w:rFonts w:hint="default" w:ascii="Courier New" w:hAnsi="Courier New"/>
      </w:rPr>
    </w:lvl>
    <w:lvl w:ilvl="2" w:tplc="03E4836E">
      <w:start w:val="1"/>
      <w:numFmt w:val="bullet"/>
      <w:lvlText w:val=""/>
      <w:lvlJc w:val="left"/>
      <w:pPr>
        <w:ind w:left="3501" w:hanging="360"/>
      </w:pPr>
      <w:rPr>
        <w:rFonts w:hint="default" w:ascii="Wingdings" w:hAnsi="Wingdings"/>
      </w:rPr>
    </w:lvl>
    <w:lvl w:ilvl="3" w:tplc="8C1C95EE">
      <w:start w:val="1"/>
      <w:numFmt w:val="bullet"/>
      <w:lvlText w:val=""/>
      <w:lvlJc w:val="left"/>
      <w:pPr>
        <w:ind w:left="4221" w:hanging="360"/>
      </w:pPr>
      <w:rPr>
        <w:rFonts w:hint="default" w:ascii="Symbol" w:hAnsi="Symbol"/>
      </w:rPr>
    </w:lvl>
    <w:lvl w:ilvl="4" w:tplc="57CA4238">
      <w:start w:val="1"/>
      <w:numFmt w:val="bullet"/>
      <w:lvlText w:val="o"/>
      <w:lvlJc w:val="left"/>
      <w:pPr>
        <w:ind w:left="4941" w:hanging="360"/>
      </w:pPr>
      <w:rPr>
        <w:rFonts w:hint="default" w:ascii="Courier New" w:hAnsi="Courier New"/>
      </w:rPr>
    </w:lvl>
    <w:lvl w:ilvl="5" w:tplc="B67A0D9C">
      <w:start w:val="1"/>
      <w:numFmt w:val="bullet"/>
      <w:lvlText w:val=""/>
      <w:lvlJc w:val="left"/>
      <w:pPr>
        <w:ind w:left="5661" w:hanging="360"/>
      </w:pPr>
      <w:rPr>
        <w:rFonts w:hint="default" w:ascii="Wingdings" w:hAnsi="Wingdings"/>
      </w:rPr>
    </w:lvl>
    <w:lvl w:ilvl="6" w:tplc="9CF27EBE">
      <w:start w:val="1"/>
      <w:numFmt w:val="bullet"/>
      <w:lvlText w:val=""/>
      <w:lvlJc w:val="left"/>
      <w:pPr>
        <w:ind w:left="6381" w:hanging="360"/>
      </w:pPr>
      <w:rPr>
        <w:rFonts w:hint="default" w:ascii="Symbol" w:hAnsi="Symbol"/>
      </w:rPr>
    </w:lvl>
    <w:lvl w:ilvl="7" w:tplc="DD76985C">
      <w:start w:val="1"/>
      <w:numFmt w:val="bullet"/>
      <w:lvlText w:val="o"/>
      <w:lvlJc w:val="left"/>
      <w:pPr>
        <w:ind w:left="7101" w:hanging="360"/>
      </w:pPr>
      <w:rPr>
        <w:rFonts w:hint="default" w:ascii="Courier New" w:hAnsi="Courier New"/>
      </w:rPr>
    </w:lvl>
    <w:lvl w:ilvl="8" w:tplc="A4FE5100">
      <w:start w:val="1"/>
      <w:numFmt w:val="bullet"/>
      <w:lvlText w:val=""/>
      <w:lvlJc w:val="left"/>
      <w:pPr>
        <w:ind w:left="7821" w:hanging="360"/>
      </w:pPr>
      <w:rPr>
        <w:rFonts w:hint="default" w:ascii="Wingdings" w:hAnsi="Wingdings"/>
      </w:rPr>
    </w:lvl>
  </w:abstractNum>
  <w:abstractNum w:abstractNumId="10" w15:restartNumberingAfterBreak="0">
    <w:nsid w:val="0B372ABA"/>
    <w:multiLevelType w:val="hybridMultilevel"/>
    <w:tmpl w:val="FFFFFFFF"/>
    <w:lvl w:ilvl="0" w:tplc="389633EE">
      <w:start w:val="1"/>
      <w:numFmt w:val="bullet"/>
      <w:lvlText w:val="-"/>
      <w:lvlJc w:val="left"/>
      <w:pPr>
        <w:ind w:left="927" w:hanging="360"/>
      </w:pPr>
      <w:rPr>
        <w:rFonts w:hint="default" w:ascii="Aptos" w:hAnsi="Aptos"/>
      </w:rPr>
    </w:lvl>
    <w:lvl w:ilvl="1" w:tplc="91CE3086">
      <w:start w:val="1"/>
      <w:numFmt w:val="bullet"/>
      <w:lvlText w:val="o"/>
      <w:lvlJc w:val="left"/>
      <w:pPr>
        <w:ind w:left="1647" w:hanging="360"/>
      </w:pPr>
      <w:rPr>
        <w:rFonts w:hint="default" w:ascii="Courier New" w:hAnsi="Courier New"/>
      </w:rPr>
    </w:lvl>
    <w:lvl w:ilvl="2" w:tplc="EE0E4184">
      <w:start w:val="1"/>
      <w:numFmt w:val="bullet"/>
      <w:lvlText w:val=""/>
      <w:lvlJc w:val="left"/>
      <w:pPr>
        <w:ind w:left="2367" w:hanging="360"/>
      </w:pPr>
      <w:rPr>
        <w:rFonts w:hint="default" w:ascii="Wingdings" w:hAnsi="Wingdings"/>
      </w:rPr>
    </w:lvl>
    <w:lvl w:ilvl="3" w:tplc="DCEE1A8A">
      <w:start w:val="1"/>
      <w:numFmt w:val="bullet"/>
      <w:lvlText w:val=""/>
      <w:lvlJc w:val="left"/>
      <w:pPr>
        <w:ind w:left="3087" w:hanging="360"/>
      </w:pPr>
      <w:rPr>
        <w:rFonts w:hint="default" w:ascii="Symbol" w:hAnsi="Symbol"/>
      </w:rPr>
    </w:lvl>
    <w:lvl w:ilvl="4" w:tplc="91029036">
      <w:start w:val="1"/>
      <w:numFmt w:val="bullet"/>
      <w:lvlText w:val="o"/>
      <w:lvlJc w:val="left"/>
      <w:pPr>
        <w:ind w:left="3807" w:hanging="360"/>
      </w:pPr>
      <w:rPr>
        <w:rFonts w:hint="default" w:ascii="Courier New" w:hAnsi="Courier New"/>
      </w:rPr>
    </w:lvl>
    <w:lvl w:ilvl="5" w:tplc="ECE0D816">
      <w:start w:val="1"/>
      <w:numFmt w:val="bullet"/>
      <w:lvlText w:val=""/>
      <w:lvlJc w:val="left"/>
      <w:pPr>
        <w:ind w:left="4527" w:hanging="360"/>
      </w:pPr>
      <w:rPr>
        <w:rFonts w:hint="default" w:ascii="Wingdings" w:hAnsi="Wingdings"/>
      </w:rPr>
    </w:lvl>
    <w:lvl w:ilvl="6" w:tplc="410CF4CA">
      <w:start w:val="1"/>
      <w:numFmt w:val="bullet"/>
      <w:lvlText w:val=""/>
      <w:lvlJc w:val="left"/>
      <w:pPr>
        <w:ind w:left="5247" w:hanging="360"/>
      </w:pPr>
      <w:rPr>
        <w:rFonts w:hint="default" w:ascii="Symbol" w:hAnsi="Symbol"/>
      </w:rPr>
    </w:lvl>
    <w:lvl w:ilvl="7" w:tplc="B5644D2A">
      <w:start w:val="1"/>
      <w:numFmt w:val="bullet"/>
      <w:lvlText w:val="o"/>
      <w:lvlJc w:val="left"/>
      <w:pPr>
        <w:ind w:left="5967" w:hanging="360"/>
      </w:pPr>
      <w:rPr>
        <w:rFonts w:hint="default" w:ascii="Courier New" w:hAnsi="Courier New"/>
      </w:rPr>
    </w:lvl>
    <w:lvl w:ilvl="8" w:tplc="CC86B222">
      <w:start w:val="1"/>
      <w:numFmt w:val="bullet"/>
      <w:lvlText w:val=""/>
      <w:lvlJc w:val="left"/>
      <w:pPr>
        <w:ind w:left="6687" w:hanging="360"/>
      </w:pPr>
      <w:rPr>
        <w:rFonts w:hint="default" w:ascii="Wingdings" w:hAnsi="Wingdings"/>
      </w:rPr>
    </w:lvl>
  </w:abstractNum>
  <w:abstractNum w:abstractNumId="11" w15:restartNumberingAfterBreak="0">
    <w:nsid w:val="0F0D8B48"/>
    <w:multiLevelType w:val="hybridMultilevel"/>
    <w:tmpl w:val="FFFFFFFF"/>
    <w:lvl w:ilvl="0" w:tplc="FF06341E">
      <w:start w:val="1"/>
      <w:numFmt w:val="bullet"/>
      <w:lvlText w:val="-"/>
      <w:lvlJc w:val="left"/>
      <w:pPr>
        <w:ind w:left="2061" w:hanging="360"/>
      </w:pPr>
      <w:rPr>
        <w:rFonts w:hint="default" w:ascii="Aptos" w:hAnsi="Aptos"/>
      </w:rPr>
    </w:lvl>
    <w:lvl w:ilvl="1" w:tplc="A93C149C">
      <w:start w:val="1"/>
      <w:numFmt w:val="bullet"/>
      <w:lvlText w:val="o"/>
      <w:lvlJc w:val="left"/>
      <w:pPr>
        <w:ind w:left="2781" w:hanging="360"/>
      </w:pPr>
      <w:rPr>
        <w:rFonts w:hint="default" w:ascii="Courier New" w:hAnsi="Courier New"/>
      </w:rPr>
    </w:lvl>
    <w:lvl w:ilvl="2" w:tplc="248C53B8">
      <w:start w:val="1"/>
      <w:numFmt w:val="bullet"/>
      <w:lvlText w:val=""/>
      <w:lvlJc w:val="left"/>
      <w:pPr>
        <w:ind w:left="3501" w:hanging="360"/>
      </w:pPr>
      <w:rPr>
        <w:rFonts w:hint="default" w:ascii="Wingdings" w:hAnsi="Wingdings"/>
      </w:rPr>
    </w:lvl>
    <w:lvl w:ilvl="3" w:tplc="4C8AE01A">
      <w:start w:val="1"/>
      <w:numFmt w:val="bullet"/>
      <w:lvlText w:val=""/>
      <w:lvlJc w:val="left"/>
      <w:pPr>
        <w:ind w:left="4221" w:hanging="360"/>
      </w:pPr>
      <w:rPr>
        <w:rFonts w:hint="default" w:ascii="Symbol" w:hAnsi="Symbol"/>
      </w:rPr>
    </w:lvl>
    <w:lvl w:ilvl="4" w:tplc="D8586162">
      <w:start w:val="1"/>
      <w:numFmt w:val="bullet"/>
      <w:lvlText w:val="o"/>
      <w:lvlJc w:val="left"/>
      <w:pPr>
        <w:ind w:left="4941" w:hanging="360"/>
      </w:pPr>
      <w:rPr>
        <w:rFonts w:hint="default" w:ascii="Courier New" w:hAnsi="Courier New"/>
      </w:rPr>
    </w:lvl>
    <w:lvl w:ilvl="5" w:tplc="856AD230">
      <w:start w:val="1"/>
      <w:numFmt w:val="bullet"/>
      <w:lvlText w:val=""/>
      <w:lvlJc w:val="left"/>
      <w:pPr>
        <w:ind w:left="5661" w:hanging="360"/>
      </w:pPr>
      <w:rPr>
        <w:rFonts w:hint="default" w:ascii="Wingdings" w:hAnsi="Wingdings"/>
      </w:rPr>
    </w:lvl>
    <w:lvl w:ilvl="6" w:tplc="15FE251C">
      <w:start w:val="1"/>
      <w:numFmt w:val="bullet"/>
      <w:lvlText w:val=""/>
      <w:lvlJc w:val="left"/>
      <w:pPr>
        <w:ind w:left="6381" w:hanging="360"/>
      </w:pPr>
      <w:rPr>
        <w:rFonts w:hint="default" w:ascii="Symbol" w:hAnsi="Symbol"/>
      </w:rPr>
    </w:lvl>
    <w:lvl w:ilvl="7" w:tplc="2FAE6DE2">
      <w:start w:val="1"/>
      <w:numFmt w:val="bullet"/>
      <w:lvlText w:val="o"/>
      <w:lvlJc w:val="left"/>
      <w:pPr>
        <w:ind w:left="7101" w:hanging="360"/>
      </w:pPr>
      <w:rPr>
        <w:rFonts w:hint="default" w:ascii="Courier New" w:hAnsi="Courier New"/>
      </w:rPr>
    </w:lvl>
    <w:lvl w:ilvl="8" w:tplc="09FA35FE">
      <w:start w:val="1"/>
      <w:numFmt w:val="bullet"/>
      <w:lvlText w:val=""/>
      <w:lvlJc w:val="left"/>
      <w:pPr>
        <w:ind w:left="7821" w:hanging="360"/>
      </w:pPr>
      <w:rPr>
        <w:rFonts w:hint="default" w:ascii="Wingdings" w:hAnsi="Wingdings"/>
      </w:rPr>
    </w:lvl>
  </w:abstractNum>
  <w:abstractNum w:abstractNumId="12" w15:restartNumberingAfterBreak="0">
    <w:nsid w:val="11C87859"/>
    <w:multiLevelType w:val="hybridMultilevel"/>
    <w:tmpl w:val="FFFFFFFF"/>
    <w:lvl w:ilvl="0" w:tplc="3550B1E2">
      <w:start w:val="1"/>
      <w:numFmt w:val="bullet"/>
      <w:lvlText w:val="-"/>
      <w:lvlJc w:val="left"/>
      <w:pPr>
        <w:ind w:left="916" w:hanging="360"/>
      </w:pPr>
      <w:rPr>
        <w:rFonts w:hint="default" w:ascii="Aptos" w:hAnsi="Aptos"/>
      </w:rPr>
    </w:lvl>
    <w:lvl w:ilvl="1" w:tplc="DD1C0E4A">
      <w:start w:val="1"/>
      <w:numFmt w:val="bullet"/>
      <w:lvlText w:val="o"/>
      <w:lvlJc w:val="left"/>
      <w:pPr>
        <w:ind w:left="1636" w:hanging="360"/>
      </w:pPr>
      <w:rPr>
        <w:rFonts w:hint="default" w:ascii="Courier New" w:hAnsi="Courier New"/>
      </w:rPr>
    </w:lvl>
    <w:lvl w:ilvl="2" w:tplc="91C01140">
      <w:start w:val="1"/>
      <w:numFmt w:val="bullet"/>
      <w:lvlText w:val=""/>
      <w:lvlJc w:val="left"/>
      <w:pPr>
        <w:ind w:left="2356" w:hanging="360"/>
      </w:pPr>
      <w:rPr>
        <w:rFonts w:hint="default" w:ascii="Wingdings" w:hAnsi="Wingdings"/>
      </w:rPr>
    </w:lvl>
    <w:lvl w:ilvl="3" w:tplc="1D5CD34E">
      <w:start w:val="1"/>
      <w:numFmt w:val="bullet"/>
      <w:lvlText w:val=""/>
      <w:lvlJc w:val="left"/>
      <w:pPr>
        <w:ind w:left="3076" w:hanging="360"/>
      </w:pPr>
      <w:rPr>
        <w:rFonts w:hint="default" w:ascii="Symbol" w:hAnsi="Symbol"/>
      </w:rPr>
    </w:lvl>
    <w:lvl w:ilvl="4" w:tplc="002CDBDC">
      <w:start w:val="1"/>
      <w:numFmt w:val="bullet"/>
      <w:lvlText w:val="o"/>
      <w:lvlJc w:val="left"/>
      <w:pPr>
        <w:ind w:left="3796" w:hanging="360"/>
      </w:pPr>
      <w:rPr>
        <w:rFonts w:hint="default" w:ascii="Courier New" w:hAnsi="Courier New"/>
      </w:rPr>
    </w:lvl>
    <w:lvl w:ilvl="5" w:tplc="49DA9766">
      <w:start w:val="1"/>
      <w:numFmt w:val="bullet"/>
      <w:lvlText w:val=""/>
      <w:lvlJc w:val="left"/>
      <w:pPr>
        <w:ind w:left="4516" w:hanging="360"/>
      </w:pPr>
      <w:rPr>
        <w:rFonts w:hint="default" w:ascii="Wingdings" w:hAnsi="Wingdings"/>
      </w:rPr>
    </w:lvl>
    <w:lvl w:ilvl="6" w:tplc="A86CB7DE">
      <w:start w:val="1"/>
      <w:numFmt w:val="bullet"/>
      <w:lvlText w:val=""/>
      <w:lvlJc w:val="left"/>
      <w:pPr>
        <w:ind w:left="5236" w:hanging="360"/>
      </w:pPr>
      <w:rPr>
        <w:rFonts w:hint="default" w:ascii="Symbol" w:hAnsi="Symbol"/>
      </w:rPr>
    </w:lvl>
    <w:lvl w:ilvl="7" w:tplc="6BE6C318">
      <w:start w:val="1"/>
      <w:numFmt w:val="bullet"/>
      <w:lvlText w:val="o"/>
      <w:lvlJc w:val="left"/>
      <w:pPr>
        <w:ind w:left="5956" w:hanging="360"/>
      </w:pPr>
      <w:rPr>
        <w:rFonts w:hint="default" w:ascii="Courier New" w:hAnsi="Courier New"/>
      </w:rPr>
    </w:lvl>
    <w:lvl w:ilvl="8" w:tplc="1BA869E0">
      <w:start w:val="1"/>
      <w:numFmt w:val="bullet"/>
      <w:lvlText w:val=""/>
      <w:lvlJc w:val="left"/>
      <w:pPr>
        <w:ind w:left="6676" w:hanging="360"/>
      </w:pPr>
      <w:rPr>
        <w:rFonts w:hint="default" w:ascii="Wingdings" w:hAnsi="Wingdings"/>
      </w:rPr>
    </w:lvl>
  </w:abstractNum>
  <w:abstractNum w:abstractNumId="13" w15:restartNumberingAfterBreak="0">
    <w:nsid w:val="11ED2FD2"/>
    <w:multiLevelType w:val="hybridMultilevel"/>
    <w:tmpl w:val="FFFFFFFF"/>
    <w:lvl w:ilvl="0" w:tplc="1270D444">
      <w:start w:val="1"/>
      <w:numFmt w:val="bullet"/>
      <w:lvlText w:val="-"/>
      <w:lvlJc w:val="left"/>
      <w:pPr>
        <w:ind w:left="2061" w:hanging="360"/>
      </w:pPr>
      <w:rPr>
        <w:rFonts w:hint="default" w:ascii="Aptos" w:hAnsi="Aptos"/>
      </w:rPr>
    </w:lvl>
    <w:lvl w:ilvl="1" w:tplc="C34A997A">
      <w:start w:val="1"/>
      <w:numFmt w:val="bullet"/>
      <w:lvlText w:val="o"/>
      <w:lvlJc w:val="left"/>
      <w:pPr>
        <w:ind w:left="2781" w:hanging="360"/>
      </w:pPr>
      <w:rPr>
        <w:rFonts w:hint="default" w:ascii="Courier New" w:hAnsi="Courier New"/>
      </w:rPr>
    </w:lvl>
    <w:lvl w:ilvl="2" w:tplc="4ACCDA0A">
      <w:start w:val="1"/>
      <w:numFmt w:val="bullet"/>
      <w:lvlText w:val=""/>
      <w:lvlJc w:val="left"/>
      <w:pPr>
        <w:ind w:left="3501" w:hanging="360"/>
      </w:pPr>
      <w:rPr>
        <w:rFonts w:hint="default" w:ascii="Wingdings" w:hAnsi="Wingdings"/>
      </w:rPr>
    </w:lvl>
    <w:lvl w:ilvl="3" w:tplc="725CC5A8">
      <w:start w:val="1"/>
      <w:numFmt w:val="bullet"/>
      <w:lvlText w:val=""/>
      <w:lvlJc w:val="left"/>
      <w:pPr>
        <w:ind w:left="4221" w:hanging="360"/>
      </w:pPr>
      <w:rPr>
        <w:rFonts w:hint="default" w:ascii="Symbol" w:hAnsi="Symbol"/>
      </w:rPr>
    </w:lvl>
    <w:lvl w:ilvl="4" w:tplc="5C080406">
      <w:start w:val="1"/>
      <w:numFmt w:val="bullet"/>
      <w:lvlText w:val="o"/>
      <w:lvlJc w:val="left"/>
      <w:pPr>
        <w:ind w:left="4941" w:hanging="360"/>
      </w:pPr>
      <w:rPr>
        <w:rFonts w:hint="default" w:ascii="Courier New" w:hAnsi="Courier New"/>
      </w:rPr>
    </w:lvl>
    <w:lvl w:ilvl="5" w:tplc="9D345930">
      <w:start w:val="1"/>
      <w:numFmt w:val="bullet"/>
      <w:lvlText w:val=""/>
      <w:lvlJc w:val="left"/>
      <w:pPr>
        <w:ind w:left="5661" w:hanging="360"/>
      </w:pPr>
      <w:rPr>
        <w:rFonts w:hint="default" w:ascii="Wingdings" w:hAnsi="Wingdings"/>
      </w:rPr>
    </w:lvl>
    <w:lvl w:ilvl="6" w:tplc="DBFE2846">
      <w:start w:val="1"/>
      <w:numFmt w:val="bullet"/>
      <w:lvlText w:val=""/>
      <w:lvlJc w:val="left"/>
      <w:pPr>
        <w:ind w:left="6381" w:hanging="360"/>
      </w:pPr>
      <w:rPr>
        <w:rFonts w:hint="default" w:ascii="Symbol" w:hAnsi="Symbol"/>
      </w:rPr>
    </w:lvl>
    <w:lvl w:ilvl="7" w:tplc="6CB03946">
      <w:start w:val="1"/>
      <w:numFmt w:val="bullet"/>
      <w:lvlText w:val="o"/>
      <w:lvlJc w:val="left"/>
      <w:pPr>
        <w:ind w:left="7101" w:hanging="360"/>
      </w:pPr>
      <w:rPr>
        <w:rFonts w:hint="default" w:ascii="Courier New" w:hAnsi="Courier New"/>
      </w:rPr>
    </w:lvl>
    <w:lvl w:ilvl="8" w:tplc="A80C57B4">
      <w:start w:val="1"/>
      <w:numFmt w:val="bullet"/>
      <w:lvlText w:val=""/>
      <w:lvlJc w:val="left"/>
      <w:pPr>
        <w:ind w:left="7821" w:hanging="360"/>
      </w:pPr>
      <w:rPr>
        <w:rFonts w:hint="default" w:ascii="Wingdings" w:hAnsi="Wingdings"/>
      </w:rPr>
    </w:lvl>
  </w:abstractNum>
  <w:abstractNum w:abstractNumId="14" w15:restartNumberingAfterBreak="0">
    <w:nsid w:val="13036780"/>
    <w:multiLevelType w:val="hybridMultilevel"/>
    <w:tmpl w:val="FFFFFFFF"/>
    <w:lvl w:ilvl="0" w:tplc="48BCE070">
      <w:start w:val="1"/>
      <w:numFmt w:val="bullet"/>
      <w:lvlText w:val="-"/>
      <w:lvlJc w:val="left"/>
      <w:pPr>
        <w:ind w:left="2061" w:hanging="360"/>
      </w:pPr>
      <w:rPr>
        <w:rFonts w:hint="default" w:ascii="Aptos" w:hAnsi="Aptos"/>
      </w:rPr>
    </w:lvl>
    <w:lvl w:ilvl="1" w:tplc="DE8ADED0">
      <w:start w:val="1"/>
      <w:numFmt w:val="bullet"/>
      <w:lvlText w:val="o"/>
      <w:lvlJc w:val="left"/>
      <w:pPr>
        <w:ind w:left="2781" w:hanging="360"/>
      </w:pPr>
      <w:rPr>
        <w:rFonts w:hint="default" w:ascii="Courier New" w:hAnsi="Courier New"/>
      </w:rPr>
    </w:lvl>
    <w:lvl w:ilvl="2" w:tplc="83280216">
      <w:start w:val="1"/>
      <w:numFmt w:val="bullet"/>
      <w:lvlText w:val=""/>
      <w:lvlJc w:val="left"/>
      <w:pPr>
        <w:ind w:left="3501" w:hanging="360"/>
      </w:pPr>
      <w:rPr>
        <w:rFonts w:hint="default" w:ascii="Wingdings" w:hAnsi="Wingdings"/>
      </w:rPr>
    </w:lvl>
    <w:lvl w:ilvl="3" w:tplc="689A58F2">
      <w:start w:val="1"/>
      <w:numFmt w:val="bullet"/>
      <w:lvlText w:val=""/>
      <w:lvlJc w:val="left"/>
      <w:pPr>
        <w:ind w:left="4221" w:hanging="360"/>
      </w:pPr>
      <w:rPr>
        <w:rFonts w:hint="default" w:ascii="Symbol" w:hAnsi="Symbol"/>
      </w:rPr>
    </w:lvl>
    <w:lvl w:ilvl="4" w:tplc="CA0CD90E">
      <w:start w:val="1"/>
      <w:numFmt w:val="bullet"/>
      <w:lvlText w:val="o"/>
      <w:lvlJc w:val="left"/>
      <w:pPr>
        <w:ind w:left="4941" w:hanging="360"/>
      </w:pPr>
      <w:rPr>
        <w:rFonts w:hint="default" w:ascii="Courier New" w:hAnsi="Courier New"/>
      </w:rPr>
    </w:lvl>
    <w:lvl w:ilvl="5" w:tplc="A3B4B742">
      <w:start w:val="1"/>
      <w:numFmt w:val="bullet"/>
      <w:lvlText w:val=""/>
      <w:lvlJc w:val="left"/>
      <w:pPr>
        <w:ind w:left="5661" w:hanging="360"/>
      </w:pPr>
      <w:rPr>
        <w:rFonts w:hint="default" w:ascii="Wingdings" w:hAnsi="Wingdings"/>
      </w:rPr>
    </w:lvl>
    <w:lvl w:ilvl="6" w:tplc="DFE62AA4">
      <w:start w:val="1"/>
      <w:numFmt w:val="bullet"/>
      <w:lvlText w:val=""/>
      <w:lvlJc w:val="left"/>
      <w:pPr>
        <w:ind w:left="6381" w:hanging="360"/>
      </w:pPr>
      <w:rPr>
        <w:rFonts w:hint="default" w:ascii="Symbol" w:hAnsi="Symbol"/>
      </w:rPr>
    </w:lvl>
    <w:lvl w:ilvl="7" w:tplc="3C84F60E">
      <w:start w:val="1"/>
      <w:numFmt w:val="bullet"/>
      <w:lvlText w:val="o"/>
      <w:lvlJc w:val="left"/>
      <w:pPr>
        <w:ind w:left="7101" w:hanging="360"/>
      </w:pPr>
      <w:rPr>
        <w:rFonts w:hint="default" w:ascii="Courier New" w:hAnsi="Courier New"/>
      </w:rPr>
    </w:lvl>
    <w:lvl w:ilvl="8" w:tplc="2DC8C450">
      <w:start w:val="1"/>
      <w:numFmt w:val="bullet"/>
      <w:lvlText w:val=""/>
      <w:lvlJc w:val="left"/>
      <w:pPr>
        <w:ind w:left="7821" w:hanging="360"/>
      </w:pPr>
      <w:rPr>
        <w:rFonts w:hint="default" w:ascii="Wingdings" w:hAnsi="Wingdings"/>
      </w:rPr>
    </w:lvl>
  </w:abstractNum>
  <w:abstractNum w:abstractNumId="15" w15:restartNumberingAfterBreak="0">
    <w:nsid w:val="1357E6A7"/>
    <w:multiLevelType w:val="hybridMultilevel"/>
    <w:tmpl w:val="FFFFFFFF"/>
    <w:lvl w:ilvl="0" w:tplc="82DEE916">
      <w:start w:val="1"/>
      <w:numFmt w:val="bullet"/>
      <w:lvlText w:val="-"/>
      <w:lvlJc w:val="left"/>
      <w:pPr>
        <w:ind w:left="927" w:hanging="360"/>
      </w:pPr>
      <w:rPr>
        <w:rFonts w:hint="default" w:ascii="Aptos" w:hAnsi="Aptos"/>
      </w:rPr>
    </w:lvl>
    <w:lvl w:ilvl="1" w:tplc="B0A2BF82">
      <w:start w:val="1"/>
      <w:numFmt w:val="bullet"/>
      <w:lvlText w:val="o"/>
      <w:lvlJc w:val="left"/>
      <w:pPr>
        <w:ind w:left="1647" w:hanging="360"/>
      </w:pPr>
      <w:rPr>
        <w:rFonts w:hint="default" w:ascii="Courier New" w:hAnsi="Courier New"/>
      </w:rPr>
    </w:lvl>
    <w:lvl w:ilvl="2" w:tplc="72EE7BD4">
      <w:start w:val="1"/>
      <w:numFmt w:val="bullet"/>
      <w:lvlText w:val=""/>
      <w:lvlJc w:val="left"/>
      <w:pPr>
        <w:ind w:left="2367" w:hanging="360"/>
      </w:pPr>
      <w:rPr>
        <w:rFonts w:hint="default" w:ascii="Wingdings" w:hAnsi="Wingdings"/>
      </w:rPr>
    </w:lvl>
    <w:lvl w:ilvl="3" w:tplc="E7A8C906">
      <w:start w:val="1"/>
      <w:numFmt w:val="bullet"/>
      <w:lvlText w:val=""/>
      <w:lvlJc w:val="left"/>
      <w:pPr>
        <w:ind w:left="3087" w:hanging="360"/>
      </w:pPr>
      <w:rPr>
        <w:rFonts w:hint="default" w:ascii="Symbol" w:hAnsi="Symbol"/>
      </w:rPr>
    </w:lvl>
    <w:lvl w:ilvl="4" w:tplc="85A45050">
      <w:start w:val="1"/>
      <w:numFmt w:val="bullet"/>
      <w:lvlText w:val="o"/>
      <w:lvlJc w:val="left"/>
      <w:pPr>
        <w:ind w:left="3807" w:hanging="360"/>
      </w:pPr>
      <w:rPr>
        <w:rFonts w:hint="default" w:ascii="Courier New" w:hAnsi="Courier New"/>
      </w:rPr>
    </w:lvl>
    <w:lvl w:ilvl="5" w:tplc="917259DE">
      <w:start w:val="1"/>
      <w:numFmt w:val="bullet"/>
      <w:lvlText w:val=""/>
      <w:lvlJc w:val="left"/>
      <w:pPr>
        <w:ind w:left="4527" w:hanging="360"/>
      </w:pPr>
      <w:rPr>
        <w:rFonts w:hint="default" w:ascii="Wingdings" w:hAnsi="Wingdings"/>
      </w:rPr>
    </w:lvl>
    <w:lvl w:ilvl="6" w:tplc="F2401DB2">
      <w:start w:val="1"/>
      <w:numFmt w:val="bullet"/>
      <w:lvlText w:val=""/>
      <w:lvlJc w:val="left"/>
      <w:pPr>
        <w:ind w:left="5247" w:hanging="360"/>
      </w:pPr>
      <w:rPr>
        <w:rFonts w:hint="default" w:ascii="Symbol" w:hAnsi="Symbol"/>
      </w:rPr>
    </w:lvl>
    <w:lvl w:ilvl="7" w:tplc="9720276E">
      <w:start w:val="1"/>
      <w:numFmt w:val="bullet"/>
      <w:lvlText w:val="o"/>
      <w:lvlJc w:val="left"/>
      <w:pPr>
        <w:ind w:left="5967" w:hanging="360"/>
      </w:pPr>
      <w:rPr>
        <w:rFonts w:hint="default" w:ascii="Courier New" w:hAnsi="Courier New"/>
      </w:rPr>
    </w:lvl>
    <w:lvl w:ilvl="8" w:tplc="0F929472">
      <w:start w:val="1"/>
      <w:numFmt w:val="bullet"/>
      <w:lvlText w:val=""/>
      <w:lvlJc w:val="left"/>
      <w:pPr>
        <w:ind w:left="6687" w:hanging="360"/>
      </w:pPr>
      <w:rPr>
        <w:rFonts w:hint="default" w:ascii="Wingdings" w:hAnsi="Wingdings"/>
      </w:rPr>
    </w:lvl>
  </w:abstractNum>
  <w:abstractNum w:abstractNumId="16" w15:restartNumberingAfterBreak="0">
    <w:nsid w:val="13F2F778"/>
    <w:multiLevelType w:val="hybridMultilevel"/>
    <w:tmpl w:val="FFFFFFFF"/>
    <w:lvl w:ilvl="0" w:tplc="D91E05FE">
      <w:start w:val="1"/>
      <w:numFmt w:val="bullet"/>
      <w:lvlText w:val="-"/>
      <w:lvlJc w:val="left"/>
      <w:pPr>
        <w:ind w:left="1494" w:hanging="360"/>
      </w:pPr>
      <w:rPr>
        <w:rFonts w:hint="default" w:ascii="Aptos" w:hAnsi="Aptos"/>
      </w:rPr>
    </w:lvl>
    <w:lvl w:ilvl="1" w:tplc="565447FC">
      <w:start w:val="1"/>
      <w:numFmt w:val="bullet"/>
      <w:lvlText w:val="o"/>
      <w:lvlJc w:val="left"/>
      <w:pPr>
        <w:ind w:left="2214" w:hanging="360"/>
      </w:pPr>
      <w:rPr>
        <w:rFonts w:hint="default" w:ascii="Courier New" w:hAnsi="Courier New"/>
      </w:rPr>
    </w:lvl>
    <w:lvl w:ilvl="2" w:tplc="1DCC8178">
      <w:start w:val="1"/>
      <w:numFmt w:val="bullet"/>
      <w:lvlText w:val=""/>
      <w:lvlJc w:val="left"/>
      <w:pPr>
        <w:ind w:left="2934" w:hanging="360"/>
      </w:pPr>
      <w:rPr>
        <w:rFonts w:hint="default" w:ascii="Wingdings" w:hAnsi="Wingdings"/>
      </w:rPr>
    </w:lvl>
    <w:lvl w:ilvl="3" w:tplc="3A66C386">
      <w:start w:val="1"/>
      <w:numFmt w:val="bullet"/>
      <w:lvlText w:val=""/>
      <w:lvlJc w:val="left"/>
      <w:pPr>
        <w:ind w:left="3654" w:hanging="360"/>
      </w:pPr>
      <w:rPr>
        <w:rFonts w:hint="default" w:ascii="Symbol" w:hAnsi="Symbol"/>
      </w:rPr>
    </w:lvl>
    <w:lvl w:ilvl="4" w:tplc="8C2E41CE">
      <w:start w:val="1"/>
      <w:numFmt w:val="bullet"/>
      <w:lvlText w:val="o"/>
      <w:lvlJc w:val="left"/>
      <w:pPr>
        <w:ind w:left="4374" w:hanging="360"/>
      </w:pPr>
      <w:rPr>
        <w:rFonts w:hint="default" w:ascii="Courier New" w:hAnsi="Courier New"/>
      </w:rPr>
    </w:lvl>
    <w:lvl w:ilvl="5" w:tplc="D60ABE44">
      <w:start w:val="1"/>
      <w:numFmt w:val="bullet"/>
      <w:lvlText w:val=""/>
      <w:lvlJc w:val="left"/>
      <w:pPr>
        <w:ind w:left="5094" w:hanging="360"/>
      </w:pPr>
      <w:rPr>
        <w:rFonts w:hint="default" w:ascii="Wingdings" w:hAnsi="Wingdings"/>
      </w:rPr>
    </w:lvl>
    <w:lvl w:ilvl="6" w:tplc="F20A08E2">
      <w:start w:val="1"/>
      <w:numFmt w:val="bullet"/>
      <w:lvlText w:val=""/>
      <w:lvlJc w:val="left"/>
      <w:pPr>
        <w:ind w:left="5814" w:hanging="360"/>
      </w:pPr>
      <w:rPr>
        <w:rFonts w:hint="default" w:ascii="Symbol" w:hAnsi="Symbol"/>
      </w:rPr>
    </w:lvl>
    <w:lvl w:ilvl="7" w:tplc="18D8802A">
      <w:start w:val="1"/>
      <w:numFmt w:val="bullet"/>
      <w:lvlText w:val="o"/>
      <w:lvlJc w:val="left"/>
      <w:pPr>
        <w:ind w:left="6534" w:hanging="360"/>
      </w:pPr>
      <w:rPr>
        <w:rFonts w:hint="default" w:ascii="Courier New" w:hAnsi="Courier New"/>
      </w:rPr>
    </w:lvl>
    <w:lvl w:ilvl="8" w:tplc="4A7E4FC4">
      <w:start w:val="1"/>
      <w:numFmt w:val="bullet"/>
      <w:lvlText w:val=""/>
      <w:lvlJc w:val="left"/>
      <w:pPr>
        <w:ind w:left="7254" w:hanging="360"/>
      </w:pPr>
      <w:rPr>
        <w:rFonts w:hint="default" w:ascii="Wingdings" w:hAnsi="Wingdings"/>
      </w:rPr>
    </w:lvl>
  </w:abstractNum>
  <w:abstractNum w:abstractNumId="17" w15:restartNumberingAfterBreak="0">
    <w:nsid w:val="149B5D94"/>
    <w:multiLevelType w:val="hybridMultilevel"/>
    <w:tmpl w:val="FFFFFFFF"/>
    <w:lvl w:ilvl="0" w:tplc="F2E6ED2C">
      <w:start w:val="1"/>
      <w:numFmt w:val="bullet"/>
      <w:lvlText w:val="-"/>
      <w:lvlJc w:val="left"/>
      <w:pPr>
        <w:ind w:left="916" w:hanging="360"/>
      </w:pPr>
      <w:rPr>
        <w:rFonts w:hint="default" w:ascii="Aptos" w:hAnsi="Aptos"/>
      </w:rPr>
    </w:lvl>
    <w:lvl w:ilvl="1" w:tplc="75A49A2C">
      <w:start w:val="1"/>
      <w:numFmt w:val="bullet"/>
      <w:lvlText w:val="o"/>
      <w:lvlJc w:val="left"/>
      <w:pPr>
        <w:ind w:left="1636" w:hanging="360"/>
      </w:pPr>
      <w:rPr>
        <w:rFonts w:hint="default" w:ascii="Courier New" w:hAnsi="Courier New"/>
      </w:rPr>
    </w:lvl>
    <w:lvl w:ilvl="2" w:tplc="1394830A">
      <w:start w:val="1"/>
      <w:numFmt w:val="bullet"/>
      <w:lvlText w:val=""/>
      <w:lvlJc w:val="left"/>
      <w:pPr>
        <w:ind w:left="2356" w:hanging="360"/>
      </w:pPr>
      <w:rPr>
        <w:rFonts w:hint="default" w:ascii="Wingdings" w:hAnsi="Wingdings"/>
      </w:rPr>
    </w:lvl>
    <w:lvl w:ilvl="3" w:tplc="AD90057A">
      <w:start w:val="1"/>
      <w:numFmt w:val="bullet"/>
      <w:lvlText w:val=""/>
      <w:lvlJc w:val="left"/>
      <w:pPr>
        <w:ind w:left="3076" w:hanging="360"/>
      </w:pPr>
      <w:rPr>
        <w:rFonts w:hint="default" w:ascii="Symbol" w:hAnsi="Symbol"/>
      </w:rPr>
    </w:lvl>
    <w:lvl w:ilvl="4" w:tplc="8C7AAAAC">
      <w:start w:val="1"/>
      <w:numFmt w:val="bullet"/>
      <w:lvlText w:val="o"/>
      <w:lvlJc w:val="left"/>
      <w:pPr>
        <w:ind w:left="3796" w:hanging="360"/>
      </w:pPr>
      <w:rPr>
        <w:rFonts w:hint="default" w:ascii="Courier New" w:hAnsi="Courier New"/>
      </w:rPr>
    </w:lvl>
    <w:lvl w:ilvl="5" w:tplc="20B88196">
      <w:start w:val="1"/>
      <w:numFmt w:val="bullet"/>
      <w:lvlText w:val=""/>
      <w:lvlJc w:val="left"/>
      <w:pPr>
        <w:ind w:left="4516" w:hanging="360"/>
      </w:pPr>
      <w:rPr>
        <w:rFonts w:hint="default" w:ascii="Wingdings" w:hAnsi="Wingdings"/>
      </w:rPr>
    </w:lvl>
    <w:lvl w:ilvl="6" w:tplc="F3B88E9E">
      <w:start w:val="1"/>
      <w:numFmt w:val="bullet"/>
      <w:lvlText w:val=""/>
      <w:lvlJc w:val="left"/>
      <w:pPr>
        <w:ind w:left="5236" w:hanging="360"/>
      </w:pPr>
      <w:rPr>
        <w:rFonts w:hint="default" w:ascii="Symbol" w:hAnsi="Symbol"/>
      </w:rPr>
    </w:lvl>
    <w:lvl w:ilvl="7" w:tplc="B710556E">
      <w:start w:val="1"/>
      <w:numFmt w:val="bullet"/>
      <w:lvlText w:val="o"/>
      <w:lvlJc w:val="left"/>
      <w:pPr>
        <w:ind w:left="5956" w:hanging="360"/>
      </w:pPr>
      <w:rPr>
        <w:rFonts w:hint="default" w:ascii="Courier New" w:hAnsi="Courier New"/>
      </w:rPr>
    </w:lvl>
    <w:lvl w:ilvl="8" w:tplc="AEF0BF0E">
      <w:start w:val="1"/>
      <w:numFmt w:val="bullet"/>
      <w:lvlText w:val=""/>
      <w:lvlJc w:val="left"/>
      <w:pPr>
        <w:ind w:left="6676" w:hanging="360"/>
      </w:pPr>
      <w:rPr>
        <w:rFonts w:hint="default" w:ascii="Wingdings" w:hAnsi="Wingdings"/>
      </w:rPr>
    </w:lvl>
  </w:abstractNum>
  <w:abstractNum w:abstractNumId="18" w15:restartNumberingAfterBreak="0">
    <w:nsid w:val="15D05F64"/>
    <w:multiLevelType w:val="hybridMultilevel"/>
    <w:tmpl w:val="FFFFFFFF"/>
    <w:lvl w:ilvl="0" w:tplc="FBC0B316">
      <w:start w:val="1"/>
      <w:numFmt w:val="lowerLetter"/>
      <w:lvlText w:val="%1)"/>
      <w:lvlJc w:val="left"/>
      <w:pPr>
        <w:ind w:left="927" w:hanging="360"/>
      </w:pPr>
    </w:lvl>
    <w:lvl w:ilvl="1" w:tplc="D56ABBF0">
      <w:start w:val="1"/>
      <w:numFmt w:val="lowerLetter"/>
      <w:lvlText w:val="%2."/>
      <w:lvlJc w:val="left"/>
      <w:pPr>
        <w:ind w:left="1647" w:hanging="360"/>
      </w:pPr>
    </w:lvl>
    <w:lvl w:ilvl="2" w:tplc="5F386C9C">
      <w:start w:val="1"/>
      <w:numFmt w:val="lowerRoman"/>
      <w:lvlText w:val="%3."/>
      <w:lvlJc w:val="right"/>
      <w:pPr>
        <w:ind w:left="2367" w:hanging="180"/>
      </w:pPr>
    </w:lvl>
    <w:lvl w:ilvl="3" w:tplc="1DF6D8C0">
      <w:start w:val="1"/>
      <w:numFmt w:val="decimal"/>
      <w:lvlText w:val="%4."/>
      <w:lvlJc w:val="left"/>
      <w:pPr>
        <w:ind w:left="3087" w:hanging="360"/>
      </w:pPr>
    </w:lvl>
    <w:lvl w:ilvl="4" w:tplc="FC3A042C">
      <w:start w:val="1"/>
      <w:numFmt w:val="lowerLetter"/>
      <w:lvlText w:val="%5."/>
      <w:lvlJc w:val="left"/>
      <w:pPr>
        <w:ind w:left="3807" w:hanging="360"/>
      </w:pPr>
    </w:lvl>
    <w:lvl w:ilvl="5" w:tplc="72300F86">
      <w:start w:val="1"/>
      <w:numFmt w:val="lowerRoman"/>
      <w:lvlText w:val="%6."/>
      <w:lvlJc w:val="right"/>
      <w:pPr>
        <w:ind w:left="4527" w:hanging="180"/>
      </w:pPr>
    </w:lvl>
    <w:lvl w:ilvl="6" w:tplc="E54E9562">
      <w:start w:val="1"/>
      <w:numFmt w:val="decimal"/>
      <w:lvlText w:val="%7."/>
      <w:lvlJc w:val="left"/>
      <w:pPr>
        <w:ind w:left="5247" w:hanging="360"/>
      </w:pPr>
    </w:lvl>
    <w:lvl w:ilvl="7" w:tplc="344CA934">
      <w:start w:val="1"/>
      <w:numFmt w:val="lowerLetter"/>
      <w:lvlText w:val="%8."/>
      <w:lvlJc w:val="left"/>
      <w:pPr>
        <w:ind w:left="5967" w:hanging="360"/>
      </w:pPr>
    </w:lvl>
    <w:lvl w:ilvl="8" w:tplc="B0D8DFB4">
      <w:start w:val="1"/>
      <w:numFmt w:val="lowerRoman"/>
      <w:lvlText w:val="%9."/>
      <w:lvlJc w:val="right"/>
      <w:pPr>
        <w:ind w:left="6687" w:hanging="180"/>
      </w:pPr>
    </w:lvl>
  </w:abstractNum>
  <w:abstractNum w:abstractNumId="19" w15:restartNumberingAfterBreak="0">
    <w:nsid w:val="162AAA1E"/>
    <w:multiLevelType w:val="hybridMultilevel"/>
    <w:tmpl w:val="FFFFFFFF"/>
    <w:lvl w:ilvl="0" w:tplc="2E2222E8">
      <w:start w:val="1"/>
      <w:numFmt w:val="bullet"/>
      <w:lvlText w:val="-"/>
      <w:lvlJc w:val="left"/>
      <w:pPr>
        <w:ind w:left="2061" w:hanging="360"/>
      </w:pPr>
      <w:rPr>
        <w:rFonts w:hint="default" w:ascii="Aptos" w:hAnsi="Aptos"/>
      </w:rPr>
    </w:lvl>
    <w:lvl w:ilvl="1" w:tplc="881411FC">
      <w:start w:val="1"/>
      <w:numFmt w:val="bullet"/>
      <w:lvlText w:val="o"/>
      <w:lvlJc w:val="left"/>
      <w:pPr>
        <w:ind w:left="2781" w:hanging="360"/>
      </w:pPr>
      <w:rPr>
        <w:rFonts w:hint="default" w:ascii="Courier New" w:hAnsi="Courier New"/>
      </w:rPr>
    </w:lvl>
    <w:lvl w:ilvl="2" w:tplc="5C9C6020">
      <w:start w:val="1"/>
      <w:numFmt w:val="bullet"/>
      <w:lvlText w:val=""/>
      <w:lvlJc w:val="left"/>
      <w:pPr>
        <w:ind w:left="3501" w:hanging="360"/>
      </w:pPr>
      <w:rPr>
        <w:rFonts w:hint="default" w:ascii="Wingdings" w:hAnsi="Wingdings"/>
      </w:rPr>
    </w:lvl>
    <w:lvl w:ilvl="3" w:tplc="03589EB6">
      <w:start w:val="1"/>
      <w:numFmt w:val="bullet"/>
      <w:lvlText w:val=""/>
      <w:lvlJc w:val="left"/>
      <w:pPr>
        <w:ind w:left="4221" w:hanging="360"/>
      </w:pPr>
      <w:rPr>
        <w:rFonts w:hint="default" w:ascii="Symbol" w:hAnsi="Symbol"/>
      </w:rPr>
    </w:lvl>
    <w:lvl w:ilvl="4" w:tplc="30B635F6">
      <w:start w:val="1"/>
      <w:numFmt w:val="bullet"/>
      <w:lvlText w:val="o"/>
      <w:lvlJc w:val="left"/>
      <w:pPr>
        <w:ind w:left="4941" w:hanging="360"/>
      </w:pPr>
      <w:rPr>
        <w:rFonts w:hint="default" w:ascii="Courier New" w:hAnsi="Courier New"/>
      </w:rPr>
    </w:lvl>
    <w:lvl w:ilvl="5" w:tplc="95347748">
      <w:start w:val="1"/>
      <w:numFmt w:val="bullet"/>
      <w:lvlText w:val=""/>
      <w:lvlJc w:val="left"/>
      <w:pPr>
        <w:ind w:left="5661" w:hanging="360"/>
      </w:pPr>
      <w:rPr>
        <w:rFonts w:hint="default" w:ascii="Wingdings" w:hAnsi="Wingdings"/>
      </w:rPr>
    </w:lvl>
    <w:lvl w:ilvl="6" w:tplc="7C3C7FFA">
      <w:start w:val="1"/>
      <w:numFmt w:val="bullet"/>
      <w:lvlText w:val=""/>
      <w:lvlJc w:val="left"/>
      <w:pPr>
        <w:ind w:left="6381" w:hanging="360"/>
      </w:pPr>
      <w:rPr>
        <w:rFonts w:hint="default" w:ascii="Symbol" w:hAnsi="Symbol"/>
      </w:rPr>
    </w:lvl>
    <w:lvl w:ilvl="7" w:tplc="FB8484C8">
      <w:start w:val="1"/>
      <w:numFmt w:val="bullet"/>
      <w:lvlText w:val="o"/>
      <w:lvlJc w:val="left"/>
      <w:pPr>
        <w:ind w:left="7101" w:hanging="360"/>
      </w:pPr>
      <w:rPr>
        <w:rFonts w:hint="default" w:ascii="Courier New" w:hAnsi="Courier New"/>
      </w:rPr>
    </w:lvl>
    <w:lvl w:ilvl="8" w:tplc="62DABC16">
      <w:start w:val="1"/>
      <w:numFmt w:val="bullet"/>
      <w:lvlText w:val=""/>
      <w:lvlJc w:val="left"/>
      <w:pPr>
        <w:ind w:left="7821" w:hanging="360"/>
      </w:pPr>
      <w:rPr>
        <w:rFonts w:hint="default" w:ascii="Wingdings" w:hAnsi="Wingdings"/>
      </w:rPr>
    </w:lvl>
  </w:abstractNum>
  <w:abstractNum w:abstractNumId="20" w15:restartNumberingAfterBreak="0">
    <w:nsid w:val="16B03150"/>
    <w:multiLevelType w:val="hybridMultilevel"/>
    <w:tmpl w:val="FFFFFFFF"/>
    <w:lvl w:ilvl="0" w:tplc="BFD02222">
      <w:start w:val="1"/>
      <w:numFmt w:val="bullet"/>
      <w:lvlText w:val="-"/>
      <w:lvlJc w:val="left"/>
      <w:pPr>
        <w:ind w:left="916" w:hanging="360"/>
      </w:pPr>
      <w:rPr>
        <w:rFonts w:hint="default" w:ascii="Aptos" w:hAnsi="Aptos"/>
      </w:rPr>
    </w:lvl>
    <w:lvl w:ilvl="1" w:tplc="F60E24CC">
      <w:start w:val="1"/>
      <w:numFmt w:val="bullet"/>
      <w:lvlText w:val="o"/>
      <w:lvlJc w:val="left"/>
      <w:pPr>
        <w:ind w:left="1636" w:hanging="360"/>
      </w:pPr>
      <w:rPr>
        <w:rFonts w:hint="default" w:ascii="Courier New" w:hAnsi="Courier New"/>
      </w:rPr>
    </w:lvl>
    <w:lvl w:ilvl="2" w:tplc="14A688D6">
      <w:start w:val="1"/>
      <w:numFmt w:val="bullet"/>
      <w:lvlText w:val=""/>
      <w:lvlJc w:val="left"/>
      <w:pPr>
        <w:ind w:left="2356" w:hanging="360"/>
      </w:pPr>
      <w:rPr>
        <w:rFonts w:hint="default" w:ascii="Wingdings" w:hAnsi="Wingdings"/>
      </w:rPr>
    </w:lvl>
    <w:lvl w:ilvl="3" w:tplc="E7B47206">
      <w:start w:val="1"/>
      <w:numFmt w:val="bullet"/>
      <w:lvlText w:val=""/>
      <w:lvlJc w:val="left"/>
      <w:pPr>
        <w:ind w:left="3076" w:hanging="360"/>
      </w:pPr>
      <w:rPr>
        <w:rFonts w:hint="default" w:ascii="Symbol" w:hAnsi="Symbol"/>
      </w:rPr>
    </w:lvl>
    <w:lvl w:ilvl="4" w:tplc="E842D3C8">
      <w:start w:val="1"/>
      <w:numFmt w:val="bullet"/>
      <w:lvlText w:val="o"/>
      <w:lvlJc w:val="left"/>
      <w:pPr>
        <w:ind w:left="3796" w:hanging="360"/>
      </w:pPr>
      <w:rPr>
        <w:rFonts w:hint="default" w:ascii="Courier New" w:hAnsi="Courier New"/>
      </w:rPr>
    </w:lvl>
    <w:lvl w:ilvl="5" w:tplc="50540A3E">
      <w:start w:val="1"/>
      <w:numFmt w:val="bullet"/>
      <w:lvlText w:val=""/>
      <w:lvlJc w:val="left"/>
      <w:pPr>
        <w:ind w:left="4516" w:hanging="360"/>
      </w:pPr>
      <w:rPr>
        <w:rFonts w:hint="default" w:ascii="Wingdings" w:hAnsi="Wingdings"/>
      </w:rPr>
    </w:lvl>
    <w:lvl w:ilvl="6" w:tplc="44D62E22">
      <w:start w:val="1"/>
      <w:numFmt w:val="bullet"/>
      <w:lvlText w:val=""/>
      <w:lvlJc w:val="left"/>
      <w:pPr>
        <w:ind w:left="5236" w:hanging="360"/>
      </w:pPr>
      <w:rPr>
        <w:rFonts w:hint="default" w:ascii="Symbol" w:hAnsi="Symbol"/>
      </w:rPr>
    </w:lvl>
    <w:lvl w:ilvl="7" w:tplc="58B0D018">
      <w:start w:val="1"/>
      <w:numFmt w:val="bullet"/>
      <w:lvlText w:val="o"/>
      <w:lvlJc w:val="left"/>
      <w:pPr>
        <w:ind w:left="5956" w:hanging="360"/>
      </w:pPr>
      <w:rPr>
        <w:rFonts w:hint="default" w:ascii="Courier New" w:hAnsi="Courier New"/>
      </w:rPr>
    </w:lvl>
    <w:lvl w:ilvl="8" w:tplc="A7584FAA">
      <w:start w:val="1"/>
      <w:numFmt w:val="bullet"/>
      <w:lvlText w:val=""/>
      <w:lvlJc w:val="left"/>
      <w:pPr>
        <w:ind w:left="6676" w:hanging="360"/>
      </w:pPr>
      <w:rPr>
        <w:rFonts w:hint="default" w:ascii="Wingdings" w:hAnsi="Wingdings"/>
      </w:rPr>
    </w:lvl>
  </w:abstractNum>
  <w:abstractNum w:abstractNumId="21" w15:restartNumberingAfterBreak="0">
    <w:nsid w:val="1885A359"/>
    <w:multiLevelType w:val="hybridMultilevel"/>
    <w:tmpl w:val="FFFFFFFF"/>
    <w:lvl w:ilvl="0" w:tplc="20420AE2">
      <w:start w:val="1"/>
      <w:numFmt w:val="bullet"/>
      <w:lvlText w:val="-"/>
      <w:lvlJc w:val="left"/>
      <w:pPr>
        <w:ind w:left="2061" w:hanging="360"/>
      </w:pPr>
      <w:rPr>
        <w:rFonts w:hint="default" w:ascii="Aptos" w:hAnsi="Aptos"/>
      </w:rPr>
    </w:lvl>
    <w:lvl w:ilvl="1" w:tplc="CB88CC86">
      <w:start w:val="1"/>
      <w:numFmt w:val="bullet"/>
      <w:lvlText w:val="o"/>
      <w:lvlJc w:val="left"/>
      <w:pPr>
        <w:ind w:left="2781" w:hanging="360"/>
      </w:pPr>
      <w:rPr>
        <w:rFonts w:hint="default" w:ascii="Courier New" w:hAnsi="Courier New"/>
      </w:rPr>
    </w:lvl>
    <w:lvl w:ilvl="2" w:tplc="D924D25E">
      <w:start w:val="1"/>
      <w:numFmt w:val="bullet"/>
      <w:lvlText w:val=""/>
      <w:lvlJc w:val="left"/>
      <w:pPr>
        <w:ind w:left="3501" w:hanging="360"/>
      </w:pPr>
      <w:rPr>
        <w:rFonts w:hint="default" w:ascii="Wingdings" w:hAnsi="Wingdings"/>
      </w:rPr>
    </w:lvl>
    <w:lvl w:ilvl="3" w:tplc="0BFAD49A">
      <w:start w:val="1"/>
      <w:numFmt w:val="bullet"/>
      <w:lvlText w:val=""/>
      <w:lvlJc w:val="left"/>
      <w:pPr>
        <w:ind w:left="4221" w:hanging="360"/>
      </w:pPr>
      <w:rPr>
        <w:rFonts w:hint="default" w:ascii="Symbol" w:hAnsi="Symbol"/>
      </w:rPr>
    </w:lvl>
    <w:lvl w:ilvl="4" w:tplc="CE7CF4D6">
      <w:start w:val="1"/>
      <w:numFmt w:val="bullet"/>
      <w:lvlText w:val="o"/>
      <w:lvlJc w:val="left"/>
      <w:pPr>
        <w:ind w:left="4941" w:hanging="360"/>
      </w:pPr>
      <w:rPr>
        <w:rFonts w:hint="default" w:ascii="Courier New" w:hAnsi="Courier New"/>
      </w:rPr>
    </w:lvl>
    <w:lvl w:ilvl="5" w:tplc="418C29DE">
      <w:start w:val="1"/>
      <w:numFmt w:val="bullet"/>
      <w:lvlText w:val=""/>
      <w:lvlJc w:val="left"/>
      <w:pPr>
        <w:ind w:left="5661" w:hanging="360"/>
      </w:pPr>
      <w:rPr>
        <w:rFonts w:hint="default" w:ascii="Wingdings" w:hAnsi="Wingdings"/>
      </w:rPr>
    </w:lvl>
    <w:lvl w:ilvl="6" w:tplc="A306C5A0">
      <w:start w:val="1"/>
      <w:numFmt w:val="bullet"/>
      <w:lvlText w:val=""/>
      <w:lvlJc w:val="left"/>
      <w:pPr>
        <w:ind w:left="6381" w:hanging="360"/>
      </w:pPr>
      <w:rPr>
        <w:rFonts w:hint="default" w:ascii="Symbol" w:hAnsi="Symbol"/>
      </w:rPr>
    </w:lvl>
    <w:lvl w:ilvl="7" w:tplc="172430B0">
      <w:start w:val="1"/>
      <w:numFmt w:val="bullet"/>
      <w:lvlText w:val="o"/>
      <w:lvlJc w:val="left"/>
      <w:pPr>
        <w:ind w:left="7101" w:hanging="360"/>
      </w:pPr>
      <w:rPr>
        <w:rFonts w:hint="default" w:ascii="Courier New" w:hAnsi="Courier New"/>
      </w:rPr>
    </w:lvl>
    <w:lvl w:ilvl="8" w:tplc="4B2C397C">
      <w:start w:val="1"/>
      <w:numFmt w:val="bullet"/>
      <w:lvlText w:val=""/>
      <w:lvlJc w:val="left"/>
      <w:pPr>
        <w:ind w:left="7821" w:hanging="360"/>
      </w:pPr>
      <w:rPr>
        <w:rFonts w:hint="default" w:ascii="Wingdings" w:hAnsi="Wingdings"/>
      </w:rPr>
    </w:lvl>
  </w:abstractNum>
  <w:abstractNum w:abstractNumId="22" w15:restartNumberingAfterBreak="0">
    <w:nsid w:val="19967EAF"/>
    <w:multiLevelType w:val="hybridMultilevel"/>
    <w:tmpl w:val="FFFFFFFF"/>
    <w:lvl w:ilvl="0" w:tplc="79EA71C6">
      <w:start w:val="1"/>
      <w:numFmt w:val="bullet"/>
      <w:lvlText w:val=""/>
      <w:lvlJc w:val="left"/>
      <w:pPr>
        <w:ind w:left="720" w:hanging="360"/>
      </w:pPr>
      <w:rPr>
        <w:rFonts w:hint="default" w:ascii="Symbol" w:hAnsi="Symbol"/>
      </w:rPr>
    </w:lvl>
    <w:lvl w:ilvl="1" w:tplc="389E5604">
      <w:start w:val="1"/>
      <w:numFmt w:val="bullet"/>
      <w:lvlText w:val="o"/>
      <w:lvlJc w:val="left"/>
      <w:pPr>
        <w:ind w:left="1440" w:hanging="360"/>
      </w:pPr>
      <w:rPr>
        <w:rFonts w:hint="default" w:ascii="Courier New" w:hAnsi="Courier New"/>
      </w:rPr>
    </w:lvl>
    <w:lvl w:ilvl="2" w:tplc="46708432">
      <w:start w:val="1"/>
      <w:numFmt w:val="bullet"/>
      <w:lvlText w:val=""/>
      <w:lvlJc w:val="left"/>
      <w:pPr>
        <w:ind w:left="2160" w:hanging="360"/>
      </w:pPr>
      <w:rPr>
        <w:rFonts w:hint="default" w:ascii="Wingdings" w:hAnsi="Wingdings"/>
      </w:rPr>
    </w:lvl>
    <w:lvl w:ilvl="3" w:tplc="E0FCA6BC">
      <w:start w:val="1"/>
      <w:numFmt w:val="bullet"/>
      <w:lvlText w:val=""/>
      <w:lvlJc w:val="left"/>
      <w:pPr>
        <w:ind w:left="2880" w:hanging="360"/>
      </w:pPr>
      <w:rPr>
        <w:rFonts w:hint="default" w:ascii="Symbol" w:hAnsi="Symbol"/>
      </w:rPr>
    </w:lvl>
    <w:lvl w:ilvl="4" w:tplc="2598C13E">
      <w:start w:val="1"/>
      <w:numFmt w:val="bullet"/>
      <w:lvlText w:val="o"/>
      <w:lvlJc w:val="left"/>
      <w:pPr>
        <w:ind w:left="3600" w:hanging="360"/>
      </w:pPr>
      <w:rPr>
        <w:rFonts w:hint="default" w:ascii="Courier New" w:hAnsi="Courier New"/>
      </w:rPr>
    </w:lvl>
    <w:lvl w:ilvl="5" w:tplc="F15E570A">
      <w:start w:val="1"/>
      <w:numFmt w:val="bullet"/>
      <w:lvlText w:val=""/>
      <w:lvlJc w:val="left"/>
      <w:pPr>
        <w:ind w:left="4320" w:hanging="360"/>
      </w:pPr>
      <w:rPr>
        <w:rFonts w:hint="default" w:ascii="Wingdings" w:hAnsi="Wingdings"/>
      </w:rPr>
    </w:lvl>
    <w:lvl w:ilvl="6" w:tplc="7DF21A44">
      <w:start w:val="1"/>
      <w:numFmt w:val="bullet"/>
      <w:lvlText w:val=""/>
      <w:lvlJc w:val="left"/>
      <w:pPr>
        <w:ind w:left="5040" w:hanging="360"/>
      </w:pPr>
      <w:rPr>
        <w:rFonts w:hint="default" w:ascii="Symbol" w:hAnsi="Symbol"/>
      </w:rPr>
    </w:lvl>
    <w:lvl w:ilvl="7" w:tplc="01DA6A74">
      <w:start w:val="1"/>
      <w:numFmt w:val="bullet"/>
      <w:lvlText w:val="o"/>
      <w:lvlJc w:val="left"/>
      <w:pPr>
        <w:ind w:left="5760" w:hanging="360"/>
      </w:pPr>
      <w:rPr>
        <w:rFonts w:hint="default" w:ascii="Courier New" w:hAnsi="Courier New"/>
      </w:rPr>
    </w:lvl>
    <w:lvl w:ilvl="8" w:tplc="3FD88FD8">
      <w:start w:val="1"/>
      <w:numFmt w:val="bullet"/>
      <w:lvlText w:val=""/>
      <w:lvlJc w:val="left"/>
      <w:pPr>
        <w:ind w:left="6480" w:hanging="360"/>
      </w:pPr>
      <w:rPr>
        <w:rFonts w:hint="default" w:ascii="Wingdings" w:hAnsi="Wingdings"/>
      </w:rPr>
    </w:lvl>
  </w:abstractNum>
  <w:abstractNum w:abstractNumId="23" w15:restartNumberingAfterBreak="0">
    <w:nsid w:val="1A136B48"/>
    <w:multiLevelType w:val="hybridMultilevel"/>
    <w:tmpl w:val="FFFFFFFF"/>
    <w:lvl w:ilvl="0" w:tplc="3E50F59A">
      <w:start w:val="1"/>
      <w:numFmt w:val="bullet"/>
      <w:lvlText w:val="-"/>
      <w:lvlJc w:val="left"/>
      <w:pPr>
        <w:ind w:left="1494" w:hanging="360"/>
      </w:pPr>
      <w:rPr>
        <w:rFonts w:hint="default" w:ascii="Aptos" w:hAnsi="Aptos"/>
      </w:rPr>
    </w:lvl>
    <w:lvl w:ilvl="1" w:tplc="DF7C3F38">
      <w:start w:val="1"/>
      <w:numFmt w:val="bullet"/>
      <w:lvlText w:val="o"/>
      <w:lvlJc w:val="left"/>
      <w:pPr>
        <w:ind w:left="2214" w:hanging="360"/>
      </w:pPr>
      <w:rPr>
        <w:rFonts w:hint="default" w:ascii="Courier New" w:hAnsi="Courier New"/>
      </w:rPr>
    </w:lvl>
    <w:lvl w:ilvl="2" w:tplc="932C8530">
      <w:start w:val="1"/>
      <w:numFmt w:val="bullet"/>
      <w:lvlText w:val=""/>
      <w:lvlJc w:val="left"/>
      <w:pPr>
        <w:ind w:left="2934" w:hanging="360"/>
      </w:pPr>
      <w:rPr>
        <w:rFonts w:hint="default" w:ascii="Wingdings" w:hAnsi="Wingdings"/>
      </w:rPr>
    </w:lvl>
    <w:lvl w:ilvl="3" w:tplc="E41A5940">
      <w:start w:val="1"/>
      <w:numFmt w:val="bullet"/>
      <w:lvlText w:val=""/>
      <w:lvlJc w:val="left"/>
      <w:pPr>
        <w:ind w:left="3654" w:hanging="360"/>
      </w:pPr>
      <w:rPr>
        <w:rFonts w:hint="default" w:ascii="Symbol" w:hAnsi="Symbol"/>
      </w:rPr>
    </w:lvl>
    <w:lvl w:ilvl="4" w:tplc="4F3C3480">
      <w:start w:val="1"/>
      <w:numFmt w:val="bullet"/>
      <w:lvlText w:val="o"/>
      <w:lvlJc w:val="left"/>
      <w:pPr>
        <w:ind w:left="4374" w:hanging="360"/>
      </w:pPr>
      <w:rPr>
        <w:rFonts w:hint="default" w:ascii="Courier New" w:hAnsi="Courier New"/>
      </w:rPr>
    </w:lvl>
    <w:lvl w:ilvl="5" w:tplc="5DA02F30">
      <w:start w:val="1"/>
      <w:numFmt w:val="bullet"/>
      <w:lvlText w:val=""/>
      <w:lvlJc w:val="left"/>
      <w:pPr>
        <w:ind w:left="5094" w:hanging="360"/>
      </w:pPr>
      <w:rPr>
        <w:rFonts w:hint="default" w:ascii="Wingdings" w:hAnsi="Wingdings"/>
      </w:rPr>
    </w:lvl>
    <w:lvl w:ilvl="6" w:tplc="B3BA8FDE">
      <w:start w:val="1"/>
      <w:numFmt w:val="bullet"/>
      <w:lvlText w:val=""/>
      <w:lvlJc w:val="left"/>
      <w:pPr>
        <w:ind w:left="5814" w:hanging="360"/>
      </w:pPr>
      <w:rPr>
        <w:rFonts w:hint="default" w:ascii="Symbol" w:hAnsi="Symbol"/>
      </w:rPr>
    </w:lvl>
    <w:lvl w:ilvl="7" w:tplc="DFB84876">
      <w:start w:val="1"/>
      <w:numFmt w:val="bullet"/>
      <w:lvlText w:val="o"/>
      <w:lvlJc w:val="left"/>
      <w:pPr>
        <w:ind w:left="6534" w:hanging="360"/>
      </w:pPr>
      <w:rPr>
        <w:rFonts w:hint="default" w:ascii="Courier New" w:hAnsi="Courier New"/>
      </w:rPr>
    </w:lvl>
    <w:lvl w:ilvl="8" w:tplc="32B83DC2">
      <w:start w:val="1"/>
      <w:numFmt w:val="bullet"/>
      <w:lvlText w:val=""/>
      <w:lvlJc w:val="left"/>
      <w:pPr>
        <w:ind w:left="7254" w:hanging="360"/>
      </w:pPr>
      <w:rPr>
        <w:rFonts w:hint="default" w:ascii="Wingdings" w:hAnsi="Wingdings"/>
      </w:rPr>
    </w:lvl>
  </w:abstractNum>
  <w:abstractNum w:abstractNumId="24" w15:restartNumberingAfterBreak="0">
    <w:nsid w:val="1C4297FB"/>
    <w:multiLevelType w:val="hybridMultilevel"/>
    <w:tmpl w:val="FFFFFFFF"/>
    <w:lvl w:ilvl="0" w:tplc="2D42CD50">
      <w:start w:val="1"/>
      <w:numFmt w:val="bullet"/>
      <w:lvlText w:val=""/>
      <w:lvlJc w:val="left"/>
      <w:pPr>
        <w:ind w:left="720" w:hanging="360"/>
      </w:pPr>
      <w:rPr>
        <w:rFonts w:hint="default" w:ascii="Symbol" w:hAnsi="Symbol"/>
      </w:rPr>
    </w:lvl>
    <w:lvl w:ilvl="1" w:tplc="255CBC54">
      <w:start w:val="1"/>
      <w:numFmt w:val="bullet"/>
      <w:lvlText w:val="o"/>
      <w:lvlJc w:val="left"/>
      <w:pPr>
        <w:ind w:left="1440" w:hanging="360"/>
      </w:pPr>
      <w:rPr>
        <w:rFonts w:hint="default" w:ascii="Courier New" w:hAnsi="Courier New"/>
      </w:rPr>
    </w:lvl>
    <w:lvl w:ilvl="2" w:tplc="76F64A4C">
      <w:start w:val="1"/>
      <w:numFmt w:val="bullet"/>
      <w:lvlText w:val=""/>
      <w:lvlJc w:val="left"/>
      <w:pPr>
        <w:ind w:left="2160" w:hanging="360"/>
      </w:pPr>
      <w:rPr>
        <w:rFonts w:hint="default" w:ascii="Wingdings" w:hAnsi="Wingdings"/>
      </w:rPr>
    </w:lvl>
    <w:lvl w:ilvl="3" w:tplc="D1A4F8E2">
      <w:start w:val="1"/>
      <w:numFmt w:val="bullet"/>
      <w:lvlText w:val=""/>
      <w:lvlJc w:val="left"/>
      <w:pPr>
        <w:ind w:left="2880" w:hanging="360"/>
      </w:pPr>
      <w:rPr>
        <w:rFonts w:hint="default" w:ascii="Symbol" w:hAnsi="Symbol"/>
      </w:rPr>
    </w:lvl>
    <w:lvl w:ilvl="4" w:tplc="8E18A436">
      <w:start w:val="1"/>
      <w:numFmt w:val="bullet"/>
      <w:lvlText w:val="o"/>
      <w:lvlJc w:val="left"/>
      <w:pPr>
        <w:ind w:left="3600" w:hanging="360"/>
      </w:pPr>
      <w:rPr>
        <w:rFonts w:hint="default" w:ascii="Courier New" w:hAnsi="Courier New"/>
      </w:rPr>
    </w:lvl>
    <w:lvl w:ilvl="5" w:tplc="5BBC8F78">
      <w:start w:val="1"/>
      <w:numFmt w:val="bullet"/>
      <w:lvlText w:val=""/>
      <w:lvlJc w:val="left"/>
      <w:pPr>
        <w:ind w:left="4320" w:hanging="360"/>
      </w:pPr>
      <w:rPr>
        <w:rFonts w:hint="default" w:ascii="Wingdings" w:hAnsi="Wingdings"/>
      </w:rPr>
    </w:lvl>
    <w:lvl w:ilvl="6" w:tplc="8204625A">
      <w:start w:val="1"/>
      <w:numFmt w:val="bullet"/>
      <w:lvlText w:val=""/>
      <w:lvlJc w:val="left"/>
      <w:pPr>
        <w:ind w:left="5040" w:hanging="360"/>
      </w:pPr>
      <w:rPr>
        <w:rFonts w:hint="default" w:ascii="Symbol" w:hAnsi="Symbol"/>
      </w:rPr>
    </w:lvl>
    <w:lvl w:ilvl="7" w:tplc="AADC698A">
      <w:start w:val="1"/>
      <w:numFmt w:val="bullet"/>
      <w:lvlText w:val="o"/>
      <w:lvlJc w:val="left"/>
      <w:pPr>
        <w:ind w:left="5760" w:hanging="360"/>
      </w:pPr>
      <w:rPr>
        <w:rFonts w:hint="default" w:ascii="Courier New" w:hAnsi="Courier New"/>
      </w:rPr>
    </w:lvl>
    <w:lvl w:ilvl="8" w:tplc="6AB63ABC">
      <w:start w:val="1"/>
      <w:numFmt w:val="bullet"/>
      <w:lvlText w:val=""/>
      <w:lvlJc w:val="left"/>
      <w:pPr>
        <w:ind w:left="6480" w:hanging="360"/>
      </w:pPr>
      <w:rPr>
        <w:rFonts w:hint="default" w:ascii="Wingdings" w:hAnsi="Wingdings"/>
      </w:rPr>
    </w:lvl>
  </w:abstractNum>
  <w:abstractNum w:abstractNumId="25" w15:restartNumberingAfterBreak="0">
    <w:nsid w:val="1C564EC8"/>
    <w:multiLevelType w:val="hybridMultilevel"/>
    <w:tmpl w:val="FFFFFFFF"/>
    <w:lvl w:ilvl="0" w:tplc="4C8E3C00">
      <w:start w:val="1"/>
      <w:numFmt w:val="bullet"/>
      <w:lvlText w:val="-"/>
      <w:lvlJc w:val="left"/>
      <w:pPr>
        <w:ind w:left="1494" w:hanging="360"/>
      </w:pPr>
      <w:rPr>
        <w:rFonts w:hint="default" w:ascii="Aptos" w:hAnsi="Aptos"/>
      </w:rPr>
    </w:lvl>
    <w:lvl w:ilvl="1" w:tplc="329AA9C6">
      <w:start w:val="1"/>
      <w:numFmt w:val="bullet"/>
      <w:lvlText w:val="o"/>
      <w:lvlJc w:val="left"/>
      <w:pPr>
        <w:ind w:left="2214" w:hanging="360"/>
      </w:pPr>
      <w:rPr>
        <w:rFonts w:hint="default" w:ascii="Courier New" w:hAnsi="Courier New"/>
      </w:rPr>
    </w:lvl>
    <w:lvl w:ilvl="2" w:tplc="846CAACE">
      <w:start w:val="1"/>
      <w:numFmt w:val="bullet"/>
      <w:lvlText w:val=""/>
      <w:lvlJc w:val="left"/>
      <w:pPr>
        <w:ind w:left="2934" w:hanging="360"/>
      </w:pPr>
      <w:rPr>
        <w:rFonts w:hint="default" w:ascii="Wingdings" w:hAnsi="Wingdings"/>
      </w:rPr>
    </w:lvl>
    <w:lvl w:ilvl="3" w:tplc="264206B6">
      <w:start w:val="1"/>
      <w:numFmt w:val="bullet"/>
      <w:lvlText w:val=""/>
      <w:lvlJc w:val="left"/>
      <w:pPr>
        <w:ind w:left="3654" w:hanging="360"/>
      </w:pPr>
      <w:rPr>
        <w:rFonts w:hint="default" w:ascii="Symbol" w:hAnsi="Symbol"/>
      </w:rPr>
    </w:lvl>
    <w:lvl w:ilvl="4" w:tplc="E5269836">
      <w:start w:val="1"/>
      <w:numFmt w:val="bullet"/>
      <w:lvlText w:val="o"/>
      <w:lvlJc w:val="left"/>
      <w:pPr>
        <w:ind w:left="4374" w:hanging="360"/>
      </w:pPr>
      <w:rPr>
        <w:rFonts w:hint="default" w:ascii="Courier New" w:hAnsi="Courier New"/>
      </w:rPr>
    </w:lvl>
    <w:lvl w:ilvl="5" w:tplc="E11C825E">
      <w:start w:val="1"/>
      <w:numFmt w:val="bullet"/>
      <w:lvlText w:val=""/>
      <w:lvlJc w:val="left"/>
      <w:pPr>
        <w:ind w:left="5094" w:hanging="360"/>
      </w:pPr>
      <w:rPr>
        <w:rFonts w:hint="default" w:ascii="Wingdings" w:hAnsi="Wingdings"/>
      </w:rPr>
    </w:lvl>
    <w:lvl w:ilvl="6" w:tplc="D8BEA762">
      <w:start w:val="1"/>
      <w:numFmt w:val="bullet"/>
      <w:lvlText w:val=""/>
      <w:lvlJc w:val="left"/>
      <w:pPr>
        <w:ind w:left="5814" w:hanging="360"/>
      </w:pPr>
      <w:rPr>
        <w:rFonts w:hint="default" w:ascii="Symbol" w:hAnsi="Symbol"/>
      </w:rPr>
    </w:lvl>
    <w:lvl w:ilvl="7" w:tplc="D90C1FFA">
      <w:start w:val="1"/>
      <w:numFmt w:val="bullet"/>
      <w:lvlText w:val="o"/>
      <w:lvlJc w:val="left"/>
      <w:pPr>
        <w:ind w:left="6534" w:hanging="360"/>
      </w:pPr>
      <w:rPr>
        <w:rFonts w:hint="default" w:ascii="Courier New" w:hAnsi="Courier New"/>
      </w:rPr>
    </w:lvl>
    <w:lvl w:ilvl="8" w:tplc="3DC881C8">
      <w:start w:val="1"/>
      <w:numFmt w:val="bullet"/>
      <w:lvlText w:val=""/>
      <w:lvlJc w:val="left"/>
      <w:pPr>
        <w:ind w:left="7254" w:hanging="360"/>
      </w:pPr>
      <w:rPr>
        <w:rFonts w:hint="default" w:ascii="Wingdings" w:hAnsi="Wingdings"/>
      </w:rPr>
    </w:lvl>
  </w:abstractNum>
  <w:abstractNum w:abstractNumId="26" w15:restartNumberingAfterBreak="0">
    <w:nsid w:val="20B300D6"/>
    <w:multiLevelType w:val="hybridMultilevel"/>
    <w:tmpl w:val="FFFFFFFF"/>
    <w:lvl w:ilvl="0" w:tplc="CF06A848">
      <w:start w:val="1"/>
      <w:numFmt w:val="bullet"/>
      <w:lvlText w:val="-"/>
      <w:lvlJc w:val="left"/>
      <w:pPr>
        <w:ind w:left="927" w:hanging="360"/>
      </w:pPr>
      <w:rPr>
        <w:rFonts w:hint="default" w:ascii="Aptos" w:hAnsi="Aptos"/>
      </w:rPr>
    </w:lvl>
    <w:lvl w:ilvl="1" w:tplc="78585244">
      <w:start w:val="1"/>
      <w:numFmt w:val="bullet"/>
      <w:lvlText w:val="o"/>
      <w:lvlJc w:val="left"/>
      <w:pPr>
        <w:ind w:left="1647" w:hanging="360"/>
      </w:pPr>
      <w:rPr>
        <w:rFonts w:hint="default" w:ascii="Courier New" w:hAnsi="Courier New"/>
      </w:rPr>
    </w:lvl>
    <w:lvl w:ilvl="2" w:tplc="73167E6E">
      <w:start w:val="1"/>
      <w:numFmt w:val="bullet"/>
      <w:lvlText w:val=""/>
      <w:lvlJc w:val="left"/>
      <w:pPr>
        <w:ind w:left="2367" w:hanging="360"/>
      </w:pPr>
      <w:rPr>
        <w:rFonts w:hint="default" w:ascii="Wingdings" w:hAnsi="Wingdings"/>
      </w:rPr>
    </w:lvl>
    <w:lvl w:ilvl="3" w:tplc="B6DEF52E">
      <w:start w:val="1"/>
      <w:numFmt w:val="bullet"/>
      <w:lvlText w:val=""/>
      <w:lvlJc w:val="left"/>
      <w:pPr>
        <w:ind w:left="3087" w:hanging="360"/>
      </w:pPr>
      <w:rPr>
        <w:rFonts w:hint="default" w:ascii="Symbol" w:hAnsi="Symbol"/>
      </w:rPr>
    </w:lvl>
    <w:lvl w:ilvl="4" w:tplc="A29CE062">
      <w:start w:val="1"/>
      <w:numFmt w:val="bullet"/>
      <w:lvlText w:val="o"/>
      <w:lvlJc w:val="left"/>
      <w:pPr>
        <w:ind w:left="3807" w:hanging="360"/>
      </w:pPr>
      <w:rPr>
        <w:rFonts w:hint="default" w:ascii="Courier New" w:hAnsi="Courier New"/>
      </w:rPr>
    </w:lvl>
    <w:lvl w:ilvl="5" w:tplc="94A87532">
      <w:start w:val="1"/>
      <w:numFmt w:val="bullet"/>
      <w:lvlText w:val=""/>
      <w:lvlJc w:val="left"/>
      <w:pPr>
        <w:ind w:left="4527" w:hanging="360"/>
      </w:pPr>
      <w:rPr>
        <w:rFonts w:hint="default" w:ascii="Wingdings" w:hAnsi="Wingdings"/>
      </w:rPr>
    </w:lvl>
    <w:lvl w:ilvl="6" w:tplc="9AC4BBCC">
      <w:start w:val="1"/>
      <w:numFmt w:val="bullet"/>
      <w:lvlText w:val=""/>
      <w:lvlJc w:val="left"/>
      <w:pPr>
        <w:ind w:left="5247" w:hanging="360"/>
      </w:pPr>
      <w:rPr>
        <w:rFonts w:hint="default" w:ascii="Symbol" w:hAnsi="Symbol"/>
      </w:rPr>
    </w:lvl>
    <w:lvl w:ilvl="7" w:tplc="2498330C">
      <w:start w:val="1"/>
      <w:numFmt w:val="bullet"/>
      <w:lvlText w:val="o"/>
      <w:lvlJc w:val="left"/>
      <w:pPr>
        <w:ind w:left="5967" w:hanging="360"/>
      </w:pPr>
      <w:rPr>
        <w:rFonts w:hint="default" w:ascii="Courier New" w:hAnsi="Courier New"/>
      </w:rPr>
    </w:lvl>
    <w:lvl w:ilvl="8" w:tplc="DB700C22">
      <w:start w:val="1"/>
      <w:numFmt w:val="bullet"/>
      <w:lvlText w:val=""/>
      <w:lvlJc w:val="left"/>
      <w:pPr>
        <w:ind w:left="6687" w:hanging="360"/>
      </w:pPr>
      <w:rPr>
        <w:rFonts w:hint="default" w:ascii="Wingdings" w:hAnsi="Wingdings"/>
      </w:rPr>
    </w:lvl>
  </w:abstractNum>
  <w:abstractNum w:abstractNumId="27" w15:restartNumberingAfterBreak="0">
    <w:nsid w:val="2149DA61"/>
    <w:multiLevelType w:val="hybridMultilevel"/>
    <w:tmpl w:val="FFFFFFFF"/>
    <w:lvl w:ilvl="0" w:tplc="EC3ECFCA">
      <w:start w:val="1"/>
      <w:numFmt w:val="bullet"/>
      <w:lvlText w:val=""/>
      <w:lvlJc w:val="left"/>
      <w:pPr>
        <w:ind w:left="720" w:hanging="360"/>
      </w:pPr>
      <w:rPr>
        <w:rFonts w:hint="default" w:ascii="Symbol" w:hAnsi="Symbol"/>
      </w:rPr>
    </w:lvl>
    <w:lvl w:ilvl="1" w:tplc="07F2409C">
      <w:start w:val="1"/>
      <w:numFmt w:val="bullet"/>
      <w:lvlText w:val="o"/>
      <w:lvlJc w:val="left"/>
      <w:pPr>
        <w:ind w:left="1440" w:hanging="360"/>
      </w:pPr>
      <w:rPr>
        <w:rFonts w:hint="default" w:ascii="Courier New" w:hAnsi="Courier New"/>
      </w:rPr>
    </w:lvl>
    <w:lvl w:ilvl="2" w:tplc="2EFCDE88">
      <w:start w:val="1"/>
      <w:numFmt w:val="bullet"/>
      <w:lvlText w:val=""/>
      <w:lvlJc w:val="left"/>
      <w:pPr>
        <w:ind w:left="2160" w:hanging="360"/>
      </w:pPr>
      <w:rPr>
        <w:rFonts w:hint="default" w:ascii="Wingdings" w:hAnsi="Wingdings"/>
      </w:rPr>
    </w:lvl>
    <w:lvl w:ilvl="3" w:tplc="A4B0878A">
      <w:start w:val="1"/>
      <w:numFmt w:val="bullet"/>
      <w:lvlText w:val=""/>
      <w:lvlJc w:val="left"/>
      <w:pPr>
        <w:ind w:left="2880" w:hanging="360"/>
      </w:pPr>
      <w:rPr>
        <w:rFonts w:hint="default" w:ascii="Symbol" w:hAnsi="Symbol"/>
      </w:rPr>
    </w:lvl>
    <w:lvl w:ilvl="4" w:tplc="3EFEE7BC">
      <w:start w:val="1"/>
      <w:numFmt w:val="bullet"/>
      <w:lvlText w:val="o"/>
      <w:lvlJc w:val="left"/>
      <w:pPr>
        <w:ind w:left="3600" w:hanging="360"/>
      </w:pPr>
      <w:rPr>
        <w:rFonts w:hint="default" w:ascii="Courier New" w:hAnsi="Courier New"/>
      </w:rPr>
    </w:lvl>
    <w:lvl w:ilvl="5" w:tplc="A8649124">
      <w:start w:val="1"/>
      <w:numFmt w:val="bullet"/>
      <w:lvlText w:val=""/>
      <w:lvlJc w:val="left"/>
      <w:pPr>
        <w:ind w:left="4320" w:hanging="360"/>
      </w:pPr>
      <w:rPr>
        <w:rFonts w:hint="default" w:ascii="Wingdings" w:hAnsi="Wingdings"/>
      </w:rPr>
    </w:lvl>
    <w:lvl w:ilvl="6" w:tplc="77BA74D2">
      <w:start w:val="1"/>
      <w:numFmt w:val="bullet"/>
      <w:lvlText w:val=""/>
      <w:lvlJc w:val="left"/>
      <w:pPr>
        <w:ind w:left="5040" w:hanging="360"/>
      </w:pPr>
      <w:rPr>
        <w:rFonts w:hint="default" w:ascii="Symbol" w:hAnsi="Symbol"/>
      </w:rPr>
    </w:lvl>
    <w:lvl w:ilvl="7" w:tplc="0D3E6850">
      <w:start w:val="1"/>
      <w:numFmt w:val="bullet"/>
      <w:lvlText w:val="o"/>
      <w:lvlJc w:val="left"/>
      <w:pPr>
        <w:ind w:left="5760" w:hanging="360"/>
      </w:pPr>
      <w:rPr>
        <w:rFonts w:hint="default" w:ascii="Courier New" w:hAnsi="Courier New"/>
      </w:rPr>
    </w:lvl>
    <w:lvl w:ilvl="8" w:tplc="35D6D52A">
      <w:start w:val="1"/>
      <w:numFmt w:val="bullet"/>
      <w:lvlText w:val=""/>
      <w:lvlJc w:val="left"/>
      <w:pPr>
        <w:ind w:left="6480" w:hanging="360"/>
      </w:pPr>
      <w:rPr>
        <w:rFonts w:hint="default" w:ascii="Wingdings" w:hAnsi="Wingdings"/>
      </w:rPr>
    </w:lvl>
  </w:abstractNum>
  <w:abstractNum w:abstractNumId="28" w15:restartNumberingAfterBreak="0">
    <w:nsid w:val="22B8D69D"/>
    <w:multiLevelType w:val="hybridMultilevel"/>
    <w:tmpl w:val="FFFFFFFF"/>
    <w:lvl w:ilvl="0" w:tplc="AFCA46D8">
      <w:start w:val="1"/>
      <w:numFmt w:val="bullet"/>
      <w:lvlText w:val="-"/>
      <w:lvlJc w:val="left"/>
      <w:pPr>
        <w:ind w:left="916" w:hanging="360"/>
      </w:pPr>
      <w:rPr>
        <w:rFonts w:hint="default" w:ascii="Aptos" w:hAnsi="Aptos"/>
      </w:rPr>
    </w:lvl>
    <w:lvl w:ilvl="1" w:tplc="3350F862">
      <w:start w:val="1"/>
      <w:numFmt w:val="bullet"/>
      <w:lvlText w:val="o"/>
      <w:lvlJc w:val="left"/>
      <w:pPr>
        <w:ind w:left="1636" w:hanging="360"/>
      </w:pPr>
      <w:rPr>
        <w:rFonts w:hint="default" w:ascii="Courier New" w:hAnsi="Courier New"/>
      </w:rPr>
    </w:lvl>
    <w:lvl w:ilvl="2" w:tplc="6F1E36C8">
      <w:start w:val="1"/>
      <w:numFmt w:val="bullet"/>
      <w:lvlText w:val=""/>
      <w:lvlJc w:val="left"/>
      <w:pPr>
        <w:ind w:left="2356" w:hanging="360"/>
      </w:pPr>
      <w:rPr>
        <w:rFonts w:hint="default" w:ascii="Wingdings" w:hAnsi="Wingdings"/>
      </w:rPr>
    </w:lvl>
    <w:lvl w:ilvl="3" w:tplc="091CF99E">
      <w:start w:val="1"/>
      <w:numFmt w:val="bullet"/>
      <w:lvlText w:val=""/>
      <w:lvlJc w:val="left"/>
      <w:pPr>
        <w:ind w:left="3076" w:hanging="360"/>
      </w:pPr>
      <w:rPr>
        <w:rFonts w:hint="default" w:ascii="Symbol" w:hAnsi="Symbol"/>
      </w:rPr>
    </w:lvl>
    <w:lvl w:ilvl="4" w:tplc="B5109E74">
      <w:start w:val="1"/>
      <w:numFmt w:val="bullet"/>
      <w:lvlText w:val="o"/>
      <w:lvlJc w:val="left"/>
      <w:pPr>
        <w:ind w:left="3796" w:hanging="360"/>
      </w:pPr>
      <w:rPr>
        <w:rFonts w:hint="default" w:ascii="Courier New" w:hAnsi="Courier New"/>
      </w:rPr>
    </w:lvl>
    <w:lvl w:ilvl="5" w:tplc="44E46D10">
      <w:start w:val="1"/>
      <w:numFmt w:val="bullet"/>
      <w:lvlText w:val=""/>
      <w:lvlJc w:val="left"/>
      <w:pPr>
        <w:ind w:left="4516" w:hanging="360"/>
      </w:pPr>
      <w:rPr>
        <w:rFonts w:hint="default" w:ascii="Wingdings" w:hAnsi="Wingdings"/>
      </w:rPr>
    </w:lvl>
    <w:lvl w:ilvl="6" w:tplc="61601BC0">
      <w:start w:val="1"/>
      <w:numFmt w:val="bullet"/>
      <w:lvlText w:val=""/>
      <w:lvlJc w:val="left"/>
      <w:pPr>
        <w:ind w:left="5236" w:hanging="360"/>
      </w:pPr>
      <w:rPr>
        <w:rFonts w:hint="default" w:ascii="Symbol" w:hAnsi="Symbol"/>
      </w:rPr>
    </w:lvl>
    <w:lvl w:ilvl="7" w:tplc="E03E41DC">
      <w:start w:val="1"/>
      <w:numFmt w:val="bullet"/>
      <w:lvlText w:val="o"/>
      <w:lvlJc w:val="left"/>
      <w:pPr>
        <w:ind w:left="5956" w:hanging="360"/>
      </w:pPr>
      <w:rPr>
        <w:rFonts w:hint="default" w:ascii="Courier New" w:hAnsi="Courier New"/>
      </w:rPr>
    </w:lvl>
    <w:lvl w:ilvl="8" w:tplc="E024536E">
      <w:start w:val="1"/>
      <w:numFmt w:val="bullet"/>
      <w:lvlText w:val=""/>
      <w:lvlJc w:val="left"/>
      <w:pPr>
        <w:ind w:left="6676" w:hanging="360"/>
      </w:pPr>
      <w:rPr>
        <w:rFonts w:hint="default" w:ascii="Wingdings" w:hAnsi="Wingdings"/>
      </w:rPr>
    </w:lvl>
  </w:abstractNum>
  <w:abstractNum w:abstractNumId="29" w15:restartNumberingAfterBreak="0">
    <w:nsid w:val="23774008"/>
    <w:multiLevelType w:val="hybridMultilevel"/>
    <w:tmpl w:val="FFFFFFFF"/>
    <w:lvl w:ilvl="0" w:tplc="68560ECC">
      <w:start w:val="1"/>
      <w:numFmt w:val="bullet"/>
      <w:lvlText w:val="-"/>
      <w:lvlJc w:val="left"/>
      <w:pPr>
        <w:ind w:left="1494" w:hanging="360"/>
      </w:pPr>
      <w:rPr>
        <w:rFonts w:hint="default" w:ascii="Aptos" w:hAnsi="Aptos"/>
      </w:rPr>
    </w:lvl>
    <w:lvl w:ilvl="1" w:tplc="03703722">
      <w:start w:val="1"/>
      <w:numFmt w:val="bullet"/>
      <w:lvlText w:val="o"/>
      <w:lvlJc w:val="left"/>
      <w:pPr>
        <w:ind w:left="2214" w:hanging="360"/>
      </w:pPr>
      <w:rPr>
        <w:rFonts w:hint="default" w:ascii="Courier New" w:hAnsi="Courier New"/>
      </w:rPr>
    </w:lvl>
    <w:lvl w:ilvl="2" w:tplc="7904240E">
      <w:start w:val="1"/>
      <w:numFmt w:val="bullet"/>
      <w:lvlText w:val=""/>
      <w:lvlJc w:val="left"/>
      <w:pPr>
        <w:ind w:left="2934" w:hanging="360"/>
      </w:pPr>
      <w:rPr>
        <w:rFonts w:hint="default" w:ascii="Wingdings" w:hAnsi="Wingdings"/>
      </w:rPr>
    </w:lvl>
    <w:lvl w:ilvl="3" w:tplc="8EE8C520">
      <w:start w:val="1"/>
      <w:numFmt w:val="bullet"/>
      <w:lvlText w:val=""/>
      <w:lvlJc w:val="left"/>
      <w:pPr>
        <w:ind w:left="3654" w:hanging="360"/>
      </w:pPr>
      <w:rPr>
        <w:rFonts w:hint="default" w:ascii="Symbol" w:hAnsi="Symbol"/>
      </w:rPr>
    </w:lvl>
    <w:lvl w:ilvl="4" w:tplc="064E2348">
      <w:start w:val="1"/>
      <w:numFmt w:val="bullet"/>
      <w:lvlText w:val="o"/>
      <w:lvlJc w:val="left"/>
      <w:pPr>
        <w:ind w:left="4374" w:hanging="360"/>
      </w:pPr>
      <w:rPr>
        <w:rFonts w:hint="default" w:ascii="Courier New" w:hAnsi="Courier New"/>
      </w:rPr>
    </w:lvl>
    <w:lvl w:ilvl="5" w:tplc="D642569C">
      <w:start w:val="1"/>
      <w:numFmt w:val="bullet"/>
      <w:lvlText w:val=""/>
      <w:lvlJc w:val="left"/>
      <w:pPr>
        <w:ind w:left="5094" w:hanging="360"/>
      </w:pPr>
      <w:rPr>
        <w:rFonts w:hint="default" w:ascii="Wingdings" w:hAnsi="Wingdings"/>
      </w:rPr>
    </w:lvl>
    <w:lvl w:ilvl="6" w:tplc="F02679E2">
      <w:start w:val="1"/>
      <w:numFmt w:val="bullet"/>
      <w:lvlText w:val=""/>
      <w:lvlJc w:val="left"/>
      <w:pPr>
        <w:ind w:left="5814" w:hanging="360"/>
      </w:pPr>
      <w:rPr>
        <w:rFonts w:hint="default" w:ascii="Symbol" w:hAnsi="Symbol"/>
      </w:rPr>
    </w:lvl>
    <w:lvl w:ilvl="7" w:tplc="313064F4">
      <w:start w:val="1"/>
      <w:numFmt w:val="bullet"/>
      <w:lvlText w:val="o"/>
      <w:lvlJc w:val="left"/>
      <w:pPr>
        <w:ind w:left="6534" w:hanging="360"/>
      </w:pPr>
      <w:rPr>
        <w:rFonts w:hint="default" w:ascii="Courier New" w:hAnsi="Courier New"/>
      </w:rPr>
    </w:lvl>
    <w:lvl w:ilvl="8" w:tplc="4B0C8722">
      <w:start w:val="1"/>
      <w:numFmt w:val="bullet"/>
      <w:lvlText w:val=""/>
      <w:lvlJc w:val="left"/>
      <w:pPr>
        <w:ind w:left="7254" w:hanging="360"/>
      </w:pPr>
      <w:rPr>
        <w:rFonts w:hint="default" w:ascii="Wingdings" w:hAnsi="Wingdings"/>
      </w:rPr>
    </w:lvl>
  </w:abstractNum>
  <w:abstractNum w:abstractNumId="30" w15:restartNumberingAfterBreak="0">
    <w:nsid w:val="26FBFA7F"/>
    <w:multiLevelType w:val="hybridMultilevel"/>
    <w:tmpl w:val="FFFFFFFF"/>
    <w:lvl w:ilvl="0" w:tplc="49C2F3A4">
      <w:start w:val="1"/>
      <w:numFmt w:val="bullet"/>
      <w:lvlText w:val="-"/>
      <w:lvlJc w:val="left"/>
      <w:pPr>
        <w:ind w:left="1494" w:hanging="360"/>
      </w:pPr>
      <w:rPr>
        <w:rFonts w:hint="default" w:ascii="Aptos" w:hAnsi="Aptos"/>
      </w:rPr>
    </w:lvl>
    <w:lvl w:ilvl="1" w:tplc="74545608">
      <w:start w:val="1"/>
      <w:numFmt w:val="bullet"/>
      <w:lvlText w:val="o"/>
      <w:lvlJc w:val="left"/>
      <w:pPr>
        <w:ind w:left="2214" w:hanging="360"/>
      </w:pPr>
      <w:rPr>
        <w:rFonts w:hint="default" w:ascii="Courier New" w:hAnsi="Courier New"/>
      </w:rPr>
    </w:lvl>
    <w:lvl w:ilvl="2" w:tplc="EAFC7D2C">
      <w:start w:val="1"/>
      <w:numFmt w:val="bullet"/>
      <w:lvlText w:val=""/>
      <w:lvlJc w:val="left"/>
      <w:pPr>
        <w:ind w:left="2934" w:hanging="360"/>
      </w:pPr>
      <w:rPr>
        <w:rFonts w:hint="default" w:ascii="Wingdings" w:hAnsi="Wingdings"/>
      </w:rPr>
    </w:lvl>
    <w:lvl w:ilvl="3" w:tplc="924A9336">
      <w:start w:val="1"/>
      <w:numFmt w:val="bullet"/>
      <w:lvlText w:val=""/>
      <w:lvlJc w:val="left"/>
      <w:pPr>
        <w:ind w:left="3654" w:hanging="360"/>
      </w:pPr>
      <w:rPr>
        <w:rFonts w:hint="default" w:ascii="Symbol" w:hAnsi="Symbol"/>
      </w:rPr>
    </w:lvl>
    <w:lvl w:ilvl="4" w:tplc="00900A60">
      <w:start w:val="1"/>
      <w:numFmt w:val="bullet"/>
      <w:lvlText w:val="o"/>
      <w:lvlJc w:val="left"/>
      <w:pPr>
        <w:ind w:left="4374" w:hanging="360"/>
      </w:pPr>
      <w:rPr>
        <w:rFonts w:hint="default" w:ascii="Courier New" w:hAnsi="Courier New"/>
      </w:rPr>
    </w:lvl>
    <w:lvl w:ilvl="5" w:tplc="84BC84CE">
      <w:start w:val="1"/>
      <w:numFmt w:val="bullet"/>
      <w:lvlText w:val=""/>
      <w:lvlJc w:val="left"/>
      <w:pPr>
        <w:ind w:left="5094" w:hanging="360"/>
      </w:pPr>
      <w:rPr>
        <w:rFonts w:hint="default" w:ascii="Wingdings" w:hAnsi="Wingdings"/>
      </w:rPr>
    </w:lvl>
    <w:lvl w:ilvl="6" w:tplc="55E6DF9E">
      <w:start w:val="1"/>
      <w:numFmt w:val="bullet"/>
      <w:lvlText w:val=""/>
      <w:lvlJc w:val="left"/>
      <w:pPr>
        <w:ind w:left="5814" w:hanging="360"/>
      </w:pPr>
      <w:rPr>
        <w:rFonts w:hint="default" w:ascii="Symbol" w:hAnsi="Symbol"/>
      </w:rPr>
    </w:lvl>
    <w:lvl w:ilvl="7" w:tplc="50E035DE">
      <w:start w:val="1"/>
      <w:numFmt w:val="bullet"/>
      <w:lvlText w:val="o"/>
      <w:lvlJc w:val="left"/>
      <w:pPr>
        <w:ind w:left="6534" w:hanging="360"/>
      </w:pPr>
      <w:rPr>
        <w:rFonts w:hint="default" w:ascii="Courier New" w:hAnsi="Courier New"/>
      </w:rPr>
    </w:lvl>
    <w:lvl w:ilvl="8" w:tplc="DF347DF4">
      <w:start w:val="1"/>
      <w:numFmt w:val="bullet"/>
      <w:lvlText w:val=""/>
      <w:lvlJc w:val="left"/>
      <w:pPr>
        <w:ind w:left="7254" w:hanging="360"/>
      </w:pPr>
      <w:rPr>
        <w:rFonts w:hint="default" w:ascii="Wingdings" w:hAnsi="Wingdings"/>
      </w:rPr>
    </w:lvl>
  </w:abstractNum>
  <w:abstractNum w:abstractNumId="31" w15:restartNumberingAfterBreak="0">
    <w:nsid w:val="279F887D"/>
    <w:multiLevelType w:val="hybridMultilevel"/>
    <w:tmpl w:val="FFFFFFFF"/>
    <w:lvl w:ilvl="0" w:tplc="2ED06582">
      <w:start w:val="1"/>
      <w:numFmt w:val="bullet"/>
      <w:lvlText w:val="-"/>
      <w:lvlJc w:val="left"/>
      <w:pPr>
        <w:ind w:left="1494" w:hanging="360"/>
      </w:pPr>
      <w:rPr>
        <w:rFonts w:hint="default" w:ascii="Aptos" w:hAnsi="Aptos"/>
      </w:rPr>
    </w:lvl>
    <w:lvl w:ilvl="1" w:tplc="970C15D0">
      <w:start w:val="1"/>
      <w:numFmt w:val="bullet"/>
      <w:lvlText w:val="o"/>
      <w:lvlJc w:val="left"/>
      <w:pPr>
        <w:ind w:left="2214" w:hanging="360"/>
      </w:pPr>
      <w:rPr>
        <w:rFonts w:hint="default" w:ascii="Courier New" w:hAnsi="Courier New"/>
      </w:rPr>
    </w:lvl>
    <w:lvl w:ilvl="2" w:tplc="2F10F2CA">
      <w:start w:val="1"/>
      <w:numFmt w:val="bullet"/>
      <w:lvlText w:val=""/>
      <w:lvlJc w:val="left"/>
      <w:pPr>
        <w:ind w:left="2934" w:hanging="360"/>
      </w:pPr>
      <w:rPr>
        <w:rFonts w:hint="default" w:ascii="Wingdings" w:hAnsi="Wingdings"/>
      </w:rPr>
    </w:lvl>
    <w:lvl w:ilvl="3" w:tplc="C5B8D6A6">
      <w:start w:val="1"/>
      <w:numFmt w:val="bullet"/>
      <w:lvlText w:val=""/>
      <w:lvlJc w:val="left"/>
      <w:pPr>
        <w:ind w:left="3654" w:hanging="360"/>
      </w:pPr>
      <w:rPr>
        <w:rFonts w:hint="default" w:ascii="Symbol" w:hAnsi="Symbol"/>
      </w:rPr>
    </w:lvl>
    <w:lvl w:ilvl="4" w:tplc="5A780ACE">
      <w:start w:val="1"/>
      <w:numFmt w:val="bullet"/>
      <w:lvlText w:val="o"/>
      <w:lvlJc w:val="left"/>
      <w:pPr>
        <w:ind w:left="4374" w:hanging="360"/>
      </w:pPr>
      <w:rPr>
        <w:rFonts w:hint="default" w:ascii="Courier New" w:hAnsi="Courier New"/>
      </w:rPr>
    </w:lvl>
    <w:lvl w:ilvl="5" w:tplc="DF789DAC">
      <w:start w:val="1"/>
      <w:numFmt w:val="bullet"/>
      <w:lvlText w:val=""/>
      <w:lvlJc w:val="left"/>
      <w:pPr>
        <w:ind w:left="5094" w:hanging="360"/>
      </w:pPr>
      <w:rPr>
        <w:rFonts w:hint="default" w:ascii="Wingdings" w:hAnsi="Wingdings"/>
      </w:rPr>
    </w:lvl>
    <w:lvl w:ilvl="6" w:tplc="71F40B76">
      <w:start w:val="1"/>
      <w:numFmt w:val="bullet"/>
      <w:lvlText w:val=""/>
      <w:lvlJc w:val="left"/>
      <w:pPr>
        <w:ind w:left="5814" w:hanging="360"/>
      </w:pPr>
      <w:rPr>
        <w:rFonts w:hint="default" w:ascii="Symbol" w:hAnsi="Symbol"/>
      </w:rPr>
    </w:lvl>
    <w:lvl w:ilvl="7" w:tplc="FD2873C0">
      <w:start w:val="1"/>
      <w:numFmt w:val="bullet"/>
      <w:lvlText w:val="o"/>
      <w:lvlJc w:val="left"/>
      <w:pPr>
        <w:ind w:left="6534" w:hanging="360"/>
      </w:pPr>
      <w:rPr>
        <w:rFonts w:hint="default" w:ascii="Courier New" w:hAnsi="Courier New"/>
      </w:rPr>
    </w:lvl>
    <w:lvl w:ilvl="8" w:tplc="14AEC6E6">
      <w:start w:val="1"/>
      <w:numFmt w:val="bullet"/>
      <w:lvlText w:val=""/>
      <w:lvlJc w:val="left"/>
      <w:pPr>
        <w:ind w:left="7254" w:hanging="360"/>
      </w:pPr>
      <w:rPr>
        <w:rFonts w:hint="default" w:ascii="Wingdings" w:hAnsi="Wingdings"/>
      </w:rPr>
    </w:lvl>
  </w:abstractNum>
  <w:abstractNum w:abstractNumId="32" w15:restartNumberingAfterBreak="0">
    <w:nsid w:val="289AE754"/>
    <w:multiLevelType w:val="hybridMultilevel"/>
    <w:tmpl w:val="FFFFFFFF"/>
    <w:lvl w:ilvl="0" w:tplc="AB7657BE">
      <w:start w:val="1"/>
      <w:numFmt w:val="bullet"/>
      <w:lvlText w:val="-"/>
      <w:lvlJc w:val="left"/>
      <w:pPr>
        <w:ind w:left="1494" w:hanging="360"/>
      </w:pPr>
      <w:rPr>
        <w:rFonts w:hint="default" w:ascii="Aptos" w:hAnsi="Aptos"/>
      </w:rPr>
    </w:lvl>
    <w:lvl w:ilvl="1" w:tplc="8BF02202">
      <w:start w:val="1"/>
      <w:numFmt w:val="bullet"/>
      <w:lvlText w:val="o"/>
      <w:lvlJc w:val="left"/>
      <w:pPr>
        <w:ind w:left="2214" w:hanging="360"/>
      </w:pPr>
      <w:rPr>
        <w:rFonts w:hint="default" w:ascii="Courier New" w:hAnsi="Courier New"/>
      </w:rPr>
    </w:lvl>
    <w:lvl w:ilvl="2" w:tplc="2DC660F6">
      <w:start w:val="1"/>
      <w:numFmt w:val="bullet"/>
      <w:lvlText w:val=""/>
      <w:lvlJc w:val="left"/>
      <w:pPr>
        <w:ind w:left="2934" w:hanging="360"/>
      </w:pPr>
      <w:rPr>
        <w:rFonts w:hint="default" w:ascii="Wingdings" w:hAnsi="Wingdings"/>
      </w:rPr>
    </w:lvl>
    <w:lvl w:ilvl="3" w:tplc="5ACE2D0A">
      <w:start w:val="1"/>
      <w:numFmt w:val="bullet"/>
      <w:lvlText w:val=""/>
      <w:lvlJc w:val="left"/>
      <w:pPr>
        <w:ind w:left="3654" w:hanging="360"/>
      </w:pPr>
      <w:rPr>
        <w:rFonts w:hint="default" w:ascii="Symbol" w:hAnsi="Symbol"/>
      </w:rPr>
    </w:lvl>
    <w:lvl w:ilvl="4" w:tplc="57B052B6">
      <w:start w:val="1"/>
      <w:numFmt w:val="bullet"/>
      <w:lvlText w:val="o"/>
      <w:lvlJc w:val="left"/>
      <w:pPr>
        <w:ind w:left="4374" w:hanging="360"/>
      </w:pPr>
      <w:rPr>
        <w:rFonts w:hint="default" w:ascii="Courier New" w:hAnsi="Courier New"/>
      </w:rPr>
    </w:lvl>
    <w:lvl w:ilvl="5" w:tplc="77044232">
      <w:start w:val="1"/>
      <w:numFmt w:val="bullet"/>
      <w:lvlText w:val=""/>
      <w:lvlJc w:val="left"/>
      <w:pPr>
        <w:ind w:left="5094" w:hanging="360"/>
      </w:pPr>
      <w:rPr>
        <w:rFonts w:hint="default" w:ascii="Wingdings" w:hAnsi="Wingdings"/>
      </w:rPr>
    </w:lvl>
    <w:lvl w:ilvl="6" w:tplc="E19EE6FE">
      <w:start w:val="1"/>
      <w:numFmt w:val="bullet"/>
      <w:lvlText w:val=""/>
      <w:lvlJc w:val="left"/>
      <w:pPr>
        <w:ind w:left="5814" w:hanging="360"/>
      </w:pPr>
      <w:rPr>
        <w:rFonts w:hint="default" w:ascii="Symbol" w:hAnsi="Symbol"/>
      </w:rPr>
    </w:lvl>
    <w:lvl w:ilvl="7" w:tplc="55A04E96">
      <w:start w:val="1"/>
      <w:numFmt w:val="bullet"/>
      <w:lvlText w:val="o"/>
      <w:lvlJc w:val="left"/>
      <w:pPr>
        <w:ind w:left="6534" w:hanging="360"/>
      </w:pPr>
      <w:rPr>
        <w:rFonts w:hint="default" w:ascii="Courier New" w:hAnsi="Courier New"/>
      </w:rPr>
    </w:lvl>
    <w:lvl w:ilvl="8" w:tplc="35E021F2">
      <w:start w:val="1"/>
      <w:numFmt w:val="bullet"/>
      <w:lvlText w:val=""/>
      <w:lvlJc w:val="left"/>
      <w:pPr>
        <w:ind w:left="7254" w:hanging="360"/>
      </w:pPr>
      <w:rPr>
        <w:rFonts w:hint="default" w:ascii="Wingdings" w:hAnsi="Wingdings"/>
      </w:rPr>
    </w:lvl>
  </w:abstractNum>
  <w:abstractNum w:abstractNumId="33" w15:restartNumberingAfterBreak="0">
    <w:nsid w:val="2A37FA65"/>
    <w:multiLevelType w:val="hybridMultilevel"/>
    <w:tmpl w:val="FFFFFFFF"/>
    <w:lvl w:ilvl="0" w:tplc="1C18486C">
      <w:start w:val="1"/>
      <w:numFmt w:val="bullet"/>
      <w:lvlText w:val="-"/>
      <w:lvlJc w:val="left"/>
      <w:pPr>
        <w:ind w:left="1494" w:hanging="360"/>
      </w:pPr>
      <w:rPr>
        <w:rFonts w:hint="default" w:ascii="Aptos" w:hAnsi="Aptos"/>
      </w:rPr>
    </w:lvl>
    <w:lvl w:ilvl="1" w:tplc="CD1C66E2">
      <w:start w:val="1"/>
      <w:numFmt w:val="bullet"/>
      <w:lvlText w:val="o"/>
      <w:lvlJc w:val="left"/>
      <w:pPr>
        <w:ind w:left="2214" w:hanging="360"/>
      </w:pPr>
      <w:rPr>
        <w:rFonts w:hint="default" w:ascii="Courier New" w:hAnsi="Courier New"/>
      </w:rPr>
    </w:lvl>
    <w:lvl w:ilvl="2" w:tplc="8680600E">
      <w:start w:val="1"/>
      <w:numFmt w:val="bullet"/>
      <w:lvlText w:val=""/>
      <w:lvlJc w:val="left"/>
      <w:pPr>
        <w:ind w:left="2934" w:hanging="360"/>
      </w:pPr>
      <w:rPr>
        <w:rFonts w:hint="default" w:ascii="Wingdings" w:hAnsi="Wingdings"/>
      </w:rPr>
    </w:lvl>
    <w:lvl w:ilvl="3" w:tplc="9258CF2A">
      <w:start w:val="1"/>
      <w:numFmt w:val="bullet"/>
      <w:lvlText w:val=""/>
      <w:lvlJc w:val="left"/>
      <w:pPr>
        <w:ind w:left="3654" w:hanging="360"/>
      </w:pPr>
      <w:rPr>
        <w:rFonts w:hint="default" w:ascii="Symbol" w:hAnsi="Symbol"/>
      </w:rPr>
    </w:lvl>
    <w:lvl w:ilvl="4" w:tplc="32404B08">
      <w:start w:val="1"/>
      <w:numFmt w:val="bullet"/>
      <w:lvlText w:val="o"/>
      <w:lvlJc w:val="left"/>
      <w:pPr>
        <w:ind w:left="4374" w:hanging="360"/>
      </w:pPr>
      <w:rPr>
        <w:rFonts w:hint="default" w:ascii="Courier New" w:hAnsi="Courier New"/>
      </w:rPr>
    </w:lvl>
    <w:lvl w:ilvl="5" w:tplc="0B1EBD64">
      <w:start w:val="1"/>
      <w:numFmt w:val="bullet"/>
      <w:lvlText w:val=""/>
      <w:lvlJc w:val="left"/>
      <w:pPr>
        <w:ind w:left="5094" w:hanging="360"/>
      </w:pPr>
      <w:rPr>
        <w:rFonts w:hint="default" w:ascii="Wingdings" w:hAnsi="Wingdings"/>
      </w:rPr>
    </w:lvl>
    <w:lvl w:ilvl="6" w:tplc="48BE2E00">
      <w:start w:val="1"/>
      <w:numFmt w:val="bullet"/>
      <w:lvlText w:val=""/>
      <w:lvlJc w:val="left"/>
      <w:pPr>
        <w:ind w:left="5814" w:hanging="360"/>
      </w:pPr>
      <w:rPr>
        <w:rFonts w:hint="default" w:ascii="Symbol" w:hAnsi="Symbol"/>
      </w:rPr>
    </w:lvl>
    <w:lvl w:ilvl="7" w:tplc="01BE2D5A">
      <w:start w:val="1"/>
      <w:numFmt w:val="bullet"/>
      <w:lvlText w:val="o"/>
      <w:lvlJc w:val="left"/>
      <w:pPr>
        <w:ind w:left="6534" w:hanging="360"/>
      </w:pPr>
      <w:rPr>
        <w:rFonts w:hint="default" w:ascii="Courier New" w:hAnsi="Courier New"/>
      </w:rPr>
    </w:lvl>
    <w:lvl w:ilvl="8" w:tplc="274A9B5E">
      <w:start w:val="1"/>
      <w:numFmt w:val="bullet"/>
      <w:lvlText w:val=""/>
      <w:lvlJc w:val="left"/>
      <w:pPr>
        <w:ind w:left="7254" w:hanging="360"/>
      </w:pPr>
      <w:rPr>
        <w:rFonts w:hint="default" w:ascii="Wingdings" w:hAnsi="Wingdings"/>
      </w:rPr>
    </w:lvl>
  </w:abstractNum>
  <w:abstractNum w:abstractNumId="34" w15:restartNumberingAfterBreak="0">
    <w:nsid w:val="2C0FCE50"/>
    <w:multiLevelType w:val="hybridMultilevel"/>
    <w:tmpl w:val="FFFFFFFF"/>
    <w:lvl w:ilvl="0" w:tplc="0820F4CC">
      <w:start w:val="1"/>
      <w:numFmt w:val="bullet"/>
      <w:lvlText w:val="-"/>
      <w:lvlJc w:val="left"/>
      <w:pPr>
        <w:ind w:left="916" w:hanging="360"/>
      </w:pPr>
      <w:rPr>
        <w:rFonts w:hint="default" w:ascii="Aptos" w:hAnsi="Aptos"/>
      </w:rPr>
    </w:lvl>
    <w:lvl w:ilvl="1" w:tplc="CFB00D4A">
      <w:start w:val="1"/>
      <w:numFmt w:val="bullet"/>
      <w:lvlText w:val="o"/>
      <w:lvlJc w:val="left"/>
      <w:pPr>
        <w:ind w:left="1636" w:hanging="360"/>
      </w:pPr>
      <w:rPr>
        <w:rFonts w:hint="default" w:ascii="Courier New" w:hAnsi="Courier New"/>
      </w:rPr>
    </w:lvl>
    <w:lvl w:ilvl="2" w:tplc="4782BD0E">
      <w:start w:val="1"/>
      <w:numFmt w:val="bullet"/>
      <w:lvlText w:val=""/>
      <w:lvlJc w:val="left"/>
      <w:pPr>
        <w:ind w:left="2356" w:hanging="360"/>
      </w:pPr>
      <w:rPr>
        <w:rFonts w:hint="default" w:ascii="Wingdings" w:hAnsi="Wingdings"/>
      </w:rPr>
    </w:lvl>
    <w:lvl w:ilvl="3" w:tplc="3A16E182">
      <w:start w:val="1"/>
      <w:numFmt w:val="bullet"/>
      <w:lvlText w:val=""/>
      <w:lvlJc w:val="left"/>
      <w:pPr>
        <w:ind w:left="3076" w:hanging="360"/>
      </w:pPr>
      <w:rPr>
        <w:rFonts w:hint="default" w:ascii="Symbol" w:hAnsi="Symbol"/>
      </w:rPr>
    </w:lvl>
    <w:lvl w:ilvl="4" w:tplc="DF8A6800">
      <w:start w:val="1"/>
      <w:numFmt w:val="bullet"/>
      <w:lvlText w:val="o"/>
      <w:lvlJc w:val="left"/>
      <w:pPr>
        <w:ind w:left="3796" w:hanging="360"/>
      </w:pPr>
      <w:rPr>
        <w:rFonts w:hint="default" w:ascii="Courier New" w:hAnsi="Courier New"/>
      </w:rPr>
    </w:lvl>
    <w:lvl w:ilvl="5" w:tplc="20188182">
      <w:start w:val="1"/>
      <w:numFmt w:val="bullet"/>
      <w:lvlText w:val=""/>
      <w:lvlJc w:val="left"/>
      <w:pPr>
        <w:ind w:left="4516" w:hanging="360"/>
      </w:pPr>
      <w:rPr>
        <w:rFonts w:hint="default" w:ascii="Wingdings" w:hAnsi="Wingdings"/>
      </w:rPr>
    </w:lvl>
    <w:lvl w:ilvl="6" w:tplc="E5883762">
      <w:start w:val="1"/>
      <w:numFmt w:val="bullet"/>
      <w:lvlText w:val=""/>
      <w:lvlJc w:val="left"/>
      <w:pPr>
        <w:ind w:left="5236" w:hanging="360"/>
      </w:pPr>
      <w:rPr>
        <w:rFonts w:hint="default" w:ascii="Symbol" w:hAnsi="Symbol"/>
      </w:rPr>
    </w:lvl>
    <w:lvl w:ilvl="7" w:tplc="31F02728">
      <w:start w:val="1"/>
      <w:numFmt w:val="bullet"/>
      <w:lvlText w:val="o"/>
      <w:lvlJc w:val="left"/>
      <w:pPr>
        <w:ind w:left="5956" w:hanging="360"/>
      </w:pPr>
      <w:rPr>
        <w:rFonts w:hint="default" w:ascii="Courier New" w:hAnsi="Courier New"/>
      </w:rPr>
    </w:lvl>
    <w:lvl w:ilvl="8" w:tplc="A8D4725C">
      <w:start w:val="1"/>
      <w:numFmt w:val="bullet"/>
      <w:lvlText w:val=""/>
      <w:lvlJc w:val="left"/>
      <w:pPr>
        <w:ind w:left="6676" w:hanging="360"/>
      </w:pPr>
      <w:rPr>
        <w:rFonts w:hint="default" w:ascii="Wingdings" w:hAnsi="Wingdings"/>
      </w:rPr>
    </w:lvl>
  </w:abstractNum>
  <w:abstractNum w:abstractNumId="35" w15:restartNumberingAfterBreak="0">
    <w:nsid w:val="2C2A4F8A"/>
    <w:multiLevelType w:val="hybridMultilevel"/>
    <w:tmpl w:val="FFFFFFFF"/>
    <w:lvl w:ilvl="0" w:tplc="F4805F68">
      <w:start w:val="1"/>
      <w:numFmt w:val="bullet"/>
      <w:lvlText w:val=""/>
      <w:lvlJc w:val="left"/>
      <w:pPr>
        <w:ind w:left="1800" w:hanging="360"/>
      </w:pPr>
      <w:rPr>
        <w:rFonts w:hint="default" w:ascii="Symbol" w:hAnsi="Symbol"/>
      </w:rPr>
    </w:lvl>
    <w:lvl w:ilvl="1" w:tplc="95CC47DE">
      <w:start w:val="1"/>
      <w:numFmt w:val="bullet"/>
      <w:lvlText w:val="o"/>
      <w:lvlJc w:val="left"/>
      <w:pPr>
        <w:ind w:left="2520" w:hanging="360"/>
      </w:pPr>
      <w:rPr>
        <w:rFonts w:hint="default" w:ascii="Courier New" w:hAnsi="Courier New"/>
      </w:rPr>
    </w:lvl>
    <w:lvl w:ilvl="2" w:tplc="88CC6F24">
      <w:start w:val="1"/>
      <w:numFmt w:val="bullet"/>
      <w:lvlText w:val=""/>
      <w:lvlJc w:val="left"/>
      <w:pPr>
        <w:ind w:left="3240" w:hanging="360"/>
      </w:pPr>
      <w:rPr>
        <w:rFonts w:hint="default" w:ascii="Wingdings" w:hAnsi="Wingdings"/>
      </w:rPr>
    </w:lvl>
    <w:lvl w:ilvl="3" w:tplc="244AB78A">
      <w:start w:val="1"/>
      <w:numFmt w:val="bullet"/>
      <w:lvlText w:val=""/>
      <w:lvlJc w:val="left"/>
      <w:pPr>
        <w:ind w:left="3960" w:hanging="360"/>
      </w:pPr>
      <w:rPr>
        <w:rFonts w:hint="default" w:ascii="Symbol" w:hAnsi="Symbol"/>
      </w:rPr>
    </w:lvl>
    <w:lvl w:ilvl="4" w:tplc="B9269C7C">
      <w:start w:val="1"/>
      <w:numFmt w:val="bullet"/>
      <w:lvlText w:val="o"/>
      <w:lvlJc w:val="left"/>
      <w:pPr>
        <w:ind w:left="4680" w:hanging="360"/>
      </w:pPr>
      <w:rPr>
        <w:rFonts w:hint="default" w:ascii="Courier New" w:hAnsi="Courier New"/>
      </w:rPr>
    </w:lvl>
    <w:lvl w:ilvl="5" w:tplc="B1AA4348">
      <w:start w:val="1"/>
      <w:numFmt w:val="bullet"/>
      <w:lvlText w:val=""/>
      <w:lvlJc w:val="left"/>
      <w:pPr>
        <w:ind w:left="5400" w:hanging="360"/>
      </w:pPr>
      <w:rPr>
        <w:rFonts w:hint="default" w:ascii="Wingdings" w:hAnsi="Wingdings"/>
      </w:rPr>
    </w:lvl>
    <w:lvl w:ilvl="6" w:tplc="8344675E">
      <w:start w:val="1"/>
      <w:numFmt w:val="bullet"/>
      <w:lvlText w:val=""/>
      <w:lvlJc w:val="left"/>
      <w:pPr>
        <w:ind w:left="6120" w:hanging="360"/>
      </w:pPr>
      <w:rPr>
        <w:rFonts w:hint="default" w:ascii="Symbol" w:hAnsi="Symbol"/>
      </w:rPr>
    </w:lvl>
    <w:lvl w:ilvl="7" w:tplc="ED72CD9A">
      <w:start w:val="1"/>
      <w:numFmt w:val="bullet"/>
      <w:lvlText w:val="o"/>
      <w:lvlJc w:val="left"/>
      <w:pPr>
        <w:ind w:left="6840" w:hanging="360"/>
      </w:pPr>
      <w:rPr>
        <w:rFonts w:hint="default" w:ascii="Courier New" w:hAnsi="Courier New"/>
      </w:rPr>
    </w:lvl>
    <w:lvl w:ilvl="8" w:tplc="4AC83C98">
      <w:start w:val="1"/>
      <w:numFmt w:val="bullet"/>
      <w:lvlText w:val=""/>
      <w:lvlJc w:val="left"/>
      <w:pPr>
        <w:ind w:left="7560" w:hanging="360"/>
      </w:pPr>
      <w:rPr>
        <w:rFonts w:hint="default" w:ascii="Wingdings" w:hAnsi="Wingdings"/>
      </w:rPr>
    </w:lvl>
  </w:abstractNum>
  <w:abstractNum w:abstractNumId="36" w15:restartNumberingAfterBreak="0">
    <w:nsid w:val="2FCC6039"/>
    <w:multiLevelType w:val="hybridMultilevel"/>
    <w:tmpl w:val="FFFFFFFF"/>
    <w:lvl w:ilvl="0" w:tplc="B2283FD0">
      <w:start w:val="1"/>
      <w:numFmt w:val="bullet"/>
      <w:lvlText w:val="-"/>
      <w:lvlJc w:val="left"/>
      <w:pPr>
        <w:ind w:left="2061" w:hanging="360"/>
      </w:pPr>
      <w:rPr>
        <w:rFonts w:hint="default" w:ascii="Aptos" w:hAnsi="Aptos"/>
      </w:rPr>
    </w:lvl>
    <w:lvl w:ilvl="1" w:tplc="837EE910">
      <w:start w:val="1"/>
      <w:numFmt w:val="bullet"/>
      <w:lvlText w:val="o"/>
      <w:lvlJc w:val="left"/>
      <w:pPr>
        <w:ind w:left="2781" w:hanging="360"/>
      </w:pPr>
      <w:rPr>
        <w:rFonts w:hint="default" w:ascii="Courier New" w:hAnsi="Courier New"/>
      </w:rPr>
    </w:lvl>
    <w:lvl w:ilvl="2" w:tplc="C534FF36">
      <w:start w:val="1"/>
      <w:numFmt w:val="bullet"/>
      <w:lvlText w:val=""/>
      <w:lvlJc w:val="left"/>
      <w:pPr>
        <w:ind w:left="3501" w:hanging="360"/>
      </w:pPr>
      <w:rPr>
        <w:rFonts w:hint="default" w:ascii="Wingdings" w:hAnsi="Wingdings"/>
      </w:rPr>
    </w:lvl>
    <w:lvl w:ilvl="3" w:tplc="63F425C6">
      <w:start w:val="1"/>
      <w:numFmt w:val="bullet"/>
      <w:lvlText w:val=""/>
      <w:lvlJc w:val="left"/>
      <w:pPr>
        <w:ind w:left="4221" w:hanging="360"/>
      </w:pPr>
      <w:rPr>
        <w:rFonts w:hint="default" w:ascii="Symbol" w:hAnsi="Symbol"/>
      </w:rPr>
    </w:lvl>
    <w:lvl w:ilvl="4" w:tplc="63A677AE">
      <w:start w:val="1"/>
      <w:numFmt w:val="bullet"/>
      <w:lvlText w:val="o"/>
      <w:lvlJc w:val="left"/>
      <w:pPr>
        <w:ind w:left="4941" w:hanging="360"/>
      </w:pPr>
      <w:rPr>
        <w:rFonts w:hint="default" w:ascii="Courier New" w:hAnsi="Courier New"/>
      </w:rPr>
    </w:lvl>
    <w:lvl w:ilvl="5" w:tplc="DCECD874">
      <w:start w:val="1"/>
      <w:numFmt w:val="bullet"/>
      <w:lvlText w:val=""/>
      <w:lvlJc w:val="left"/>
      <w:pPr>
        <w:ind w:left="5661" w:hanging="360"/>
      </w:pPr>
      <w:rPr>
        <w:rFonts w:hint="default" w:ascii="Wingdings" w:hAnsi="Wingdings"/>
      </w:rPr>
    </w:lvl>
    <w:lvl w:ilvl="6" w:tplc="708E52A2">
      <w:start w:val="1"/>
      <w:numFmt w:val="bullet"/>
      <w:lvlText w:val=""/>
      <w:lvlJc w:val="left"/>
      <w:pPr>
        <w:ind w:left="6381" w:hanging="360"/>
      </w:pPr>
      <w:rPr>
        <w:rFonts w:hint="default" w:ascii="Symbol" w:hAnsi="Symbol"/>
      </w:rPr>
    </w:lvl>
    <w:lvl w:ilvl="7" w:tplc="A3E89456">
      <w:start w:val="1"/>
      <w:numFmt w:val="bullet"/>
      <w:lvlText w:val="o"/>
      <w:lvlJc w:val="left"/>
      <w:pPr>
        <w:ind w:left="7101" w:hanging="360"/>
      </w:pPr>
      <w:rPr>
        <w:rFonts w:hint="default" w:ascii="Courier New" w:hAnsi="Courier New"/>
      </w:rPr>
    </w:lvl>
    <w:lvl w:ilvl="8" w:tplc="333AB8E6">
      <w:start w:val="1"/>
      <w:numFmt w:val="bullet"/>
      <w:lvlText w:val=""/>
      <w:lvlJc w:val="left"/>
      <w:pPr>
        <w:ind w:left="7821" w:hanging="360"/>
      </w:pPr>
      <w:rPr>
        <w:rFonts w:hint="default" w:ascii="Wingdings" w:hAnsi="Wingdings"/>
      </w:rPr>
    </w:lvl>
  </w:abstractNum>
  <w:abstractNum w:abstractNumId="37" w15:restartNumberingAfterBreak="0">
    <w:nsid w:val="2FE089B9"/>
    <w:multiLevelType w:val="hybridMultilevel"/>
    <w:tmpl w:val="FFFFFFFF"/>
    <w:lvl w:ilvl="0" w:tplc="674EB702">
      <w:start w:val="1"/>
      <w:numFmt w:val="bullet"/>
      <w:lvlText w:val=""/>
      <w:lvlJc w:val="left"/>
      <w:pPr>
        <w:ind w:left="720" w:hanging="360"/>
      </w:pPr>
      <w:rPr>
        <w:rFonts w:hint="default" w:ascii="Symbol" w:hAnsi="Symbol"/>
      </w:rPr>
    </w:lvl>
    <w:lvl w:ilvl="1" w:tplc="61627F62">
      <w:start w:val="1"/>
      <w:numFmt w:val="bullet"/>
      <w:lvlText w:val="o"/>
      <w:lvlJc w:val="left"/>
      <w:pPr>
        <w:ind w:left="1440" w:hanging="360"/>
      </w:pPr>
      <w:rPr>
        <w:rFonts w:hint="default" w:ascii="Courier New" w:hAnsi="Courier New"/>
      </w:rPr>
    </w:lvl>
    <w:lvl w:ilvl="2" w:tplc="6C04637E">
      <w:start w:val="1"/>
      <w:numFmt w:val="bullet"/>
      <w:lvlText w:val=""/>
      <w:lvlJc w:val="left"/>
      <w:pPr>
        <w:ind w:left="2160" w:hanging="360"/>
      </w:pPr>
      <w:rPr>
        <w:rFonts w:hint="default" w:ascii="Wingdings" w:hAnsi="Wingdings"/>
      </w:rPr>
    </w:lvl>
    <w:lvl w:ilvl="3" w:tplc="414A1DCE">
      <w:start w:val="1"/>
      <w:numFmt w:val="bullet"/>
      <w:lvlText w:val=""/>
      <w:lvlJc w:val="left"/>
      <w:pPr>
        <w:ind w:left="2880" w:hanging="360"/>
      </w:pPr>
      <w:rPr>
        <w:rFonts w:hint="default" w:ascii="Symbol" w:hAnsi="Symbol"/>
      </w:rPr>
    </w:lvl>
    <w:lvl w:ilvl="4" w:tplc="AF249D54">
      <w:start w:val="1"/>
      <w:numFmt w:val="bullet"/>
      <w:lvlText w:val="o"/>
      <w:lvlJc w:val="left"/>
      <w:pPr>
        <w:ind w:left="3600" w:hanging="360"/>
      </w:pPr>
      <w:rPr>
        <w:rFonts w:hint="default" w:ascii="Courier New" w:hAnsi="Courier New"/>
      </w:rPr>
    </w:lvl>
    <w:lvl w:ilvl="5" w:tplc="1680A904">
      <w:start w:val="1"/>
      <w:numFmt w:val="bullet"/>
      <w:lvlText w:val=""/>
      <w:lvlJc w:val="left"/>
      <w:pPr>
        <w:ind w:left="4320" w:hanging="360"/>
      </w:pPr>
      <w:rPr>
        <w:rFonts w:hint="default" w:ascii="Wingdings" w:hAnsi="Wingdings"/>
      </w:rPr>
    </w:lvl>
    <w:lvl w:ilvl="6" w:tplc="6F104734">
      <w:start w:val="1"/>
      <w:numFmt w:val="bullet"/>
      <w:lvlText w:val=""/>
      <w:lvlJc w:val="left"/>
      <w:pPr>
        <w:ind w:left="5040" w:hanging="360"/>
      </w:pPr>
      <w:rPr>
        <w:rFonts w:hint="default" w:ascii="Symbol" w:hAnsi="Symbol"/>
      </w:rPr>
    </w:lvl>
    <w:lvl w:ilvl="7" w:tplc="F418D1C2">
      <w:start w:val="1"/>
      <w:numFmt w:val="bullet"/>
      <w:lvlText w:val="o"/>
      <w:lvlJc w:val="left"/>
      <w:pPr>
        <w:ind w:left="5760" w:hanging="360"/>
      </w:pPr>
      <w:rPr>
        <w:rFonts w:hint="default" w:ascii="Courier New" w:hAnsi="Courier New"/>
      </w:rPr>
    </w:lvl>
    <w:lvl w:ilvl="8" w:tplc="ADE008F4">
      <w:start w:val="1"/>
      <w:numFmt w:val="bullet"/>
      <w:lvlText w:val=""/>
      <w:lvlJc w:val="left"/>
      <w:pPr>
        <w:ind w:left="6480" w:hanging="360"/>
      </w:pPr>
      <w:rPr>
        <w:rFonts w:hint="default" w:ascii="Wingdings" w:hAnsi="Wingdings"/>
      </w:rPr>
    </w:lvl>
  </w:abstractNum>
  <w:abstractNum w:abstractNumId="38" w15:restartNumberingAfterBreak="0">
    <w:nsid w:val="3161146C"/>
    <w:multiLevelType w:val="hybridMultilevel"/>
    <w:tmpl w:val="FFFFFFFF"/>
    <w:lvl w:ilvl="0" w:tplc="9D7E5DF4">
      <w:start w:val="1"/>
      <w:numFmt w:val="bullet"/>
      <w:lvlText w:val="-"/>
      <w:lvlJc w:val="left"/>
      <w:pPr>
        <w:ind w:left="1494" w:hanging="360"/>
      </w:pPr>
      <w:rPr>
        <w:rFonts w:hint="default" w:ascii="Aptos" w:hAnsi="Aptos"/>
      </w:rPr>
    </w:lvl>
    <w:lvl w:ilvl="1" w:tplc="CDC0DA6E">
      <w:start w:val="1"/>
      <w:numFmt w:val="bullet"/>
      <w:lvlText w:val="o"/>
      <w:lvlJc w:val="left"/>
      <w:pPr>
        <w:ind w:left="2214" w:hanging="360"/>
      </w:pPr>
      <w:rPr>
        <w:rFonts w:hint="default" w:ascii="Courier New" w:hAnsi="Courier New"/>
      </w:rPr>
    </w:lvl>
    <w:lvl w:ilvl="2" w:tplc="4BDA5AC0">
      <w:start w:val="1"/>
      <w:numFmt w:val="bullet"/>
      <w:lvlText w:val=""/>
      <w:lvlJc w:val="left"/>
      <w:pPr>
        <w:ind w:left="2934" w:hanging="360"/>
      </w:pPr>
      <w:rPr>
        <w:rFonts w:hint="default" w:ascii="Wingdings" w:hAnsi="Wingdings"/>
      </w:rPr>
    </w:lvl>
    <w:lvl w:ilvl="3" w:tplc="D0667D86">
      <w:start w:val="1"/>
      <w:numFmt w:val="bullet"/>
      <w:lvlText w:val=""/>
      <w:lvlJc w:val="left"/>
      <w:pPr>
        <w:ind w:left="3654" w:hanging="360"/>
      </w:pPr>
      <w:rPr>
        <w:rFonts w:hint="default" w:ascii="Symbol" w:hAnsi="Symbol"/>
      </w:rPr>
    </w:lvl>
    <w:lvl w:ilvl="4" w:tplc="F91C36D4">
      <w:start w:val="1"/>
      <w:numFmt w:val="bullet"/>
      <w:lvlText w:val="o"/>
      <w:lvlJc w:val="left"/>
      <w:pPr>
        <w:ind w:left="4374" w:hanging="360"/>
      </w:pPr>
      <w:rPr>
        <w:rFonts w:hint="default" w:ascii="Courier New" w:hAnsi="Courier New"/>
      </w:rPr>
    </w:lvl>
    <w:lvl w:ilvl="5" w:tplc="E51E718E">
      <w:start w:val="1"/>
      <w:numFmt w:val="bullet"/>
      <w:lvlText w:val=""/>
      <w:lvlJc w:val="left"/>
      <w:pPr>
        <w:ind w:left="5094" w:hanging="360"/>
      </w:pPr>
      <w:rPr>
        <w:rFonts w:hint="default" w:ascii="Wingdings" w:hAnsi="Wingdings"/>
      </w:rPr>
    </w:lvl>
    <w:lvl w:ilvl="6" w:tplc="B05A10FA">
      <w:start w:val="1"/>
      <w:numFmt w:val="bullet"/>
      <w:lvlText w:val=""/>
      <w:lvlJc w:val="left"/>
      <w:pPr>
        <w:ind w:left="5814" w:hanging="360"/>
      </w:pPr>
      <w:rPr>
        <w:rFonts w:hint="default" w:ascii="Symbol" w:hAnsi="Symbol"/>
      </w:rPr>
    </w:lvl>
    <w:lvl w:ilvl="7" w:tplc="989ADA82">
      <w:start w:val="1"/>
      <w:numFmt w:val="bullet"/>
      <w:lvlText w:val="o"/>
      <w:lvlJc w:val="left"/>
      <w:pPr>
        <w:ind w:left="6534" w:hanging="360"/>
      </w:pPr>
      <w:rPr>
        <w:rFonts w:hint="default" w:ascii="Courier New" w:hAnsi="Courier New"/>
      </w:rPr>
    </w:lvl>
    <w:lvl w:ilvl="8" w:tplc="5060C30A">
      <w:start w:val="1"/>
      <w:numFmt w:val="bullet"/>
      <w:lvlText w:val=""/>
      <w:lvlJc w:val="left"/>
      <w:pPr>
        <w:ind w:left="7254" w:hanging="360"/>
      </w:pPr>
      <w:rPr>
        <w:rFonts w:hint="default" w:ascii="Wingdings" w:hAnsi="Wingdings"/>
      </w:rPr>
    </w:lvl>
  </w:abstractNum>
  <w:abstractNum w:abstractNumId="39" w15:restartNumberingAfterBreak="0">
    <w:nsid w:val="3269BEAE"/>
    <w:multiLevelType w:val="hybridMultilevel"/>
    <w:tmpl w:val="FFFFFFFF"/>
    <w:lvl w:ilvl="0" w:tplc="A104AA1C">
      <w:start w:val="1"/>
      <w:numFmt w:val="bullet"/>
      <w:lvlText w:val="-"/>
      <w:lvlJc w:val="left"/>
      <w:pPr>
        <w:ind w:left="1494" w:hanging="360"/>
      </w:pPr>
      <w:rPr>
        <w:rFonts w:hint="default" w:ascii="Aptos" w:hAnsi="Aptos"/>
      </w:rPr>
    </w:lvl>
    <w:lvl w:ilvl="1" w:tplc="8DE61C92">
      <w:start w:val="1"/>
      <w:numFmt w:val="bullet"/>
      <w:lvlText w:val="o"/>
      <w:lvlJc w:val="left"/>
      <w:pPr>
        <w:ind w:left="2214" w:hanging="360"/>
      </w:pPr>
      <w:rPr>
        <w:rFonts w:hint="default" w:ascii="Courier New" w:hAnsi="Courier New"/>
      </w:rPr>
    </w:lvl>
    <w:lvl w:ilvl="2" w:tplc="7D44232A">
      <w:start w:val="1"/>
      <w:numFmt w:val="bullet"/>
      <w:lvlText w:val=""/>
      <w:lvlJc w:val="left"/>
      <w:pPr>
        <w:ind w:left="2934" w:hanging="360"/>
      </w:pPr>
      <w:rPr>
        <w:rFonts w:hint="default" w:ascii="Wingdings" w:hAnsi="Wingdings"/>
      </w:rPr>
    </w:lvl>
    <w:lvl w:ilvl="3" w:tplc="51DCFE4C">
      <w:start w:val="1"/>
      <w:numFmt w:val="bullet"/>
      <w:lvlText w:val=""/>
      <w:lvlJc w:val="left"/>
      <w:pPr>
        <w:ind w:left="3654" w:hanging="360"/>
      </w:pPr>
      <w:rPr>
        <w:rFonts w:hint="default" w:ascii="Symbol" w:hAnsi="Symbol"/>
      </w:rPr>
    </w:lvl>
    <w:lvl w:ilvl="4" w:tplc="5150FCF8">
      <w:start w:val="1"/>
      <w:numFmt w:val="bullet"/>
      <w:lvlText w:val="o"/>
      <w:lvlJc w:val="left"/>
      <w:pPr>
        <w:ind w:left="4374" w:hanging="360"/>
      </w:pPr>
      <w:rPr>
        <w:rFonts w:hint="default" w:ascii="Courier New" w:hAnsi="Courier New"/>
      </w:rPr>
    </w:lvl>
    <w:lvl w:ilvl="5" w:tplc="520890E0">
      <w:start w:val="1"/>
      <w:numFmt w:val="bullet"/>
      <w:lvlText w:val=""/>
      <w:lvlJc w:val="left"/>
      <w:pPr>
        <w:ind w:left="5094" w:hanging="360"/>
      </w:pPr>
      <w:rPr>
        <w:rFonts w:hint="default" w:ascii="Wingdings" w:hAnsi="Wingdings"/>
      </w:rPr>
    </w:lvl>
    <w:lvl w:ilvl="6" w:tplc="531A9DAA">
      <w:start w:val="1"/>
      <w:numFmt w:val="bullet"/>
      <w:lvlText w:val=""/>
      <w:lvlJc w:val="left"/>
      <w:pPr>
        <w:ind w:left="5814" w:hanging="360"/>
      </w:pPr>
      <w:rPr>
        <w:rFonts w:hint="default" w:ascii="Symbol" w:hAnsi="Symbol"/>
      </w:rPr>
    </w:lvl>
    <w:lvl w:ilvl="7" w:tplc="1074AA22">
      <w:start w:val="1"/>
      <w:numFmt w:val="bullet"/>
      <w:lvlText w:val="o"/>
      <w:lvlJc w:val="left"/>
      <w:pPr>
        <w:ind w:left="6534" w:hanging="360"/>
      </w:pPr>
      <w:rPr>
        <w:rFonts w:hint="default" w:ascii="Courier New" w:hAnsi="Courier New"/>
      </w:rPr>
    </w:lvl>
    <w:lvl w:ilvl="8" w:tplc="7B8C4C10">
      <w:start w:val="1"/>
      <w:numFmt w:val="bullet"/>
      <w:lvlText w:val=""/>
      <w:lvlJc w:val="left"/>
      <w:pPr>
        <w:ind w:left="7254" w:hanging="360"/>
      </w:pPr>
      <w:rPr>
        <w:rFonts w:hint="default" w:ascii="Wingdings" w:hAnsi="Wingdings"/>
      </w:rPr>
    </w:lvl>
  </w:abstractNum>
  <w:abstractNum w:abstractNumId="40" w15:restartNumberingAfterBreak="0">
    <w:nsid w:val="35936B0D"/>
    <w:multiLevelType w:val="hybridMultilevel"/>
    <w:tmpl w:val="FFFFFFFF"/>
    <w:lvl w:ilvl="0" w:tplc="E1CC12A6">
      <w:start w:val="1"/>
      <w:numFmt w:val="bullet"/>
      <w:lvlText w:val="-"/>
      <w:lvlJc w:val="left"/>
      <w:pPr>
        <w:ind w:left="1494" w:hanging="360"/>
      </w:pPr>
      <w:rPr>
        <w:rFonts w:hint="default" w:ascii="Aptos" w:hAnsi="Aptos"/>
      </w:rPr>
    </w:lvl>
    <w:lvl w:ilvl="1" w:tplc="ED78A78A">
      <w:start w:val="1"/>
      <w:numFmt w:val="bullet"/>
      <w:lvlText w:val="o"/>
      <w:lvlJc w:val="left"/>
      <w:pPr>
        <w:ind w:left="2214" w:hanging="360"/>
      </w:pPr>
      <w:rPr>
        <w:rFonts w:hint="default" w:ascii="Courier New" w:hAnsi="Courier New"/>
      </w:rPr>
    </w:lvl>
    <w:lvl w:ilvl="2" w:tplc="06A4FD4E">
      <w:start w:val="1"/>
      <w:numFmt w:val="bullet"/>
      <w:lvlText w:val=""/>
      <w:lvlJc w:val="left"/>
      <w:pPr>
        <w:ind w:left="2934" w:hanging="360"/>
      </w:pPr>
      <w:rPr>
        <w:rFonts w:hint="default" w:ascii="Wingdings" w:hAnsi="Wingdings"/>
      </w:rPr>
    </w:lvl>
    <w:lvl w:ilvl="3" w:tplc="38D4AB5E">
      <w:start w:val="1"/>
      <w:numFmt w:val="bullet"/>
      <w:lvlText w:val=""/>
      <w:lvlJc w:val="left"/>
      <w:pPr>
        <w:ind w:left="3654" w:hanging="360"/>
      </w:pPr>
      <w:rPr>
        <w:rFonts w:hint="default" w:ascii="Symbol" w:hAnsi="Symbol"/>
      </w:rPr>
    </w:lvl>
    <w:lvl w:ilvl="4" w:tplc="A7E6C478">
      <w:start w:val="1"/>
      <w:numFmt w:val="bullet"/>
      <w:lvlText w:val="o"/>
      <w:lvlJc w:val="left"/>
      <w:pPr>
        <w:ind w:left="4374" w:hanging="360"/>
      </w:pPr>
      <w:rPr>
        <w:rFonts w:hint="default" w:ascii="Courier New" w:hAnsi="Courier New"/>
      </w:rPr>
    </w:lvl>
    <w:lvl w:ilvl="5" w:tplc="AB92871E">
      <w:start w:val="1"/>
      <w:numFmt w:val="bullet"/>
      <w:lvlText w:val=""/>
      <w:lvlJc w:val="left"/>
      <w:pPr>
        <w:ind w:left="5094" w:hanging="360"/>
      </w:pPr>
      <w:rPr>
        <w:rFonts w:hint="default" w:ascii="Wingdings" w:hAnsi="Wingdings"/>
      </w:rPr>
    </w:lvl>
    <w:lvl w:ilvl="6" w:tplc="024A3B2A">
      <w:start w:val="1"/>
      <w:numFmt w:val="bullet"/>
      <w:lvlText w:val=""/>
      <w:lvlJc w:val="left"/>
      <w:pPr>
        <w:ind w:left="5814" w:hanging="360"/>
      </w:pPr>
      <w:rPr>
        <w:rFonts w:hint="default" w:ascii="Symbol" w:hAnsi="Symbol"/>
      </w:rPr>
    </w:lvl>
    <w:lvl w:ilvl="7" w:tplc="163E855E">
      <w:start w:val="1"/>
      <w:numFmt w:val="bullet"/>
      <w:lvlText w:val="o"/>
      <w:lvlJc w:val="left"/>
      <w:pPr>
        <w:ind w:left="6534" w:hanging="360"/>
      </w:pPr>
      <w:rPr>
        <w:rFonts w:hint="default" w:ascii="Courier New" w:hAnsi="Courier New"/>
      </w:rPr>
    </w:lvl>
    <w:lvl w:ilvl="8" w:tplc="EC3EB878">
      <w:start w:val="1"/>
      <w:numFmt w:val="bullet"/>
      <w:lvlText w:val=""/>
      <w:lvlJc w:val="left"/>
      <w:pPr>
        <w:ind w:left="7254" w:hanging="360"/>
      </w:pPr>
      <w:rPr>
        <w:rFonts w:hint="default" w:ascii="Wingdings" w:hAnsi="Wingdings"/>
      </w:rPr>
    </w:lvl>
  </w:abstractNum>
  <w:abstractNum w:abstractNumId="41" w15:restartNumberingAfterBreak="0">
    <w:nsid w:val="371B6AB8"/>
    <w:multiLevelType w:val="hybridMultilevel"/>
    <w:tmpl w:val="FFFFFFFF"/>
    <w:lvl w:ilvl="0" w:tplc="589CD78E">
      <w:start w:val="1"/>
      <w:numFmt w:val="lowerLetter"/>
      <w:lvlText w:val="%1)"/>
      <w:lvlJc w:val="left"/>
      <w:pPr>
        <w:ind w:left="927" w:hanging="360"/>
      </w:pPr>
    </w:lvl>
    <w:lvl w:ilvl="1" w:tplc="F7D8CA4C">
      <w:start w:val="1"/>
      <w:numFmt w:val="lowerLetter"/>
      <w:lvlText w:val="%2."/>
      <w:lvlJc w:val="left"/>
      <w:pPr>
        <w:ind w:left="1647" w:hanging="360"/>
      </w:pPr>
    </w:lvl>
    <w:lvl w:ilvl="2" w:tplc="6396EA06">
      <w:start w:val="1"/>
      <w:numFmt w:val="lowerRoman"/>
      <w:lvlText w:val="%3."/>
      <w:lvlJc w:val="right"/>
      <w:pPr>
        <w:ind w:left="2367" w:hanging="180"/>
      </w:pPr>
    </w:lvl>
    <w:lvl w:ilvl="3" w:tplc="6DA84DC2">
      <w:start w:val="1"/>
      <w:numFmt w:val="decimal"/>
      <w:lvlText w:val="%4."/>
      <w:lvlJc w:val="left"/>
      <w:pPr>
        <w:ind w:left="3087" w:hanging="360"/>
      </w:pPr>
    </w:lvl>
    <w:lvl w:ilvl="4" w:tplc="9AE8581C">
      <w:start w:val="1"/>
      <w:numFmt w:val="lowerLetter"/>
      <w:lvlText w:val="%5."/>
      <w:lvlJc w:val="left"/>
      <w:pPr>
        <w:ind w:left="3807" w:hanging="360"/>
      </w:pPr>
    </w:lvl>
    <w:lvl w:ilvl="5" w:tplc="9C6A254E">
      <w:start w:val="1"/>
      <w:numFmt w:val="lowerRoman"/>
      <w:lvlText w:val="%6."/>
      <w:lvlJc w:val="right"/>
      <w:pPr>
        <w:ind w:left="4527" w:hanging="180"/>
      </w:pPr>
    </w:lvl>
    <w:lvl w:ilvl="6" w:tplc="ABDE1228">
      <w:start w:val="1"/>
      <w:numFmt w:val="decimal"/>
      <w:lvlText w:val="%7."/>
      <w:lvlJc w:val="left"/>
      <w:pPr>
        <w:ind w:left="5247" w:hanging="360"/>
      </w:pPr>
    </w:lvl>
    <w:lvl w:ilvl="7" w:tplc="CDCEFF9A">
      <w:start w:val="1"/>
      <w:numFmt w:val="lowerLetter"/>
      <w:lvlText w:val="%8."/>
      <w:lvlJc w:val="left"/>
      <w:pPr>
        <w:ind w:left="5967" w:hanging="360"/>
      </w:pPr>
    </w:lvl>
    <w:lvl w:ilvl="8" w:tplc="3D728B66">
      <w:start w:val="1"/>
      <w:numFmt w:val="lowerRoman"/>
      <w:lvlText w:val="%9."/>
      <w:lvlJc w:val="right"/>
      <w:pPr>
        <w:ind w:left="6687" w:hanging="180"/>
      </w:pPr>
    </w:lvl>
  </w:abstractNum>
  <w:abstractNum w:abstractNumId="42" w15:restartNumberingAfterBreak="0">
    <w:nsid w:val="38B54FA3"/>
    <w:multiLevelType w:val="hybridMultilevel"/>
    <w:tmpl w:val="FFFFFFFF"/>
    <w:lvl w:ilvl="0" w:tplc="F3D6E35C">
      <w:start w:val="1"/>
      <w:numFmt w:val="bullet"/>
      <w:lvlText w:val="-"/>
      <w:lvlJc w:val="left"/>
      <w:pPr>
        <w:ind w:left="2061" w:hanging="360"/>
      </w:pPr>
      <w:rPr>
        <w:rFonts w:hint="default" w:ascii="Aptos" w:hAnsi="Aptos"/>
      </w:rPr>
    </w:lvl>
    <w:lvl w:ilvl="1" w:tplc="CE76F9AE">
      <w:start w:val="1"/>
      <w:numFmt w:val="bullet"/>
      <w:lvlText w:val="o"/>
      <w:lvlJc w:val="left"/>
      <w:pPr>
        <w:ind w:left="2781" w:hanging="360"/>
      </w:pPr>
      <w:rPr>
        <w:rFonts w:hint="default" w:ascii="Courier New" w:hAnsi="Courier New"/>
      </w:rPr>
    </w:lvl>
    <w:lvl w:ilvl="2" w:tplc="50008142">
      <w:start w:val="1"/>
      <w:numFmt w:val="bullet"/>
      <w:lvlText w:val=""/>
      <w:lvlJc w:val="left"/>
      <w:pPr>
        <w:ind w:left="3501" w:hanging="360"/>
      </w:pPr>
      <w:rPr>
        <w:rFonts w:hint="default" w:ascii="Wingdings" w:hAnsi="Wingdings"/>
      </w:rPr>
    </w:lvl>
    <w:lvl w:ilvl="3" w:tplc="21004128">
      <w:start w:val="1"/>
      <w:numFmt w:val="bullet"/>
      <w:lvlText w:val=""/>
      <w:lvlJc w:val="left"/>
      <w:pPr>
        <w:ind w:left="4221" w:hanging="360"/>
      </w:pPr>
      <w:rPr>
        <w:rFonts w:hint="default" w:ascii="Symbol" w:hAnsi="Symbol"/>
      </w:rPr>
    </w:lvl>
    <w:lvl w:ilvl="4" w:tplc="1CE00EB0">
      <w:start w:val="1"/>
      <w:numFmt w:val="bullet"/>
      <w:lvlText w:val="o"/>
      <w:lvlJc w:val="left"/>
      <w:pPr>
        <w:ind w:left="4941" w:hanging="360"/>
      </w:pPr>
      <w:rPr>
        <w:rFonts w:hint="default" w:ascii="Courier New" w:hAnsi="Courier New"/>
      </w:rPr>
    </w:lvl>
    <w:lvl w:ilvl="5" w:tplc="B10224EE">
      <w:start w:val="1"/>
      <w:numFmt w:val="bullet"/>
      <w:lvlText w:val=""/>
      <w:lvlJc w:val="left"/>
      <w:pPr>
        <w:ind w:left="5661" w:hanging="360"/>
      </w:pPr>
      <w:rPr>
        <w:rFonts w:hint="default" w:ascii="Wingdings" w:hAnsi="Wingdings"/>
      </w:rPr>
    </w:lvl>
    <w:lvl w:ilvl="6" w:tplc="3508EEB4">
      <w:start w:val="1"/>
      <w:numFmt w:val="bullet"/>
      <w:lvlText w:val=""/>
      <w:lvlJc w:val="left"/>
      <w:pPr>
        <w:ind w:left="6381" w:hanging="360"/>
      </w:pPr>
      <w:rPr>
        <w:rFonts w:hint="default" w:ascii="Symbol" w:hAnsi="Symbol"/>
      </w:rPr>
    </w:lvl>
    <w:lvl w:ilvl="7" w:tplc="2DFA3528">
      <w:start w:val="1"/>
      <w:numFmt w:val="bullet"/>
      <w:lvlText w:val="o"/>
      <w:lvlJc w:val="left"/>
      <w:pPr>
        <w:ind w:left="7101" w:hanging="360"/>
      </w:pPr>
      <w:rPr>
        <w:rFonts w:hint="default" w:ascii="Courier New" w:hAnsi="Courier New"/>
      </w:rPr>
    </w:lvl>
    <w:lvl w:ilvl="8" w:tplc="B202973A">
      <w:start w:val="1"/>
      <w:numFmt w:val="bullet"/>
      <w:lvlText w:val=""/>
      <w:lvlJc w:val="left"/>
      <w:pPr>
        <w:ind w:left="7821" w:hanging="360"/>
      </w:pPr>
      <w:rPr>
        <w:rFonts w:hint="default" w:ascii="Wingdings" w:hAnsi="Wingdings"/>
      </w:rPr>
    </w:lvl>
  </w:abstractNum>
  <w:abstractNum w:abstractNumId="43" w15:restartNumberingAfterBreak="0">
    <w:nsid w:val="394BDCE7"/>
    <w:multiLevelType w:val="hybridMultilevel"/>
    <w:tmpl w:val="FFFFFFFF"/>
    <w:lvl w:ilvl="0" w:tplc="8542CE4A">
      <w:start w:val="1"/>
      <w:numFmt w:val="bullet"/>
      <w:lvlText w:val="-"/>
      <w:lvlJc w:val="left"/>
      <w:pPr>
        <w:ind w:left="1494" w:hanging="360"/>
      </w:pPr>
      <w:rPr>
        <w:rFonts w:hint="default" w:ascii="Aptos" w:hAnsi="Aptos"/>
      </w:rPr>
    </w:lvl>
    <w:lvl w:ilvl="1" w:tplc="639AAA1E">
      <w:start w:val="1"/>
      <w:numFmt w:val="bullet"/>
      <w:lvlText w:val="o"/>
      <w:lvlJc w:val="left"/>
      <w:pPr>
        <w:ind w:left="2214" w:hanging="360"/>
      </w:pPr>
      <w:rPr>
        <w:rFonts w:hint="default" w:ascii="Courier New" w:hAnsi="Courier New"/>
      </w:rPr>
    </w:lvl>
    <w:lvl w:ilvl="2" w:tplc="DA1ADB44">
      <w:start w:val="1"/>
      <w:numFmt w:val="bullet"/>
      <w:lvlText w:val=""/>
      <w:lvlJc w:val="left"/>
      <w:pPr>
        <w:ind w:left="2934" w:hanging="360"/>
      </w:pPr>
      <w:rPr>
        <w:rFonts w:hint="default" w:ascii="Wingdings" w:hAnsi="Wingdings"/>
      </w:rPr>
    </w:lvl>
    <w:lvl w:ilvl="3" w:tplc="763C7524">
      <w:start w:val="1"/>
      <w:numFmt w:val="bullet"/>
      <w:lvlText w:val=""/>
      <w:lvlJc w:val="left"/>
      <w:pPr>
        <w:ind w:left="3654" w:hanging="360"/>
      </w:pPr>
      <w:rPr>
        <w:rFonts w:hint="default" w:ascii="Symbol" w:hAnsi="Symbol"/>
      </w:rPr>
    </w:lvl>
    <w:lvl w:ilvl="4" w:tplc="6866AD2A">
      <w:start w:val="1"/>
      <w:numFmt w:val="bullet"/>
      <w:lvlText w:val="o"/>
      <w:lvlJc w:val="left"/>
      <w:pPr>
        <w:ind w:left="4374" w:hanging="360"/>
      </w:pPr>
      <w:rPr>
        <w:rFonts w:hint="default" w:ascii="Courier New" w:hAnsi="Courier New"/>
      </w:rPr>
    </w:lvl>
    <w:lvl w:ilvl="5" w:tplc="9E14FCAE">
      <w:start w:val="1"/>
      <w:numFmt w:val="bullet"/>
      <w:lvlText w:val=""/>
      <w:lvlJc w:val="left"/>
      <w:pPr>
        <w:ind w:left="5094" w:hanging="360"/>
      </w:pPr>
      <w:rPr>
        <w:rFonts w:hint="default" w:ascii="Wingdings" w:hAnsi="Wingdings"/>
      </w:rPr>
    </w:lvl>
    <w:lvl w:ilvl="6" w:tplc="51B054EA">
      <w:start w:val="1"/>
      <w:numFmt w:val="bullet"/>
      <w:lvlText w:val=""/>
      <w:lvlJc w:val="left"/>
      <w:pPr>
        <w:ind w:left="5814" w:hanging="360"/>
      </w:pPr>
      <w:rPr>
        <w:rFonts w:hint="default" w:ascii="Symbol" w:hAnsi="Symbol"/>
      </w:rPr>
    </w:lvl>
    <w:lvl w:ilvl="7" w:tplc="0886702E">
      <w:start w:val="1"/>
      <w:numFmt w:val="bullet"/>
      <w:lvlText w:val="o"/>
      <w:lvlJc w:val="left"/>
      <w:pPr>
        <w:ind w:left="6534" w:hanging="360"/>
      </w:pPr>
      <w:rPr>
        <w:rFonts w:hint="default" w:ascii="Courier New" w:hAnsi="Courier New"/>
      </w:rPr>
    </w:lvl>
    <w:lvl w:ilvl="8" w:tplc="08C24D20">
      <w:start w:val="1"/>
      <w:numFmt w:val="bullet"/>
      <w:lvlText w:val=""/>
      <w:lvlJc w:val="left"/>
      <w:pPr>
        <w:ind w:left="7254" w:hanging="360"/>
      </w:pPr>
      <w:rPr>
        <w:rFonts w:hint="default" w:ascii="Wingdings" w:hAnsi="Wingdings"/>
      </w:rPr>
    </w:lvl>
  </w:abstractNum>
  <w:abstractNum w:abstractNumId="44" w15:restartNumberingAfterBreak="0">
    <w:nsid w:val="39EF9CAC"/>
    <w:multiLevelType w:val="hybridMultilevel"/>
    <w:tmpl w:val="FFFFFFFF"/>
    <w:lvl w:ilvl="0" w:tplc="4F5C04B4">
      <w:start w:val="1"/>
      <w:numFmt w:val="lowerLetter"/>
      <w:lvlText w:val="%1)"/>
      <w:lvlJc w:val="left"/>
      <w:pPr>
        <w:ind w:left="720" w:hanging="360"/>
      </w:pPr>
    </w:lvl>
    <w:lvl w:ilvl="1" w:tplc="C0B0CFBA">
      <w:start w:val="1"/>
      <w:numFmt w:val="lowerLetter"/>
      <w:lvlText w:val="%2."/>
      <w:lvlJc w:val="left"/>
      <w:pPr>
        <w:ind w:left="1440" w:hanging="360"/>
      </w:pPr>
    </w:lvl>
    <w:lvl w:ilvl="2" w:tplc="AEC438DA">
      <w:start w:val="1"/>
      <w:numFmt w:val="lowerRoman"/>
      <w:lvlText w:val="%3."/>
      <w:lvlJc w:val="right"/>
      <w:pPr>
        <w:ind w:left="2160" w:hanging="180"/>
      </w:pPr>
    </w:lvl>
    <w:lvl w:ilvl="3" w:tplc="7048D448">
      <w:start w:val="1"/>
      <w:numFmt w:val="decimal"/>
      <w:lvlText w:val="%4."/>
      <w:lvlJc w:val="left"/>
      <w:pPr>
        <w:ind w:left="2880" w:hanging="360"/>
      </w:pPr>
    </w:lvl>
    <w:lvl w:ilvl="4" w:tplc="47304900">
      <w:start w:val="1"/>
      <w:numFmt w:val="lowerLetter"/>
      <w:lvlText w:val="%5."/>
      <w:lvlJc w:val="left"/>
      <w:pPr>
        <w:ind w:left="3600" w:hanging="360"/>
      </w:pPr>
    </w:lvl>
    <w:lvl w:ilvl="5" w:tplc="FEA81134">
      <w:start w:val="1"/>
      <w:numFmt w:val="lowerRoman"/>
      <w:lvlText w:val="%6."/>
      <w:lvlJc w:val="right"/>
      <w:pPr>
        <w:ind w:left="4320" w:hanging="180"/>
      </w:pPr>
    </w:lvl>
    <w:lvl w:ilvl="6" w:tplc="64DCB384">
      <w:start w:val="1"/>
      <w:numFmt w:val="decimal"/>
      <w:lvlText w:val="%7."/>
      <w:lvlJc w:val="left"/>
      <w:pPr>
        <w:ind w:left="5040" w:hanging="360"/>
      </w:pPr>
    </w:lvl>
    <w:lvl w:ilvl="7" w:tplc="7E9815AA">
      <w:start w:val="1"/>
      <w:numFmt w:val="lowerLetter"/>
      <w:lvlText w:val="%8."/>
      <w:lvlJc w:val="left"/>
      <w:pPr>
        <w:ind w:left="5760" w:hanging="360"/>
      </w:pPr>
    </w:lvl>
    <w:lvl w:ilvl="8" w:tplc="99D631A8">
      <w:start w:val="1"/>
      <w:numFmt w:val="lowerRoman"/>
      <w:lvlText w:val="%9."/>
      <w:lvlJc w:val="right"/>
      <w:pPr>
        <w:ind w:left="6480" w:hanging="180"/>
      </w:pPr>
    </w:lvl>
  </w:abstractNum>
  <w:abstractNum w:abstractNumId="45" w15:restartNumberingAfterBreak="0">
    <w:nsid w:val="3C3DB5BA"/>
    <w:multiLevelType w:val="hybridMultilevel"/>
    <w:tmpl w:val="FFFFFFFF"/>
    <w:lvl w:ilvl="0" w:tplc="247CF626">
      <w:start w:val="1"/>
      <w:numFmt w:val="bullet"/>
      <w:lvlText w:val="-"/>
      <w:lvlJc w:val="left"/>
      <w:pPr>
        <w:ind w:left="720" w:hanging="360"/>
      </w:pPr>
      <w:rPr>
        <w:rFonts w:hint="default" w:ascii="Aptos" w:hAnsi="Aptos"/>
      </w:rPr>
    </w:lvl>
    <w:lvl w:ilvl="1" w:tplc="C8261472">
      <w:start w:val="1"/>
      <w:numFmt w:val="bullet"/>
      <w:lvlText w:val="o"/>
      <w:lvlJc w:val="left"/>
      <w:pPr>
        <w:ind w:left="1440" w:hanging="360"/>
      </w:pPr>
      <w:rPr>
        <w:rFonts w:hint="default" w:ascii="Courier New" w:hAnsi="Courier New"/>
      </w:rPr>
    </w:lvl>
    <w:lvl w:ilvl="2" w:tplc="E11C8674">
      <w:start w:val="1"/>
      <w:numFmt w:val="bullet"/>
      <w:lvlText w:val=""/>
      <w:lvlJc w:val="left"/>
      <w:pPr>
        <w:ind w:left="2160" w:hanging="360"/>
      </w:pPr>
      <w:rPr>
        <w:rFonts w:hint="default" w:ascii="Wingdings" w:hAnsi="Wingdings"/>
      </w:rPr>
    </w:lvl>
    <w:lvl w:ilvl="3" w:tplc="8048EBCA">
      <w:start w:val="1"/>
      <w:numFmt w:val="bullet"/>
      <w:lvlText w:val=""/>
      <w:lvlJc w:val="left"/>
      <w:pPr>
        <w:ind w:left="2880" w:hanging="360"/>
      </w:pPr>
      <w:rPr>
        <w:rFonts w:hint="default" w:ascii="Symbol" w:hAnsi="Symbol"/>
      </w:rPr>
    </w:lvl>
    <w:lvl w:ilvl="4" w:tplc="2916BD04">
      <w:start w:val="1"/>
      <w:numFmt w:val="bullet"/>
      <w:lvlText w:val="o"/>
      <w:lvlJc w:val="left"/>
      <w:pPr>
        <w:ind w:left="3600" w:hanging="360"/>
      </w:pPr>
      <w:rPr>
        <w:rFonts w:hint="default" w:ascii="Courier New" w:hAnsi="Courier New"/>
      </w:rPr>
    </w:lvl>
    <w:lvl w:ilvl="5" w:tplc="E7204356">
      <w:start w:val="1"/>
      <w:numFmt w:val="bullet"/>
      <w:lvlText w:val=""/>
      <w:lvlJc w:val="left"/>
      <w:pPr>
        <w:ind w:left="4320" w:hanging="360"/>
      </w:pPr>
      <w:rPr>
        <w:rFonts w:hint="default" w:ascii="Wingdings" w:hAnsi="Wingdings"/>
      </w:rPr>
    </w:lvl>
    <w:lvl w:ilvl="6" w:tplc="AC02560A">
      <w:start w:val="1"/>
      <w:numFmt w:val="bullet"/>
      <w:lvlText w:val=""/>
      <w:lvlJc w:val="left"/>
      <w:pPr>
        <w:ind w:left="5040" w:hanging="360"/>
      </w:pPr>
      <w:rPr>
        <w:rFonts w:hint="default" w:ascii="Symbol" w:hAnsi="Symbol"/>
      </w:rPr>
    </w:lvl>
    <w:lvl w:ilvl="7" w:tplc="3E828594">
      <w:start w:val="1"/>
      <w:numFmt w:val="bullet"/>
      <w:lvlText w:val="o"/>
      <w:lvlJc w:val="left"/>
      <w:pPr>
        <w:ind w:left="5760" w:hanging="360"/>
      </w:pPr>
      <w:rPr>
        <w:rFonts w:hint="default" w:ascii="Courier New" w:hAnsi="Courier New"/>
      </w:rPr>
    </w:lvl>
    <w:lvl w:ilvl="8" w:tplc="F62CAE78">
      <w:start w:val="1"/>
      <w:numFmt w:val="bullet"/>
      <w:lvlText w:val=""/>
      <w:lvlJc w:val="left"/>
      <w:pPr>
        <w:ind w:left="6480" w:hanging="360"/>
      </w:pPr>
      <w:rPr>
        <w:rFonts w:hint="default" w:ascii="Wingdings" w:hAnsi="Wingdings"/>
      </w:rPr>
    </w:lvl>
  </w:abstractNum>
  <w:abstractNum w:abstractNumId="46" w15:restartNumberingAfterBreak="0">
    <w:nsid w:val="3D5C385D"/>
    <w:multiLevelType w:val="hybridMultilevel"/>
    <w:tmpl w:val="FFFFFFFF"/>
    <w:lvl w:ilvl="0" w:tplc="F97814AA">
      <w:start w:val="1"/>
      <w:numFmt w:val="bullet"/>
      <w:lvlText w:val="-"/>
      <w:lvlJc w:val="left"/>
      <w:pPr>
        <w:ind w:left="1494" w:hanging="360"/>
      </w:pPr>
      <w:rPr>
        <w:rFonts w:hint="default" w:ascii="Aptos" w:hAnsi="Aptos"/>
      </w:rPr>
    </w:lvl>
    <w:lvl w:ilvl="1" w:tplc="2458A344">
      <w:start w:val="1"/>
      <w:numFmt w:val="bullet"/>
      <w:lvlText w:val="o"/>
      <w:lvlJc w:val="left"/>
      <w:pPr>
        <w:ind w:left="2214" w:hanging="360"/>
      </w:pPr>
      <w:rPr>
        <w:rFonts w:hint="default" w:ascii="Courier New" w:hAnsi="Courier New"/>
      </w:rPr>
    </w:lvl>
    <w:lvl w:ilvl="2" w:tplc="09E88318">
      <w:start w:val="1"/>
      <w:numFmt w:val="bullet"/>
      <w:lvlText w:val=""/>
      <w:lvlJc w:val="left"/>
      <w:pPr>
        <w:ind w:left="2934" w:hanging="360"/>
      </w:pPr>
      <w:rPr>
        <w:rFonts w:hint="default" w:ascii="Wingdings" w:hAnsi="Wingdings"/>
      </w:rPr>
    </w:lvl>
    <w:lvl w:ilvl="3" w:tplc="D84ECE84">
      <w:start w:val="1"/>
      <w:numFmt w:val="bullet"/>
      <w:lvlText w:val=""/>
      <w:lvlJc w:val="left"/>
      <w:pPr>
        <w:ind w:left="3654" w:hanging="360"/>
      </w:pPr>
      <w:rPr>
        <w:rFonts w:hint="default" w:ascii="Symbol" w:hAnsi="Symbol"/>
      </w:rPr>
    </w:lvl>
    <w:lvl w:ilvl="4" w:tplc="28EA17FE">
      <w:start w:val="1"/>
      <w:numFmt w:val="bullet"/>
      <w:lvlText w:val="o"/>
      <w:lvlJc w:val="left"/>
      <w:pPr>
        <w:ind w:left="4374" w:hanging="360"/>
      </w:pPr>
      <w:rPr>
        <w:rFonts w:hint="default" w:ascii="Courier New" w:hAnsi="Courier New"/>
      </w:rPr>
    </w:lvl>
    <w:lvl w:ilvl="5" w:tplc="D800306A">
      <w:start w:val="1"/>
      <w:numFmt w:val="bullet"/>
      <w:lvlText w:val=""/>
      <w:lvlJc w:val="left"/>
      <w:pPr>
        <w:ind w:left="5094" w:hanging="360"/>
      </w:pPr>
      <w:rPr>
        <w:rFonts w:hint="default" w:ascii="Wingdings" w:hAnsi="Wingdings"/>
      </w:rPr>
    </w:lvl>
    <w:lvl w:ilvl="6" w:tplc="C3D69606">
      <w:start w:val="1"/>
      <w:numFmt w:val="bullet"/>
      <w:lvlText w:val=""/>
      <w:lvlJc w:val="left"/>
      <w:pPr>
        <w:ind w:left="5814" w:hanging="360"/>
      </w:pPr>
      <w:rPr>
        <w:rFonts w:hint="default" w:ascii="Symbol" w:hAnsi="Symbol"/>
      </w:rPr>
    </w:lvl>
    <w:lvl w:ilvl="7" w:tplc="F35EED66">
      <w:start w:val="1"/>
      <w:numFmt w:val="bullet"/>
      <w:lvlText w:val="o"/>
      <w:lvlJc w:val="left"/>
      <w:pPr>
        <w:ind w:left="6534" w:hanging="360"/>
      </w:pPr>
      <w:rPr>
        <w:rFonts w:hint="default" w:ascii="Courier New" w:hAnsi="Courier New"/>
      </w:rPr>
    </w:lvl>
    <w:lvl w:ilvl="8" w:tplc="23084E54">
      <w:start w:val="1"/>
      <w:numFmt w:val="bullet"/>
      <w:lvlText w:val=""/>
      <w:lvlJc w:val="left"/>
      <w:pPr>
        <w:ind w:left="7254" w:hanging="360"/>
      </w:pPr>
      <w:rPr>
        <w:rFonts w:hint="default" w:ascii="Wingdings" w:hAnsi="Wingdings"/>
      </w:rPr>
    </w:lvl>
  </w:abstractNum>
  <w:abstractNum w:abstractNumId="47" w15:restartNumberingAfterBreak="0">
    <w:nsid w:val="3F064CBC"/>
    <w:multiLevelType w:val="hybridMultilevel"/>
    <w:tmpl w:val="FFFFFFFF"/>
    <w:lvl w:ilvl="0" w:tplc="7E04BC34">
      <w:start w:val="1"/>
      <w:numFmt w:val="bullet"/>
      <w:lvlText w:val="-"/>
      <w:lvlJc w:val="left"/>
      <w:pPr>
        <w:ind w:left="2061" w:hanging="360"/>
      </w:pPr>
      <w:rPr>
        <w:rFonts w:hint="default" w:ascii="Aptos" w:hAnsi="Aptos"/>
      </w:rPr>
    </w:lvl>
    <w:lvl w:ilvl="1" w:tplc="9ABA4076">
      <w:start w:val="1"/>
      <w:numFmt w:val="bullet"/>
      <w:lvlText w:val="o"/>
      <w:lvlJc w:val="left"/>
      <w:pPr>
        <w:ind w:left="2781" w:hanging="360"/>
      </w:pPr>
      <w:rPr>
        <w:rFonts w:hint="default" w:ascii="Courier New" w:hAnsi="Courier New"/>
      </w:rPr>
    </w:lvl>
    <w:lvl w:ilvl="2" w:tplc="7FA20E4C">
      <w:start w:val="1"/>
      <w:numFmt w:val="bullet"/>
      <w:lvlText w:val=""/>
      <w:lvlJc w:val="left"/>
      <w:pPr>
        <w:ind w:left="3501" w:hanging="360"/>
      </w:pPr>
      <w:rPr>
        <w:rFonts w:hint="default" w:ascii="Wingdings" w:hAnsi="Wingdings"/>
      </w:rPr>
    </w:lvl>
    <w:lvl w:ilvl="3" w:tplc="BF6E6F4E">
      <w:start w:val="1"/>
      <w:numFmt w:val="bullet"/>
      <w:lvlText w:val=""/>
      <w:lvlJc w:val="left"/>
      <w:pPr>
        <w:ind w:left="4221" w:hanging="360"/>
      </w:pPr>
      <w:rPr>
        <w:rFonts w:hint="default" w:ascii="Symbol" w:hAnsi="Symbol"/>
      </w:rPr>
    </w:lvl>
    <w:lvl w:ilvl="4" w:tplc="7CF658C4">
      <w:start w:val="1"/>
      <w:numFmt w:val="bullet"/>
      <w:lvlText w:val="o"/>
      <w:lvlJc w:val="left"/>
      <w:pPr>
        <w:ind w:left="4941" w:hanging="360"/>
      </w:pPr>
      <w:rPr>
        <w:rFonts w:hint="default" w:ascii="Courier New" w:hAnsi="Courier New"/>
      </w:rPr>
    </w:lvl>
    <w:lvl w:ilvl="5" w:tplc="F0C08FAA">
      <w:start w:val="1"/>
      <w:numFmt w:val="bullet"/>
      <w:lvlText w:val=""/>
      <w:lvlJc w:val="left"/>
      <w:pPr>
        <w:ind w:left="5661" w:hanging="360"/>
      </w:pPr>
      <w:rPr>
        <w:rFonts w:hint="default" w:ascii="Wingdings" w:hAnsi="Wingdings"/>
      </w:rPr>
    </w:lvl>
    <w:lvl w:ilvl="6" w:tplc="D67E368C">
      <w:start w:val="1"/>
      <w:numFmt w:val="bullet"/>
      <w:lvlText w:val=""/>
      <w:lvlJc w:val="left"/>
      <w:pPr>
        <w:ind w:left="6381" w:hanging="360"/>
      </w:pPr>
      <w:rPr>
        <w:rFonts w:hint="default" w:ascii="Symbol" w:hAnsi="Symbol"/>
      </w:rPr>
    </w:lvl>
    <w:lvl w:ilvl="7" w:tplc="FBD81136">
      <w:start w:val="1"/>
      <w:numFmt w:val="bullet"/>
      <w:lvlText w:val="o"/>
      <w:lvlJc w:val="left"/>
      <w:pPr>
        <w:ind w:left="7101" w:hanging="360"/>
      </w:pPr>
      <w:rPr>
        <w:rFonts w:hint="default" w:ascii="Courier New" w:hAnsi="Courier New"/>
      </w:rPr>
    </w:lvl>
    <w:lvl w:ilvl="8" w:tplc="C9347B6C">
      <w:start w:val="1"/>
      <w:numFmt w:val="bullet"/>
      <w:lvlText w:val=""/>
      <w:lvlJc w:val="left"/>
      <w:pPr>
        <w:ind w:left="7821" w:hanging="360"/>
      </w:pPr>
      <w:rPr>
        <w:rFonts w:hint="default" w:ascii="Wingdings" w:hAnsi="Wingdings"/>
      </w:rPr>
    </w:lvl>
  </w:abstractNum>
  <w:abstractNum w:abstractNumId="48" w15:restartNumberingAfterBreak="0">
    <w:nsid w:val="4189F059"/>
    <w:multiLevelType w:val="hybridMultilevel"/>
    <w:tmpl w:val="FFFFFFFF"/>
    <w:lvl w:ilvl="0" w:tplc="7F4AA15E">
      <w:start w:val="1"/>
      <w:numFmt w:val="bullet"/>
      <w:lvlText w:val="-"/>
      <w:lvlJc w:val="left"/>
      <w:pPr>
        <w:ind w:left="1494" w:hanging="360"/>
      </w:pPr>
      <w:rPr>
        <w:rFonts w:hint="default" w:ascii="Aptos" w:hAnsi="Aptos"/>
      </w:rPr>
    </w:lvl>
    <w:lvl w:ilvl="1" w:tplc="2AA42134">
      <w:start w:val="1"/>
      <w:numFmt w:val="bullet"/>
      <w:lvlText w:val="o"/>
      <w:lvlJc w:val="left"/>
      <w:pPr>
        <w:ind w:left="2214" w:hanging="360"/>
      </w:pPr>
      <w:rPr>
        <w:rFonts w:hint="default" w:ascii="Courier New" w:hAnsi="Courier New"/>
      </w:rPr>
    </w:lvl>
    <w:lvl w:ilvl="2" w:tplc="40D0D10A">
      <w:start w:val="1"/>
      <w:numFmt w:val="bullet"/>
      <w:lvlText w:val=""/>
      <w:lvlJc w:val="left"/>
      <w:pPr>
        <w:ind w:left="2934" w:hanging="360"/>
      </w:pPr>
      <w:rPr>
        <w:rFonts w:hint="default" w:ascii="Wingdings" w:hAnsi="Wingdings"/>
      </w:rPr>
    </w:lvl>
    <w:lvl w:ilvl="3" w:tplc="E4A4EFBA">
      <w:start w:val="1"/>
      <w:numFmt w:val="bullet"/>
      <w:lvlText w:val=""/>
      <w:lvlJc w:val="left"/>
      <w:pPr>
        <w:ind w:left="3654" w:hanging="360"/>
      </w:pPr>
      <w:rPr>
        <w:rFonts w:hint="default" w:ascii="Symbol" w:hAnsi="Symbol"/>
      </w:rPr>
    </w:lvl>
    <w:lvl w:ilvl="4" w:tplc="708076C2">
      <w:start w:val="1"/>
      <w:numFmt w:val="bullet"/>
      <w:lvlText w:val="o"/>
      <w:lvlJc w:val="left"/>
      <w:pPr>
        <w:ind w:left="4374" w:hanging="360"/>
      </w:pPr>
      <w:rPr>
        <w:rFonts w:hint="default" w:ascii="Courier New" w:hAnsi="Courier New"/>
      </w:rPr>
    </w:lvl>
    <w:lvl w:ilvl="5" w:tplc="4CF85020">
      <w:start w:val="1"/>
      <w:numFmt w:val="bullet"/>
      <w:lvlText w:val=""/>
      <w:lvlJc w:val="left"/>
      <w:pPr>
        <w:ind w:left="5094" w:hanging="360"/>
      </w:pPr>
      <w:rPr>
        <w:rFonts w:hint="default" w:ascii="Wingdings" w:hAnsi="Wingdings"/>
      </w:rPr>
    </w:lvl>
    <w:lvl w:ilvl="6" w:tplc="3C980538">
      <w:start w:val="1"/>
      <w:numFmt w:val="bullet"/>
      <w:lvlText w:val=""/>
      <w:lvlJc w:val="left"/>
      <w:pPr>
        <w:ind w:left="5814" w:hanging="360"/>
      </w:pPr>
      <w:rPr>
        <w:rFonts w:hint="default" w:ascii="Symbol" w:hAnsi="Symbol"/>
      </w:rPr>
    </w:lvl>
    <w:lvl w:ilvl="7" w:tplc="ACF6EA36">
      <w:start w:val="1"/>
      <w:numFmt w:val="bullet"/>
      <w:lvlText w:val="o"/>
      <w:lvlJc w:val="left"/>
      <w:pPr>
        <w:ind w:left="6534" w:hanging="360"/>
      </w:pPr>
      <w:rPr>
        <w:rFonts w:hint="default" w:ascii="Courier New" w:hAnsi="Courier New"/>
      </w:rPr>
    </w:lvl>
    <w:lvl w:ilvl="8" w:tplc="AF98E57E">
      <w:start w:val="1"/>
      <w:numFmt w:val="bullet"/>
      <w:lvlText w:val=""/>
      <w:lvlJc w:val="left"/>
      <w:pPr>
        <w:ind w:left="7254" w:hanging="360"/>
      </w:pPr>
      <w:rPr>
        <w:rFonts w:hint="default" w:ascii="Wingdings" w:hAnsi="Wingdings"/>
      </w:rPr>
    </w:lvl>
  </w:abstractNum>
  <w:abstractNum w:abstractNumId="49" w15:restartNumberingAfterBreak="0">
    <w:nsid w:val="4304061C"/>
    <w:multiLevelType w:val="hybridMultilevel"/>
    <w:tmpl w:val="FFFFFFFF"/>
    <w:lvl w:ilvl="0" w:tplc="F9E0D308">
      <w:start w:val="1"/>
      <w:numFmt w:val="lowerLetter"/>
      <w:lvlText w:val="%1)"/>
      <w:lvlJc w:val="left"/>
      <w:pPr>
        <w:ind w:left="927" w:hanging="360"/>
      </w:pPr>
    </w:lvl>
    <w:lvl w:ilvl="1" w:tplc="55F06EDE">
      <w:start w:val="1"/>
      <w:numFmt w:val="lowerLetter"/>
      <w:lvlText w:val="%2."/>
      <w:lvlJc w:val="left"/>
      <w:pPr>
        <w:ind w:left="1647" w:hanging="360"/>
      </w:pPr>
    </w:lvl>
    <w:lvl w:ilvl="2" w:tplc="C1C431BE">
      <w:start w:val="1"/>
      <w:numFmt w:val="lowerRoman"/>
      <w:lvlText w:val="%3."/>
      <w:lvlJc w:val="right"/>
      <w:pPr>
        <w:ind w:left="2367" w:hanging="180"/>
      </w:pPr>
    </w:lvl>
    <w:lvl w:ilvl="3" w:tplc="C30E6F92">
      <w:start w:val="1"/>
      <w:numFmt w:val="decimal"/>
      <w:lvlText w:val="%4."/>
      <w:lvlJc w:val="left"/>
      <w:pPr>
        <w:ind w:left="3087" w:hanging="360"/>
      </w:pPr>
    </w:lvl>
    <w:lvl w:ilvl="4" w:tplc="C2666A92">
      <w:start w:val="1"/>
      <w:numFmt w:val="lowerLetter"/>
      <w:lvlText w:val="%5."/>
      <w:lvlJc w:val="left"/>
      <w:pPr>
        <w:ind w:left="3807" w:hanging="360"/>
      </w:pPr>
    </w:lvl>
    <w:lvl w:ilvl="5" w:tplc="D218605E">
      <w:start w:val="1"/>
      <w:numFmt w:val="lowerRoman"/>
      <w:lvlText w:val="%6."/>
      <w:lvlJc w:val="right"/>
      <w:pPr>
        <w:ind w:left="4527" w:hanging="180"/>
      </w:pPr>
    </w:lvl>
    <w:lvl w:ilvl="6" w:tplc="526A1966">
      <w:start w:val="1"/>
      <w:numFmt w:val="decimal"/>
      <w:lvlText w:val="%7."/>
      <w:lvlJc w:val="left"/>
      <w:pPr>
        <w:ind w:left="5247" w:hanging="360"/>
      </w:pPr>
    </w:lvl>
    <w:lvl w:ilvl="7" w:tplc="C57E19DC">
      <w:start w:val="1"/>
      <w:numFmt w:val="lowerLetter"/>
      <w:lvlText w:val="%8."/>
      <w:lvlJc w:val="left"/>
      <w:pPr>
        <w:ind w:left="5967" w:hanging="360"/>
      </w:pPr>
    </w:lvl>
    <w:lvl w:ilvl="8" w:tplc="88E407FA">
      <w:start w:val="1"/>
      <w:numFmt w:val="lowerRoman"/>
      <w:lvlText w:val="%9."/>
      <w:lvlJc w:val="right"/>
      <w:pPr>
        <w:ind w:left="6687" w:hanging="180"/>
      </w:pPr>
    </w:lvl>
  </w:abstractNum>
  <w:abstractNum w:abstractNumId="50" w15:restartNumberingAfterBreak="0">
    <w:nsid w:val="45809236"/>
    <w:multiLevelType w:val="hybridMultilevel"/>
    <w:tmpl w:val="FFFFFFFF"/>
    <w:lvl w:ilvl="0">
      <w:start w:val="1"/>
      <w:numFmt w:val="decimal"/>
      <w:pStyle w:val="Ttulo1"/>
      <w:lvlText w:val="%1."/>
      <w:lvlJc w:val="left"/>
      <w:pPr>
        <w:ind w:left="720" w:hanging="360"/>
      </w:pPr>
    </w:lvl>
    <w:lvl w:ilvl="1">
      <w:start w:val="1"/>
      <w:numFmt w:val="decimal"/>
      <w:lvlText w:val="%1.%2."/>
      <w:lvlJc w:val="left"/>
      <w:pPr>
        <w:ind w:left="1440" w:hanging="360"/>
      </w:pPr>
    </w:lvl>
    <w:lvl w:ilvl="2">
      <w:start w:val="1"/>
      <w:numFmt w:val="bullet"/>
      <w:lvlText w:val=""/>
      <w:lvlJc w:val="left"/>
      <w:pPr>
        <w:ind w:left="2160" w:hanging="180"/>
      </w:pPr>
      <w:rPr>
        <w:rFonts w:hint="default" w:ascii="Symbol" w:hAnsi="Symbol"/>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1" w15:restartNumberingAfterBreak="0">
    <w:nsid w:val="461A7705"/>
    <w:multiLevelType w:val="hybridMultilevel"/>
    <w:tmpl w:val="FFFFFFFF"/>
    <w:lvl w:ilvl="0" w:tplc="FB8A7CFC">
      <w:start w:val="1"/>
      <w:numFmt w:val="bullet"/>
      <w:lvlText w:val="-"/>
      <w:lvlJc w:val="left"/>
      <w:pPr>
        <w:ind w:left="1287" w:hanging="360"/>
      </w:pPr>
      <w:rPr>
        <w:rFonts w:hint="default" w:ascii="Aptos" w:hAnsi="Aptos"/>
      </w:rPr>
    </w:lvl>
    <w:lvl w:ilvl="1" w:tplc="74A2DDDA">
      <w:start w:val="1"/>
      <w:numFmt w:val="bullet"/>
      <w:lvlText w:val="o"/>
      <w:lvlJc w:val="left"/>
      <w:pPr>
        <w:ind w:left="2007" w:hanging="360"/>
      </w:pPr>
      <w:rPr>
        <w:rFonts w:hint="default" w:ascii="Courier New" w:hAnsi="Courier New"/>
      </w:rPr>
    </w:lvl>
    <w:lvl w:ilvl="2" w:tplc="77461E4E">
      <w:start w:val="1"/>
      <w:numFmt w:val="bullet"/>
      <w:lvlText w:val=""/>
      <w:lvlJc w:val="left"/>
      <w:pPr>
        <w:ind w:left="2727" w:hanging="360"/>
      </w:pPr>
      <w:rPr>
        <w:rFonts w:hint="default" w:ascii="Wingdings" w:hAnsi="Wingdings"/>
      </w:rPr>
    </w:lvl>
    <w:lvl w:ilvl="3" w:tplc="E3F493D8">
      <w:start w:val="1"/>
      <w:numFmt w:val="bullet"/>
      <w:lvlText w:val=""/>
      <w:lvlJc w:val="left"/>
      <w:pPr>
        <w:ind w:left="3447" w:hanging="360"/>
      </w:pPr>
      <w:rPr>
        <w:rFonts w:hint="default" w:ascii="Symbol" w:hAnsi="Symbol"/>
      </w:rPr>
    </w:lvl>
    <w:lvl w:ilvl="4" w:tplc="72DCE39A">
      <w:start w:val="1"/>
      <w:numFmt w:val="bullet"/>
      <w:lvlText w:val="o"/>
      <w:lvlJc w:val="left"/>
      <w:pPr>
        <w:ind w:left="4167" w:hanging="360"/>
      </w:pPr>
      <w:rPr>
        <w:rFonts w:hint="default" w:ascii="Courier New" w:hAnsi="Courier New"/>
      </w:rPr>
    </w:lvl>
    <w:lvl w:ilvl="5" w:tplc="2F88BBAA">
      <w:start w:val="1"/>
      <w:numFmt w:val="bullet"/>
      <w:lvlText w:val=""/>
      <w:lvlJc w:val="left"/>
      <w:pPr>
        <w:ind w:left="4887" w:hanging="360"/>
      </w:pPr>
      <w:rPr>
        <w:rFonts w:hint="default" w:ascii="Wingdings" w:hAnsi="Wingdings"/>
      </w:rPr>
    </w:lvl>
    <w:lvl w:ilvl="6" w:tplc="216200B2">
      <w:start w:val="1"/>
      <w:numFmt w:val="bullet"/>
      <w:lvlText w:val=""/>
      <w:lvlJc w:val="left"/>
      <w:pPr>
        <w:ind w:left="5607" w:hanging="360"/>
      </w:pPr>
      <w:rPr>
        <w:rFonts w:hint="default" w:ascii="Symbol" w:hAnsi="Symbol"/>
      </w:rPr>
    </w:lvl>
    <w:lvl w:ilvl="7" w:tplc="FE5490F2">
      <w:start w:val="1"/>
      <w:numFmt w:val="bullet"/>
      <w:lvlText w:val="o"/>
      <w:lvlJc w:val="left"/>
      <w:pPr>
        <w:ind w:left="6327" w:hanging="360"/>
      </w:pPr>
      <w:rPr>
        <w:rFonts w:hint="default" w:ascii="Courier New" w:hAnsi="Courier New"/>
      </w:rPr>
    </w:lvl>
    <w:lvl w:ilvl="8" w:tplc="0A0A7536">
      <w:start w:val="1"/>
      <w:numFmt w:val="bullet"/>
      <w:lvlText w:val=""/>
      <w:lvlJc w:val="left"/>
      <w:pPr>
        <w:ind w:left="7047" w:hanging="360"/>
      </w:pPr>
      <w:rPr>
        <w:rFonts w:hint="default" w:ascii="Wingdings" w:hAnsi="Wingdings"/>
      </w:rPr>
    </w:lvl>
  </w:abstractNum>
  <w:abstractNum w:abstractNumId="52" w15:restartNumberingAfterBreak="0">
    <w:nsid w:val="4947F2BE"/>
    <w:multiLevelType w:val="hybridMultilevel"/>
    <w:tmpl w:val="FFFFFFFF"/>
    <w:lvl w:ilvl="0" w:tplc="0B3E8798">
      <w:start w:val="1"/>
      <w:numFmt w:val="bullet"/>
      <w:lvlText w:val=""/>
      <w:lvlJc w:val="left"/>
      <w:pPr>
        <w:ind w:left="720" w:hanging="360"/>
      </w:pPr>
      <w:rPr>
        <w:rFonts w:hint="default" w:ascii="Symbol" w:hAnsi="Symbol"/>
      </w:rPr>
    </w:lvl>
    <w:lvl w:ilvl="1" w:tplc="74ECFD38">
      <w:start w:val="1"/>
      <w:numFmt w:val="bullet"/>
      <w:lvlText w:val="o"/>
      <w:lvlJc w:val="left"/>
      <w:pPr>
        <w:ind w:left="1440" w:hanging="360"/>
      </w:pPr>
      <w:rPr>
        <w:rFonts w:hint="default" w:ascii="Courier New" w:hAnsi="Courier New"/>
      </w:rPr>
    </w:lvl>
    <w:lvl w:ilvl="2" w:tplc="129A1392">
      <w:start w:val="1"/>
      <w:numFmt w:val="bullet"/>
      <w:lvlText w:val=""/>
      <w:lvlJc w:val="left"/>
      <w:pPr>
        <w:ind w:left="2160" w:hanging="360"/>
      </w:pPr>
      <w:rPr>
        <w:rFonts w:hint="default" w:ascii="Wingdings" w:hAnsi="Wingdings"/>
      </w:rPr>
    </w:lvl>
    <w:lvl w:ilvl="3" w:tplc="3196D4DC">
      <w:start w:val="1"/>
      <w:numFmt w:val="bullet"/>
      <w:lvlText w:val=""/>
      <w:lvlJc w:val="left"/>
      <w:pPr>
        <w:ind w:left="2880" w:hanging="360"/>
      </w:pPr>
      <w:rPr>
        <w:rFonts w:hint="default" w:ascii="Symbol" w:hAnsi="Symbol"/>
      </w:rPr>
    </w:lvl>
    <w:lvl w:ilvl="4" w:tplc="993E82CC">
      <w:start w:val="1"/>
      <w:numFmt w:val="bullet"/>
      <w:lvlText w:val="o"/>
      <w:lvlJc w:val="left"/>
      <w:pPr>
        <w:ind w:left="3600" w:hanging="360"/>
      </w:pPr>
      <w:rPr>
        <w:rFonts w:hint="default" w:ascii="Courier New" w:hAnsi="Courier New"/>
      </w:rPr>
    </w:lvl>
    <w:lvl w:ilvl="5" w:tplc="700C18C2">
      <w:start w:val="1"/>
      <w:numFmt w:val="bullet"/>
      <w:lvlText w:val=""/>
      <w:lvlJc w:val="left"/>
      <w:pPr>
        <w:ind w:left="4320" w:hanging="360"/>
      </w:pPr>
      <w:rPr>
        <w:rFonts w:hint="default" w:ascii="Wingdings" w:hAnsi="Wingdings"/>
      </w:rPr>
    </w:lvl>
    <w:lvl w:ilvl="6" w:tplc="20AE1FA0">
      <w:start w:val="1"/>
      <w:numFmt w:val="bullet"/>
      <w:lvlText w:val=""/>
      <w:lvlJc w:val="left"/>
      <w:pPr>
        <w:ind w:left="5040" w:hanging="360"/>
      </w:pPr>
      <w:rPr>
        <w:rFonts w:hint="default" w:ascii="Symbol" w:hAnsi="Symbol"/>
      </w:rPr>
    </w:lvl>
    <w:lvl w:ilvl="7" w:tplc="B85C5908">
      <w:start w:val="1"/>
      <w:numFmt w:val="bullet"/>
      <w:lvlText w:val="o"/>
      <w:lvlJc w:val="left"/>
      <w:pPr>
        <w:ind w:left="5760" w:hanging="360"/>
      </w:pPr>
      <w:rPr>
        <w:rFonts w:hint="default" w:ascii="Courier New" w:hAnsi="Courier New"/>
      </w:rPr>
    </w:lvl>
    <w:lvl w:ilvl="8" w:tplc="F6EC3F2C">
      <w:start w:val="1"/>
      <w:numFmt w:val="bullet"/>
      <w:lvlText w:val=""/>
      <w:lvlJc w:val="left"/>
      <w:pPr>
        <w:ind w:left="6480" w:hanging="360"/>
      </w:pPr>
      <w:rPr>
        <w:rFonts w:hint="default" w:ascii="Wingdings" w:hAnsi="Wingdings"/>
      </w:rPr>
    </w:lvl>
  </w:abstractNum>
  <w:abstractNum w:abstractNumId="53" w15:restartNumberingAfterBreak="0">
    <w:nsid w:val="4A7C5666"/>
    <w:multiLevelType w:val="hybridMultilevel"/>
    <w:tmpl w:val="FFFFFFFF"/>
    <w:lvl w:ilvl="0" w:tplc="05BC3984">
      <w:start w:val="1"/>
      <w:numFmt w:val="bullet"/>
      <w:lvlText w:val="-"/>
      <w:lvlJc w:val="left"/>
      <w:pPr>
        <w:ind w:left="916" w:hanging="360"/>
      </w:pPr>
      <w:rPr>
        <w:rFonts w:hint="default" w:ascii="Aptos" w:hAnsi="Aptos"/>
      </w:rPr>
    </w:lvl>
    <w:lvl w:ilvl="1" w:tplc="E33ACD64">
      <w:start w:val="1"/>
      <w:numFmt w:val="bullet"/>
      <w:lvlText w:val="o"/>
      <w:lvlJc w:val="left"/>
      <w:pPr>
        <w:ind w:left="1636" w:hanging="360"/>
      </w:pPr>
      <w:rPr>
        <w:rFonts w:hint="default" w:ascii="Courier New" w:hAnsi="Courier New"/>
      </w:rPr>
    </w:lvl>
    <w:lvl w:ilvl="2" w:tplc="0888CC2C">
      <w:start w:val="1"/>
      <w:numFmt w:val="bullet"/>
      <w:lvlText w:val=""/>
      <w:lvlJc w:val="left"/>
      <w:pPr>
        <w:ind w:left="2356" w:hanging="360"/>
      </w:pPr>
      <w:rPr>
        <w:rFonts w:hint="default" w:ascii="Wingdings" w:hAnsi="Wingdings"/>
      </w:rPr>
    </w:lvl>
    <w:lvl w:ilvl="3" w:tplc="597A1006">
      <w:start w:val="1"/>
      <w:numFmt w:val="bullet"/>
      <w:lvlText w:val=""/>
      <w:lvlJc w:val="left"/>
      <w:pPr>
        <w:ind w:left="3076" w:hanging="360"/>
      </w:pPr>
      <w:rPr>
        <w:rFonts w:hint="default" w:ascii="Symbol" w:hAnsi="Symbol"/>
      </w:rPr>
    </w:lvl>
    <w:lvl w:ilvl="4" w:tplc="39A27AFE">
      <w:start w:val="1"/>
      <w:numFmt w:val="bullet"/>
      <w:lvlText w:val="o"/>
      <w:lvlJc w:val="left"/>
      <w:pPr>
        <w:ind w:left="3796" w:hanging="360"/>
      </w:pPr>
      <w:rPr>
        <w:rFonts w:hint="default" w:ascii="Courier New" w:hAnsi="Courier New"/>
      </w:rPr>
    </w:lvl>
    <w:lvl w:ilvl="5" w:tplc="C97AFA8E">
      <w:start w:val="1"/>
      <w:numFmt w:val="bullet"/>
      <w:lvlText w:val=""/>
      <w:lvlJc w:val="left"/>
      <w:pPr>
        <w:ind w:left="4516" w:hanging="360"/>
      </w:pPr>
      <w:rPr>
        <w:rFonts w:hint="default" w:ascii="Wingdings" w:hAnsi="Wingdings"/>
      </w:rPr>
    </w:lvl>
    <w:lvl w:ilvl="6" w:tplc="C6C4EB5C">
      <w:start w:val="1"/>
      <w:numFmt w:val="bullet"/>
      <w:lvlText w:val=""/>
      <w:lvlJc w:val="left"/>
      <w:pPr>
        <w:ind w:left="5236" w:hanging="360"/>
      </w:pPr>
      <w:rPr>
        <w:rFonts w:hint="default" w:ascii="Symbol" w:hAnsi="Symbol"/>
      </w:rPr>
    </w:lvl>
    <w:lvl w:ilvl="7" w:tplc="F06872C0">
      <w:start w:val="1"/>
      <w:numFmt w:val="bullet"/>
      <w:lvlText w:val="o"/>
      <w:lvlJc w:val="left"/>
      <w:pPr>
        <w:ind w:left="5956" w:hanging="360"/>
      </w:pPr>
      <w:rPr>
        <w:rFonts w:hint="default" w:ascii="Courier New" w:hAnsi="Courier New"/>
      </w:rPr>
    </w:lvl>
    <w:lvl w:ilvl="8" w:tplc="A37AEBBC">
      <w:start w:val="1"/>
      <w:numFmt w:val="bullet"/>
      <w:lvlText w:val=""/>
      <w:lvlJc w:val="left"/>
      <w:pPr>
        <w:ind w:left="6676" w:hanging="360"/>
      </w:pPr>
      <w:rPr>
        <w:rFonts w:hint="default" w:ascii="Wingdings" w:hAnsi="Wingdings"/>
      </w:rPr>
    </w:lvl>
  </w:abstractNum>
  <w:abstractNum w:abstractNumId="54" w15:restartNumberingAfterBreak="0">
    <w:nsid w:val="4A8DF2D2"/>
    <w:multiLevelType w:val="hybridMultilevel"/>
    <w:tmpl w:val="FFFFFFFF"/>
    <w:lvl w:ilvl="0" w:tplc="5F607078">
      <w:start w:val="1"/>
      <w:numFmt w:val="bullet"/>
      <w:lvlText w:val="-"/>
      <w:lvlJc w:val="left"/>
      <w:pPr>
        <w:ind w:left="1494" w:hanging="360"/>
      </w:pPr>
      <w:rPr>
        <w:rFonts w:hint="default" w:ascii="Aptos" w:hAnsi="Aptos"/>
      </w:rPr>
    </w:lvl>
    <w:lvl w:ilvl="1" w:tplc="1C24167C">
      <w:start w:val="1"/>
      <w:numFmt w:val="bullet"/>
      <w:lvlText w:val="o"/>
      <w:lvlJc w:val="left"/>
      <w:pPr>
        <w:ind w:left="2214" w:hanging="360"/>
      </w:pPr>
      <w:rPr>
        <w:rFonts w:hint="default" w:ascii="Courier New" w:hAnsi="Courier New"/>
      </w:rPr>
    </w:lvl>
    <w:lvl w:ilvl="2" w:tplc="D542BF1E">
      <w:start w:val="1"/>
      <w:numFmt w:val="bullet"/>
      <w:lvlText w:val=""/>
      <w:lvlJc w:val="left"/>
      <w:pPr>
        <w:ind w:left="2934" w:hanging="360"/>
      </w:pPr>
      <w:rPr>
        <w:rFonts w:hint="default" w:ascii="Wingdings" w:hAnsi="Wingdings"/>
      </w:rPr>
    </w:lvl>
    <w:lvl w:ilvl="3" w:tplc="67BE66E6">
      <w:start w:val="1"/>
      <w:numFmt w:val="bullet"/>
      <w:lvlText w:val=""/>
      <w:lvlJc w:val="left"/>
      <w:pPr>
        <w:ind w:left="3654" w:hanging="360"/>
      </w:pPr>
      <w:rPr>
        <w:rFonts w:hint="default" w:ascii="Symbol" w:hAnsi="Symbol"/>
      </w:rPr>
    </w:lvl>
    <w:lvl w:ilvl="4" w:tplc="EDA21CCA">
      <w:start w:val="1"/>
      <w:numFmt w:val="bullet"/>
      <w:lvlText w:val="o"/>
      <w:lvlJc w:val="left"/>
      <w:pPr>
        <w:ind w:left="4374" w:hanging="360"/>
      </w:pPr>
      <w:rPr>
        <w:rFonts w:hint="default" w:ascii="Courier New" w:hAnsi="Courier New"/>
      </w:rPr>
    </w:lvl>
    <w:lvl w:ilvl="5" w:tplc="B20A9CE4">
      <w:start w:val="1"/>
      <w:numFmt w:val="bullet"/>
      <w:lvlText w:val=""/>
      <w:lvlJc w:val="left"/>
      <w:pPr>
        <w:ind w:left="5094" w:hanging="360"/>
      </w:pPr>
      <w:rPr>
        <w:rFonts w:hint="default" w:ascii="Wingdings" w:hAnsi="Wingdings"/>
      </w:rPr>
    </w:lvl>
    <w:lvl w:ilvl="6" w:tplc="534E5F02">
      <w:start w:val="1"/>
      <w:numFmt w:val="bullet"/>
      <w:lvlText w:val=""/>
      <w:lvlJc w:val="left"/>
      <w:pPr>
        <w:ind w:left="5814" w:hanging="360"/>
      </w:pPr>
      <w:rPr>
        <w:rFonts w:hint="default" w:ascii="Symbol" w:hAnsi="Symbol"/>
      </w:rPr>
    </w:lvl>
    <w:lvl w:ilvl="7" w:tplc="66A43330">
      <w:start w:val="1"/>
      <w:numFmt w:val="bullet"/>
      <w:lvlText w:val="o"/>
      <w:lvlJc w:val="left"/>
      <w:pPr>
        <w:ind w:left="6534" w:hanging="360"/>
      </w:pPr>
      <w:rPr>
        <w:rFonts w:hint="default" w:ascii="Courier New" w:hAnsi="Courier New"/>
      </w:rPr>
    </w:lvl>
    <w:lvl w:ilvl="8" w:tplc="3CD0723C">
      <w:start w:val="1"/>
      <w:numFmt w:val="bullet"/>
      <w:lvlText w:val=""/>
      <w:lvlJc w:val="left"/>
      <w:pPr>
        <w:ind w:left="7254" w:hanging="360"/>
      </w:pPr>
      <w:rPr>
        <w:rFonts w:hint="default" w:ascii="Wingdings" w:hAnsi="Wingdings"/>
      </w:rPr>
    </w:lvl>
  </w:abstractNum>
  <w:abstractNum w:abstractNumId="55" w15:restartNumberingAfterBreak="0">
    <w:nsid w:val="4AE41174"/>
    <w:multiLevelType w:val="hybridMultilevel"/>
    <w:tmpl w:val="FFFFFFFF"/>
    <w:lvl w:ilvl="0" w:tplc="2E108C8A">
      <w:start w:val="1"/>
      <w:numFmt w:val="bullet"/>
      <w:lvlText w:val="-"/>
      <w:lvlJc w:val="left"/>
      <w:pPr>
        <w:ind w:left="2061" w:hanging="360"/>
      </w:pPr>
      <w:rPr>
        <w:rFonts w:hint="default" w:ascii="Aptos" w:hAnsi="Aptos"/>
      </w:rPr>
    </w:lvl>
    <w:lvl w:ilvl="1" w:tplc="1E063C84">
      <w:start w:val="1"/>
      <w:numFmt w:val="bullet"/>
      <w:lvlText w:val="o"/>
      <w:lvlJc w:val="left"/>
      <w:pPr>
        <w:ind w:left="2781" w:hanging="360"/>
      </w:pPr>
      <w:rPr>
        <w:rFonts w:hint="default" w:ascii="Courier New" w:hAnsi="Courier New"/>
      </w:rPr>
    </w:lvl>
    <w:lvl w:ilvl="2" w:tplc="152A33F0">
      <w:start w:val="1"/>
      <w:numFmt w:val="bullet"/>
      <w:lvlText w:val=""/>
      <w:lvlJc w:val="left"/>
      <w:pPr>
        <w:ind w:left="3501" w:hanging="360"/>
      </w:pPr>
      <w:rPr>
        <w:rFonts w:hint="default" w:ascii="Wingdings" w:hAnsi="Wingdings"/>
      </w:rPr>
    </w:lvl>
    <w:lvl w:ilvl="3" w:tplc="DA86C0EC">
      <w:start w:val="1"/>
      <w:numFmt w:val="bullet"/>
      <w:lvlText w:val=""/>
      <w:lvlJc w:val="left"/>
      <w:pPr>
        <w:ind w:left="4221" w:hanging="360"/>
      </w:pPr>
      <w:rPr>
        <w:rFonts w:hint="default" w:ascii="Symbol" w:hAnsi="Symbol"/>
      </w:rPr>
    </w:lvl>
    <w:lvl w:ilvl="4" w:tplc="91E23146">
      <w:start w:val="1"/>
      <w:numFmt w:val="bullet"/>
      <w:lvlText w:val="o"/>
      <w:lvlJc w:val="left"/>
      <w:pPr>
        <w:ind w:left="4941" w:hanging="360"/>
      </w:pPr>
      <w:rPr>
        <w:rFonts w:hint="default" w:ascii="Courier New" w:hAnsi="Courier New"/>
      </w:rPr>
    </w:lvl>
    <w:lvl w:ilvl="5" w:tplc="B910227C">
      <w:start w:val="1"/>
      <w:numFmt w:val="bullet"/>
      <w:lvlText w:val=""/>
      <w:lvlJc w:val="left"/>
      <w:pPr>
        <w:ind w:left="5661" w:hanging="360"/>
      </w:pPr>
      <w:rPr>
        <w:rFonts w:hint="default" w:ascii="Wingdings" w:hAnsi="Wingdings"/>
      </w:rPr>
    </w:lvl>
    <w:lvl w:ilvl="6" w:tplc="5CD2702E">
      <w:start w:val="1"/>
      <w:numFmt w:val="bullet"/>
      <w:lvlText w:val=""/>
      <w:lvlJc w:val="left"/>
      <w:pPr>
        <w:ind w:left="6381" w:hanging="360"/>
      </w:pPr>
      <w:rPr>
        <w:rFonts w:hint="default" w:ascii="Symbol" w:hAnsi="Symbol"/>
      </w:rPr>
    </w:lvl>
    <w:lvl w:ilvl="7" w:tplc="29F640CC">
      <w:start w:val="1"/>
      <w:numFmt w:val="bullet"/>
      <w:lvlText w:val="o"/>
      <w:lvlJc w:val="left"/>
      <w:pPr>
        <w:ind w:left="7101" w:hanging="360"/>
      </w:pPr>
      <w:rPr>
        <w:rFonts w:hint="default" w:ascii="Courier New" w:hAnsi="Courier New"/>
      </w:rPr>
    </w:lvl>
    <w:lvl w:ilvl="8" w:tplc="488E078E">
      <w:start w:val="1"/>
      <w:numFmt w:val="bullet"/>
      <w:lvlText w:val=""/>
      <w:lvlJc w:val="left"/>
      <w:pPr>
        <w:ind w:left="7821" w:hanging="360"/>
      </w:pPr>
      <w:rPr>
        <w:rFonts w:hint="default" w:ascii="Wingdings" w:hAnsi="Wingdings"/>
      </w:rPr>
    </w:lvl>
  </w:abstractNum>
  <w:abstractNum w:abstractNumId="56" w15:restartNumberingAfterBreak="0">
    <w:nsid w:val="4CF3CEBC"/>
    <w:multiLevelType w:val="hybridMultilevel"/>
    <w:tmpl w:val="FFFFFFFF"/>
    <w:lvl w:ilvl="0" w:tplc="8CB8DCB8">
      <w:start w:val="1"/>
      <w:numFmt w:val="bullet"/>
      <w:lvlText w:val="-"/>
      <w:lvlJc w:val="left"/>
      <w:pPr>
        <w:ind w:left="1494" w:hanging="360"/>
      </w:pPr>
      <w:rPr>
        <w:rFonts w:hint="default" w:ascii="Aptos" w:hAnsi="Aptos"/>
      </w:rPr>
    </w:lvl>
    <w:lvl w:ilvl="1" w:tplc="2960AD02">
      <w:start w:val="1"/>
      <w:numFmt w:val="bullet"/>
      <w:lvlText w:val="o"/>
      <w:lvlJc w:val="left"/>
      <w:pPr>
        <w:ind w:left="2214" w:hanging="360"/>
      </w:pPr>
      <w:rPr>
        <w:rFonts w:hint="default" w:ascii="Courier New" w:hAnsi="Courier New"/>
      </w:rPr>
    </w:lvl>
    <w:lvl w:ilvl="2" w:tplc="B5B457FE">
      <w:start w:val="1"/>
      <w:numFmt w:val="bullet"/>
      <w:lvlText w:val=""/>
      <w:lvlJc w:val="left"/>
      <w:pPr>
        <w:ind w:left="2934" w:hanging="360"/>
      </w:pPr>
      <w:rPr>
        <w:rFonts w:hint="default" w:ascii="Wingdings" w:hAnsi="Wingdings"/>
      </w:rPr>
    </w:lvl>
    <w:lvl w:ilvl="3" w:tplc="45D42848">
      <w:start w:val="1"/>
      <w:numFmt w:val="bullet"/>
      <w:lvlText w:val=""/>
      <w:lvlJc w:val="left"/>
      <w:pPr>
        <w:ind w:left="3654" w:hanging="360"/>
      </w:pPr>
      <w:rPr>
        <w:rFonts w:hint="default" w:ascii="Symbol" w:hAnsi="Symbol"/>
      </w:rPr>
    </w:lvl>
    <w:lvl w:ilvl="4" w:tplc="C24A07C0">
      <w:start w:val="1"/>
      <w:numFmt w:val="bullet"/>
      <w:lvlText w:val="o"/>
      <w:lvlJc w:val="left"/>
      <w:pPr>
        <w:ind w:left="4374" w:hanging="360"/>
      </w:pPr>
      <w:rPr>
        <w:rFonts w:hint="default" w:ascii="Courier New" w:hAnsi="Courier New"/>
      </w:rPr>
    </w:lvl>
    <w:lvl w:ilvl="5" w:tplc="C71C0CBC">
      <w:start w:val="1"/>
      <w:numFmt w:val="bullet"/>
      <w:lvlText w:val=""/>
      <w:lvlJc w:val="left"/>
      <w:pPr>
        <w:ind w:left="5094" w:hanging="360"/>
      </w:pPr>
      <w:rPr>
        <w:rFonts w:hint="default" w:ascii="Wingdings" w:hAnsi="Wingdings"/>
      </w:rPr>
    </w:lvl>
    <w:lvl w:ilvl="6" w:tplc="DE24C972">
      <w:start w:val="1"/>
      <w:numFmt w:val="bullet"/>
      <w:lvlText w:val=""/>
      <w:lvlJc w:val="left"/>
      <w:pPr>
        <w:ind w:left="5814" w:hanging="360"/>
      </w:pPr>
      <w:rPr>
        <w:rFonts w:hint="default" w:ascii="Symbol" w:hAnsi="Symbol"/>
      </w:rPr>
    </w:lvl>
    <w:lvl w:ilvl="7" w:tplc="D3329D7A">
      <w:start w:val="1"/>
      <w:numFmt w:val="bullet"/>
      <w:lvlText w:val="o"/>
      <w:lvlJc w:val="left"/>
      <w:pPr>
        <w:ind w:left="6534" w:hanging="360"/>
      </w:pPr>
      <w:rPr>
        <w:rFonts w:hint="default" w:ascii="Courier New" w:hAnsi="Courier New"/>
      </w:rPr>
    </w:lvl>
    <w:lvl w:ilvl="8" w:tplc="CC708444">
      <w:start w:val="1"/>
      <w:numFmt w:val="bullet"/>
      <w:lvlText w:val=""/>
      <w:lvlJc w:val="left"/>
      <w:pPr>
        <w:ind w:left="7254" w:hanging="360"/>
      </w:pPr>
      <w:rPr>
        <w:rFonts w:hint="default" w:ascii="Wingdings" w:hAnsi="Wingdings"/>
      </w:rPr>
    </w:lvl>
  </w:abstractNum>
  <w:abstractNum w:abstractNumId="57" w15:restartNumberingAfterBreak="0">
    <w:nsid w:val="4DC28FDC"/>
    <w:multiLevelType w:val="hybridMultilevel"/>
    <w:tmpl w:val="FFFFFFFF"/>
    <w:lvl w:ilvl="0" w:tplc="C71880BC">
      <w:start w:val="1"/>
      <w:numFmt w:val="bullet"/>
      <w:lvlText w:val="-"/>
      <w:lvlJc w:val="left"/>
      <w:pPr>
        <w:ind w:left="1494" w:hanging="360"/>
      </w:pPr>
      <w:rPr>
        <w:rFonts w:hint="default" w:ascii="Aptos" w:hAnsi="Aptos"/>
      </w:rPr>
    </w:lvl>
    <w:lvl w:ilvl="1" w:tplc="1C5693D6">
      <w:start w:val="1"/>
      <w:numFmt w:val="bullet"/>
      <w:lvlText w:val="o"/>
      <w:lvlJc w:val="left"/>
      <w:pPr>
        <w:ind w:left="2214" w:hanging="360"/>
      </w:pPr>
      <w:rPr>
        <w:rFonts w:hint="default" w:ascii="Courier New" w:hAnsi="Courier New"/>
      </w:rPr>
    </w:lvl>
    <w:lvl w:ilvl="2" w:tplc="E7AC4834">
      <w:start w:val="1"/>
      <w:numFmt w:val="bullet"/>
      <w:lvlText w:val=""/>
      <w:lvlJc w:val="left"/>
      <w:pPr>
        <w:ind w:left="2934" w:hanging="360"/>
      </w:pPr>
      <w:rPr>
        <w:rFonts w:hint="default" w:ascii="Wingdings" w:hAnsi="Wingdings"/>
      </w:rPr>
    </w:lvl>
    <w:lvl w:ilvl="3" w:tplc="83166226">
      <w:start w:val="1"/>
      <w:numFmt w:val="bullet"/>
      <w:lvlText w:val=""/>
      <w:lvlJc w:val="left"/>
      <w:pPr>
        <w:ind w:left="3654" w:hanging="360"/>
      </w:pPr>
      <w:rPr>
        <w:rFonts w:hint="default" w:ascii="Symbol" w:hAnsi="Symbol"/>
      </w:rPr>
    </w:lvl>
    <w:lvl w:ilvl="4" w:tplc="D1CCFAE6">
      <w:start w:val="1"/>
      <w:numFmt w:val="bullet"/>
      <w:lvlText w:val="o"/>
      <w:lvlJc w:val="left"/>
      <w:pPr>
        <w:ind w:left="4374" w:hanging="360"/>
      </w:pPr>
      <w:rPr>
        <w:rFonts w:hint="default" w:ascii="Courier New" w:hAnsi="Courier New"/>
      </w:rPr>
    </w:lvl>
    <w:lvl w:ilvl="5" w:tplc="CDACF0AC">
      <w:start w:val="1"/>
      <w:numFmt w:val="bullet"/>
      <w:lvlText w:val=""/>
      <w:lvlJc w:val="left"/>
      <w:pPr>
        <w:ind w:left="5094" w:hanging="360"/>
      </w:pPr>
      <w:rPr>
        <w:rFonts w:hint="default" w:ascii="Wingdings" w:hAnsi="Wingdings"/>
      </w:rPr>
    </w:lvl>
    <w:lvl w:ilvl="6" w:tplc="B70CFF3E">
      <w:start w:val="1"/>
      <w:numFmt w:val="bullet"/>
      <w:lvlText w:val=""/>
      <w:lvlJc w:val="left"/>
      <w:pPr>
        <w:ind w:left="5814" w:hanging="360"/>
      </w:pPr>
      <w:rPr>
        <w:rFonts w:hint="default" w:ascii="Symbol" w:hAnsi="Symbol"/>
      </w:rPr>
    </w:lvl>
    <w:lvl w:ilvl="7" w:tplc="AA202B84">
      <w:start w:val="1"/>
      <w:numFmt w:val="bullet"/>
      <w:lvlText w:val="o"/>
      <w:lvlJc w:val="left"/>
      <w:pPr>
        <w:ind w:left="6534" w:hanging="360"/>
      </w:pPr>
      <w:rPr>
        <w:rFonts w:hint="default" w:ascii="Courier New" w:hAnsi="Courier New"/>
      </w:rPr>
    </w:lvl>
    <w:lvl w:ilvl="8" w:tplc="F6A0014E">
      <w:start w:val="1"/>
      <w:numFmt w:val="bullet"/>
      <w:lvlText w:val=""/>
      <w:lvlJc w:val="left"/>
      <w:pPr>
        <w:ind w:left="7254" w:hanging="360"/>
      </w:pPr>
      <w:rPr>
        <w:rFonts w:hint="default" w:ascii="Wingdings" w:hAnsi="Wingdings"/>
      </w:rPr>
    </w:lvl>
  </w:abstractNum>
  <w:abstractNum w:abstractNumId="58" w15:restartNumberingAfterBreak="0">
    <w:nsid w:val="4DCEF798"/>
    <w:multiLevelType w:val="hybridMultilevel"/>
    <w:tmpl w:val="FFFFFFFF"/>
    <w:lvl w:ilvl="0" w:tplc="9AC63178">
      <w:start w:val="1"/>
      <w:numFmt w:val="bullet"/>
      <w:lvlText w:val="-"/>
      <w:lvlJc w:val="left"/>
      <w:pPr>
        <w:ind w:left="927" w:hanging="360"/>
      </w:pPr>
      <w:rPr>
        <w:rFonts w:hint="default" w:ascii="Aptos" w:hAnsi="Aptos"/>
      </w:rPr>
    </w:lvl>
    <w:lvl w:ilvl="1" w:tplc="4E940968">
      <w:start w:val="1"/>
      <w:numFmt w:val="bullet"/>
      <w:lvlText w:val="o"/>
      <w:lvlJc w:val="left"/>
      <w:pPr>
        <w:ind w:left="1647" w:hanging="360"/>
      </w:pPr>
      <w:rPr>
        <w:rFonts w:hint="default" w:ascii="Courier New" w:hAnsi="Courier New"/>
      </w:rPr>
    </w:lvl>
    <w:lvl w:ilvl="2" w:tplc="4C107526">
      <w:start w:val="1"/>
      <w:numFmt w:val="bullet"/>
      <w:lvlText w:val=""/>
      <w:lvlJc w:val="left"/>
      <w:pPr>
        <w:ind w:left="2367" w:hanging="360"/>
      </w:pPr>
      <w:rPr>
        <w:rFonts w:hint="default" w:ascii="Wingdings" w:hAnsi="Wingdings"/>
      </w:rPr>
    </w:lvl>
    <w:lvl w:ilvl="3" w:tplc="A7DE9688">
      <w:start w:val="1"/>
      <w:numFmt w:val="bullet"/>
      <w:lvlText w:val=""/>
      <w:lvlJc w:val="left"/>
      <w:pPr>
        <w:ind w:left="3087" w:hanging="360"/>
      </w:pPr>
      <w:rPr>
        <w:rFonts w:hint="default" w:ascii="Symbol" w:hAnsi="Symbol"/>
      </w:rPr>
    </w:lvl>
    <w:lvl w:ilvl="4" w:tplc="647C5822">
      <w:start w:val="1"/>
      <w:numFmt w:val="bullet"/>
      <w:lvlText w:val="o"/>
      <w:lvlJc w:val="left"/>
      <w:pPr>
        <w:ind w:left="3807" w:hanging="360"/>
      </w:pPr>
      <w:rPr>
        <w:rFonts w:hint="default" w:ascii="Courier New" w:hAnsi="Courier New"/>
      </w:rPr>
    </w:lvl>
    <w:lvl w:ilvl="5" w:tplc="7F8CA404">
      <w:start w:val="1"/>
      <w:numFmt w:val="bullet"/>
      <w:lvlText w:val=""/>
      <w:lvlJc w:val="left"/>
      <w:pPr>
        <w:ind w:left="4527" w:hanging="360"/>
      </w:pPr>
      <w:rPr>
        <w:rFonts w:hint="default" w:ascii="Wingdings" w:hAnsi="Wingdings"/>
      </w:rPr>
    </w:lvl>
    <w:lvl w:ilvl="6" w:tplc="D5B65B7A">
      <w:start w:val="1"/>
      <w:numFmt w:val="bullet"/>
      <w:lvlText w:val=""/>
      <w:lvlJc w:val="left"/>
      <w:pPr>
        <w:ind w:left="5247" w:hanging="360"/>
      </w:pPr>
      <w:rPr>
        <w:rFonts w:hint="default" w:ascii="Symbol" w:hAnsi="Symbol"/>
      </w:rPr>
    </w:lvl>
    <w:lvl w:ilvl="7" w:tplc="B600C84C">
      <w:start w:val="1"/>
      <w:numFmt w:val="bullet"/>
      <w:lvlText w:val="o"/>
      <w:lvlJc w:val="left"/>
      <w:pPr>
        <w:ind w:left="5967" w:hanging="360"/>
      </w:pPr>
      <w:rPr>
        <w:rFonts w:hint="default" w:ascii="Courier New" w:hAnsi="Courier New"/>
      </w:rPr>
    </w:lvl>
    <w:lvl w:ilvl="8" w:tplc="89002D6A">
      <w:start w:val="1"/>
      <w:numFmt w:val="bullet"/>
      <w:lvlText w:val=""/>
      <w:lvlJc w:val="left"/>
      <w:pPr>
        <w:ind w:left="6687" w:hanging="360"/>
      </w:pPr>
      <w:rPr>
        <w:rFonts w:hint="default" w:ascii="Wingdings" w:hAnsi="Wingdings"/>
      </w:rPr>
    </w:lvl>
  </w:abstractNum>
  <w:abstractNum w:abstractNumId="59" w15:restartNumberingAfterBreak="0">
    <w:nsid w:val="4F5E9CE5"/>
    <w:multiLevelType w:val="hybridMultilevel"/>
    <w:tmpl w:val="FFFFFFFF"/>
    <w:lvl w:ilvl="0" w:tplc="42DE95DE">
      <w:start w:val="1"/>
      <w:numFmt w:val="bullet"/>
      <w:lvlText w:val="-"/>
      <w:lvlJc w:val="left"/>
      <w:pPr>
        <w:ind w:left="1494" w:hanging="360"/>
      </w:pPr>
      <w:rPr>
        <w:rFonts w:hint="default" w:ascii="Aptos" w:hAnsi="Aptos"/>
      </w:rPr>
    </w:lvl>
    <w:lvl w:ilvl="1" w:tplc="CAEA2A32">
      <w:start w:val="1"/>
      <w:numFmt w:val="bullet"/>
      <w:lvlText w:val="o"/>
      <w:lvlJc w:val="left"/>
      <w:pPr>
        <w:ind w:left="2214" w:hanging="360"/>
      </w:pPr>
      <w:rPr>
        <w:rFonts w:hint="default" w:ascii="Courier New" w:hAnsi="Courier New"/>
      </w:rPr>
    </w:lvl>
    <w:lvl w:ilvl="2" w:tplc="263C1800">
      <w:start w:val="1"/>
      <w:numFmt w:val="bullet"/>
      <w:lvlText w:val=""/>
      <w:lvlJc w:val="left"/>
      <w:pPr>
        <w:ind w:left="2934" w:hanging="360"/>
      </w:pPr>
      <w:rPr>
        <w:rFonts w:hint="default" w:ascii="Wingdings" w:hAnsi="Wingdings"/>
      </w:rPr>
    </w:lvl>
    <w:lvl w:ilvl="3" w:tplc="3B26B030">
      <w:start w:val="1"/>
      <w:numFmt w:val="bullet"/>
      <w:lvlText w:val=""/>
      <w:lvlJc w:val="left"/>
      <w:pPr>
        <w:ind w:left="3654" w:hanging="360"/>
      </w:pPr>
      <w:rPr>
        <w:rFonts w:hint="default" w:ascii="Symbol" w:hAnsi="Symbol"/>
      </w:rPr>
    </w:lvl>
    <w:lvl w:ilvl="4" w:tplc="AB0C692C">
      <w:start w:val="1"/>
      <w:numFmt w:val="bullet"/>
      <w:lvlText w:val="o"/>
      <w:lvlJc w:val="left"/>
      <w:pPr>
        <w:ind w:left="4374" w:hanging="360"/>
      </w:pPr>
      <w:rPr>
        <w:rFonts w:hint="default" w:ascii="Courier New" w:hAnsi="Courier New"/>
      </w:rPr>
    </w:lvl>
    <w:lvl w:ilvl="5" w:tplc="33327F20">
      <w:start w:val="1"/>
      <w:numFmt w:val="bullet"/>
      <w:lvlText w:val=""/>
      <w:lvlJc w:val="left"/>
      <w:pPr>
        <w:ind w:left="5094" w:hanging="360"/>
      </w:pPr>
      <w:rPr>
        <w:rFonts w:hint="default" w:ascii="Wingdings" w:hAnsi="Wingdings"/>
      </w:rPr>
    </w:lvl>
    <w:lvl w:ilvl="6" w:tplc="89E45CEA">
      <w:start w:val="1"/>
      <w:numFmt w:val="bullet"/>
      <w:lvlText w:val=""/>
      <w:lvlJc w:val="left"/>
      <w:pPr>
        <w:ind w:left="5814" w:hanging="360"/>
      </w:pPr>
      <w:rPr>
        <w:rFonts w:hint="default" w:ascii="Symbol" w:hAnsi="Symbol"/>
      </w:rPr>
    </w:lvl>
    <w:lvl w:ilvl="7" w:tplc="FCF27AC2">
      <w:start w:val="1"/>
      <w:numFmt w:val="bullet"/>
      <w:lvlText w:val="o"/>
      <w:lvlJc w:val="left"/>
      <w:pPr>
        <w:ind w:left="6534" w:hanging="360"/>
      </w:pPr>
      <w:rPr>
        <w:rFonts w:hint="default" w:ascii="Courier New" w:hAnsi="Courier New"/>
      </w:rPr>
    </w:lvl>
    <w:lvl w:ilvl="8" w:tplc="DC2890FC">
      <w:start w:val="1"/>
      <w:numFmt w:val="bullet"/>
      <w:lvlText w:val=""/>
      <w:lvlJc w:val="left"/>
      <w:pPr>
        <w:ind w:left="7254" w:hanging="360"/>
      </w:pPr>
      <w:rPr>
        <w:rFonts w:hint="default" w:ascii="Wingdings" w:hAnsi="Wingdings"/>
      </w:rPr>
    </w:lvl>
  </w:abstractNum>
  <w:abstractNum w:abstractNumId="60" w15:restartNumberingAfterBreak="0">
    <w:nsid w:val="4F72670F"/>
    <w:multiLevelType w:val="hybridMultilevel"/>
    <w:tmpl w:val="FFFFFFFF"/>
    <w:lvl w:ilvl="0" w:tplc="1BC269D8">
      <w:start w:val="1"/>
      <w:numFmt w:val="bullet"/>
      <w:lvlText w:val="-"/>
      <w:lvlJc w:val="left"/>
      <w:pPr>
        <w:ind w:left="927" w:hanging="360"/>
      </w:pPr>
      <w:rPr>
        <w:rFonts w:hint="default" w:ascii="Aptos" w:hAnsi="Aptos"/>
      </w:rPr>
    </w:lvl>
    <w:lvl w:ilvl="1" w:tplc="06B4A24E">
      <w:start w:val="1"/>
      <w:numFmt w:val="bullet"/>
      <w:lvlText w:val="o"/>
      <w:lvlJc w:val="left"/>
      <w:pPr>
        <w:ind w:left="1647" w:hanging="360"/>
      </w:pPr>
      <w:rPr>
        <w:rFonts w:hint="default" w:ascii="Courier New" w:hAnsi="Courier New"/>
      </w:rPr>
    </w:lvl>
    <w:lvl w:ilvl="2" w:tplc="F53803AE">
      <w:start w:val="1"/>
      <w:numFmt w:val="bullet"/>
      <w:lvlText w:val=""/>
      <w:lvlJc w:val="left"/>
      <w:pPr>
        <w:ind w:left="2367" w:hanging="360"/>
      </w:pPr>
      <w:rPr>
        <w:rFonts w:hint="default" w:ascii="Wingdings" w:hAnsi="Wingdings"/>
      </w:rPr>
    </w:lvl>
    <w:lvl w:ilvl="3" w:tplc="8BF0DE52">
      <w:start w:val="1"/>
      <w:numFmt w:val="bullet"/>
      <w:lvlText w:val=""/>
      <w:lvlJc w:val="left"/>
      <w:pPr>
        <w:ind w:left="3087" w:hanging="360"/>
      </w:pPr>
      <w:rPr>
        <w:rFonts w:hint="default" w:ascii="Symbol" w:hAnsi="Symbol"/>
      </w:rPr>
    </w:lvl>
    <w:lvl w:ilvl="4" w:tplc="880C9826">
      <w:start w:val="1"/>
      <w:numFmt w:val="bullet"/>
      <w:lvlText w:val="o"/>
      <w:lvlJc w:val="left"/>
      <w:pPr>
        <w:ind w:left="3807" w:hanging="360"/>
      </w:pPr>
      <w:rPr>
        <w:rFonts w:hint="default" w:ascii="Courier New" w:hAnsi="Courier New"/>
      </w:rPr>
    </w:lvl>
    <w:lvl w:ilvl="5" w:tplc="8402C2CC">
      <w:start w:val="1"/>
      <w:numFmt w:val="bullet"/>
      <w:lvlText w:val=""/>
      <w:lvlJc w:val="left"/>
      <w:pPr>
        <w:ind w:left="4527" w:hanging="360"/>
      </w:pPr>
      <w:rPr>
        <w:rFonts w:hint="default" w:ascii="Wingdings" w:hAnsi="Wingdings"/>
      </w:rPr>
    </w:lvl>
    <w:lvl w:ilvl="6" w:tplc="BD04DA1E">
      <w:start w:val="1"/>
      <w:numFmt w:val="bullet"/>
      <w:lvlText w:val=""/>
      <w:lvlJc w:val="left"/>
      <w:pPr>
        <w:ind w:left="5247" w:hanging="360"/>
      </w:pPr>
      <w:rPr>
        <w:rFonts w:hint="default" w:ascii="Symbol" w:hAnsi="Symbol"/>
      </w:rPr>
    </w:lvl>
    <w:lvl w:ilvl="7" w:tplc="3D208678">
      <w:start w:val="1"/>
      <w:numFmt w:val="bullet"/>
      <w:lvlText w:val="o"/>
      <w:lvlJc w:val="left"/>
      <w:pPr>
        <w:ind w:left="5967" w:hanging="360"/>
      </w:pPr>
      <w:rPr>
        <w:rFonts w:hint="default" w:ascii="Courier New" w:hAnsi="Courier New"/>
      </w:rPr>
    </w:lvl>
    <w:lvl w:ilvl="8" w:tplc="0A04AEC0">
      <w:start w:val="1"/>
      <w:numFmt w:val="bullet"/>
      <w:lvlText w:val=""/>
      <w:lvlJc w:val="left"/>
      <w:pPr>
        <w:ind w:left="6687" w:hanging="360"/>
      </w:pPr>
      <w:rPr>
        <w:rFonts w:hint="default" w:ascii="Wingdings" w:hAnsi="Wingdings"/>
      </w:rPr>
    </w:lvl>
  </w:abstractNum>
  <w:abstractNum w:abstractNumId="61" w15:restartNumberingAfterBreak="0">
    <w:nsid w:val="5042BCE0"/>
    <w:multiLevelType w:val="hybridMultilevel"/>
    <w:tmpl w:val="FFFFFFFF"/>
    <w:lvl w:ilvl="0" w:tplc="BFC437E8">
      <w:start w:val="1"/>
      <w:numFmt w:val="bullet"/>
      <w:lvlText w:val="-"/>
      <w:lvlJc w:val="left"/>
      <w:pPr>
        <w:ind w:left="927" w:hanging="360"/>
      </w:pPr>
      <w:rPr>
        <w:rFonts w:hint="default" w:ascii="Aptos" w:hAnsi="Aptos"/>
      </w:rPr>
    </w:lvl>
    <w:lvl w:ilvl="1" w:tplc="4DE839DA">
      <w:start w:val="1"/>
      <w:numFmt w:val="bullet"/>
      <w:lvlText w:val="o"/>
      <w:lvlJc w:val="left"/>
      <w:pPr>
        <w:ind w:left="1647" w:hanging="360"/>
      </w:pPr>
      <w:rPr>
        <w:rFonts w:hint="default" w:ascii="Courier New" w:hAnsi="Courier New"/>
      </w:rPr>
    </w:lvl>
    <w:lvl w:ilvl="2" w:tplc="BE8A6558">
      <w:start w:val="1"/>
      <w:numFmt w:val="bullet"/>
      <w:lvlText w:val=""/>
      <w:lvlJc w:val="left"/>
      <w:pPr>
        <w:ind w:left="2367" w:hanging="360"/>
      </w:pPr>
      <w:rPr>
        <w:rFonts w:hint="default" w:ascii="Wingdings" w:hAnsi="Wingdings"/>
      </w:rPr>
    </w:lvl>
    <w:lvl w:ilvl="3" w:tplc="4FF4D7A2">
      <w:start w:val="1"/>
      <w:numFmt w:val="bullet"/>
      <w:lvlText w:val=""/>
      <w:lvlJc w:val="left"/>
      <w:pPr>
        <w:ind w:left="3087" w:hanging="360"/>
      </w:pPr>
      <w:rPr>
        <w:rFonts w:hint="default" w:ascii="Symbol" w:hAnsi="Symbol"/>
      </w:rPr>
    </w:lvl>
    <w:lvl w:ilvl="4" w:tplc="206AD7C8">
      <w:start w:val="1"/>
      <w:numFmt w:val="bullet"/>
      <w:lvlText w:val="o"/>
      <w:lvlJc w:val="left"/>
      <w:pPr>
        <w:ind w:left="3807" w:hanging="360"/>
      </w:pPr>
      <w:rPr>
        <w:rFonts w:hint="default" w:ascii="Courier New" w:hAnsi="Courier New"/>
      </w:rPr>
    </w:lvl>
    <w:lvl w:ilvl="5" w:tplc="92C4D8C6">
      <w:start w:val="1"/>
      <w:numFmt w:val="bullet"/>
      <w:lvlText w:val=""/>
      <w:lvlJc w:val="left"/>
      <w:pPr>
        <w:ind w:left="4527" w:hanging="360"/>
      </w:pPr>
      <w:rPr>
        <w:rFonts w:hint="default" w:ascii="Wingdings" w:hAnsi="Wingdings"/>
      </w:rPr>
    </w:lvl>
    <w:lvl w:ilvl="6" w:tplc="A830A3F0">
      <w:start w:val="1"/>
      <w:numFmt w:val="bullet"/>
      <w:lvlText w:val=""/>
      <w:lvlJc w:val="left"/>
      <w:pPr>
        <w:ind w:left="5247" w:hanging="360"/>
      </w:pPr>
      <w:rPr>
        <w:rFonts w:hint="default" w:ascii="Symbol" w:hAnsi="Symbol"/>
      </w:rPr>
    </w:lvl>
    <w:lvl w:ilvl="7" w:tplc="D3ACE54C">
      <w:start w:val="1"/>
      <w:numFmt w:val="bullet"/>
      <w:lvlText w:val="o"/>
      <w:lvlJc w:val="left"/>
      <w:pPr>
        <w:ind w:left="5967" w:hanging="360"/>
      </w:pPr>
      <w:rPr>
        <w:rFonts w:hint="default" w:ascii="Courier New" w:hAnsi="Courier New"/>
      </w:rPr>
    </w:lvl>
    <w:lvl w:ilvl="8" w:tplc="2A2C52BC">
      <w:start w:val="1"/>
      <w:numFmt w:val="bullet"/>
      <w:lvlText w:val=""/>
      <w:lvlJc w:val="left"/>
      <w:pPr>
        <w:ind w:left="6687" w:hanging="360"/>
      </w:pPr>
      <w:rPr>
        <w:rFonts w:hint="default" w:ascii="Wingdings" w:hAnsi="Wingdings"/>
      </w:rPr>
    </w:lvl>
  </w:abstractNum>
  <w:abstractNum w:abstractNumId="62" w15:restartNumberingAfterBreak="0">
    <w:nsid w:val="508CA322"/>
    <w:multiLevelType w:val="hybridMultilevel"/>
    <w:tmpl w:val="FFFFFFFF"/>
    <w:lvl w:ilvl="0" w:tplc="47588A08">
      <w:start w:val="1"/>
      <w:numFmt w:val="bullet"/>
      <w:lvlText w:val="-"/>
      <w:lvlJc w:val="left"/>
      <w:pPr>
        <w:ind w:left="927" w:hanging="360"/>
      </w:pPr>
      <w:rPr>
        <w:rFonts w:hint="default" w:ascii="Aptos" w:hAnsi="Aptos"/>
      </w:rPr>
    </w:lvl>
    <w:lvl w:ilvl="1" w:tplc="F5E26F56">
      <w:start w:val="1"/>
      <w:numFmt w:val="bullet"/>
      <w:lvlText w:val="o"/>
      <w:lvlJc w:val="left"/>
      <w:pPr>
        <w:ind w:left="1647" w:hanging="360"/>
      </w:pPr>
      <w:rPr>
        <w:rFonts w:hint="default" w:ascii="Courier New" w:hAnsi="Courier New"/>
      </w:rPr>
    </w:lvl>
    <w:lvl w:ilvl="2" w:tplc="B6B48792">
      <w:start w:val="1"/>
      <w:numFmt w:val="bullet"/>
      <w:lvlText w:val=""/>
      <w:lvlJc w:val="left"/>
      <w:pPr>
        <w:ind w:left="2367" w:hanging="360"/>
      </w:pPr>
      <w:rPr>
        <w:rFonts w:hint="default" w:ascii="Wingdings" w:hAnsi="Wingdings"/>
      </w:rPr>
    </w:lvl>
    <w:lvl w:ilvl="3" w:tplc="7160FEAC">
      <w:start w:val="1"/>
      <w:numFmt w:val="bullet"/>
      <w:lvlText w:val=""/>
      <w:lvlJc w:val="left"/>
      <w:pPr>
        <w:ind w:left="3087" w:hanging="360"/>
      </w:pPr>
      <w:rPr>
        <w:rFonts w:hint="default" w:ascii="Symbol" w:hAnsi="Symbol"/>
      </w:rPr>
    </w:lvl>
    <w:lvl w:ilvl="4" w:tplc="94E8F118">
      <w:start w:val="1"/>
      <w:numFmt w:val="bullet"/>
      <w:lvlText w:val="o"/>
      <w:lvlJc w:val="left"/>
      <w:pPr>
        <w:ind w:left="3807" w:hanging="360"/>
      </w:pPr>
      <w:rPr>
        <w:rFonts w:hint="default" w:ascii="Courier New" w:hAnsi="Courier New"/>
      </w:rPr>
    </w:lvl>
    <w:lvl w:ilvl="5" w:tplc="EE502658">
      <w:start w:val="1"/>
      <w:numFmt w:val="bullet"/>
      <w:lvlText w:val=""/>
      <w:lvlJc w:val="left"/>
      <w:pPr>
        <w:ind w:left="4527" w:hanging="360"/>
      </w:pPr>
      <w:rPr>
        <w:rFonts w:hint="default" w:ascii="Wingdings" w:hAnsi="Wingdings"/>
      </w:rPr>
    </w:lvl>
    <w:lvl w:ilvl="6" w:tplc="835E1970">
      <w:start w:val="1"/>
      <w:numFmt w:val="bullet"/>
      <w:lvlText w:val=""/>
      <w:lvlJc w:val="left"/>
      <w:pPr>
        <w:ind w:left="5247" w:hanging="360"/>
      </w:pPr>
      <w:rPr>
        <w:rFonts w:hint="default" w:ascii="Symbol" w:hAnsi="Symbol"/>
      </w:rPr>
    </w:lvl>
    <w:lvl w:ilvl="7" w:tplc="3D52E642">
      <w:start w:val="1"/>
      <w:numFmt w:val="bullet"/>
      <w:lvlText w:val="o"/>
      <w:lvlJc w:val="left"/>
      <w:pPr>
        <w:ind w:left="5967" w:hanging="360"/>
      </w:pPr>
      <w:rPr>
        <w:rFonts w:hint="default" w:ascii="Courier New" w:hAnsi="Courier New"/>
      </w:rPr>
    </w:lvl>
    <w:lvl w:ilvl="8" w:tplc="22266BFE">
      <w:start w:val="1"/>
      <w:numFmt w:val="bullet"/>
      <w:lvlText w:val=""/>
      <w:lvlJc w:val="left"/>
      <w:pPr>
        <w:ind w:left="6687" w:hanging="360"/>
      </w:pPr>
      <w:rPr>
        <w:rFonts w:hint="default" w:ascii="Wingdings" w:hAnsi="Wingdings"/>
      </w:rPr>
    </w:lvl>
  </w:abstractNum>
  <w:abstractNum w:abstractNumId="63" w15:restartNumberingAfterBreak="0">
    <w:nsid w:val="51412C46"/>
    <w:multiLevelType w:val="hybridMultilevel"/>
    <w:tmpl w:val="FFFFFFFF"/>
    <w:lvl w:ilvl="0" w:tplc="6ED426A8">
      <w:start w:val="1"/>
      <w:numFmt w:val="lowerLetter"/>
      <w:lvlText w:val="%1)"/>
      <w:lvlJc w:val="left"/>
      <w:pPr>
        <w:ind w:left="1494" w:hanging="360"/>
      </w:pPr>
    </w:lvl>
    <w:lvl w:ilvl="1" w:tplc="638EA34C">
      <w:start w:val="1"/>
      <w:numFmt w:val="lowerLetter"/>
      <w:lvlText w:val="%2."/>
      <w:lvlJc w:val="left"/>
      <w:pPr>
        <w:ind w:left="2214" w:hanging="360"/>
      </w:pPr>
    </w:lvl>
    <w:lvl w:ilvl="2" w:tplc="430EE980">
      <w:start w:val="1"/>
      <w:numFmt w:val="lowerRoman"/>
      <w:lvlText w:val="%3."/>
      <w:lvlJc w:val="right"/>
      <w:pPr>
        <w:ind w:left="2934" w:hanging="180"/>
      </w:pPr>
    </w:lvl>
    <w:lvl w:ilvl="3" w:tplc="8A9058AA">
      <w:start w:val="1"/>
      <w:numFmt w:val="decimal"/>
      <w:lvlText w:val="%4."/>
      <w:lvlJc w:val="left"/>
      <w:pPr>
        <w:ind w:left="3654" w:hanging="360"/>
      </w:pPr>
    </w:lvl>
    <w:lvl w:ilvl="4" w:tplc="01DE0D38">
      <w:start w:val="1"/>
      <w:numFmt w:val="lowerLetter"/>
      <w:lvlText w:val="%5."/>
      <w:lvlJc w:val="left"/>
      <w:pPr>
        <w:ind w:left="4374" w:hanging="360"/>
      </w:pPr>
    </w:lvl>
    <w:lvl w:ilvl="5" w:tplc="6DC20C76">
      <w:start w:val="1"/>
      <w:numFmt w:val="lowerRoman"/>
      <w:lvlText w:val="%6."/>
      <w:lvlJc w:val="right"/>
      <w:pPr>
        <w:ind w:left="5094" w:hanging="180"/>
      </w:pPr>
    </w:lvl>
    <w:lvl w:ilvl="6" w:tplc="60DEB84E">
      <w:start w:val="1"/>
      <w:numFmt w:val="decimal"/>
      <w:lvlText w:val="%7."/>
      <w:lvlJc w:val="left"/>
      <w:pPr>
        <w:ind w:left="5814" w:hanging="360"/>
      </w:pPr>
    </w:lvl>
    <w:lvl w:ilvl="7" w:tplc="2968E3B6">
      <w:start w:val="1"/>
      <w:numFmt w:val="lowerLetter"/>
      <w:lvlText w:val="%8."/>
      <w:lvlJc w:val="left"/>
      <w:pPr>
        <w:ind w:left="6534" w:hanging="360"/>
      </w:pPr>
    </w:lvl>
    <w:lvl w:ilvl="8" w:tplc="4134C6E0">
      <w:start w:val="1"/>
      <w:numFmt w:val="lowerRoman"/>
      <w:lvlText w:val="%9."/>
      <w:lvlJc w:val="right"/>
      <w:pPr>
        <w:ind w:left="7254" w:hanging="180"/>
      </w:pPr>
    </w:lvl>
  </w:abstractNum>
  <w:abstractNum w:abstractNumId="64" w15:restartNumberingAfterBreak="0">
    <w:nsid w:val="526E4C1E"/>
    <w:multiLevelType w:val="hybridMultilevel"/>
    <w:tmpl w:val="FFFFFFFF"/>
    <w:lvl w:ilvl="0" w:tplc="E084DA92">
      <w:start w:val="1"/>
      <w:numFmt w:val="lowerLetter"/>
      <w:lvlText w:val="%1)"/>
      <w:lvlJc w:val="left"/>
      <w:pPr>
        <w:ind w:left="1080" w:hanging="360"/>
      </w:pPr>
    </w:lvl>
    <w:lvl w:ilvl="1" w:tplc="C78CF46E">
      <w:start w:val="1"/>
      <w:numFmt w:val="lowerLetter"/>
      <w:lvlText w:val="%2."/>
      <w:lvlJc w:val="left"/>
      <w:pPr>
        <w:ind w:left="1800" w:hanging="360"/>
      </w:pPr>
    </w:lvl>
    <w:lvl w:ilvl="2" w:tplc="E00E2E98">
      <w:start w:val="1"/>
      <w:numFmt w:val="lowerRoman"/>
      <w:lvlText w:val="%3."/>
      <w:lvlJc w:val="right"/>
      <w:pPr>
        <w:ind w:left="2520" w:hanging="180"/>
      </w:pPr>
    </w:lvl>
    <w:lvl w:ilvl="3" w:tplc="08F88D9A">
      <w:start w:val="1"/>
      <w:numFmt w:val="decimal"/>
      <w:lvlText w:val="%4."/>
      <w:lvlJc w:val="left"/>
      <w:pPr>
        <w:ind w:left="3240" w:hanging="360"/>
      </w:pPr>
    </w:lvl>
    <w:lvl w:ilvl="4" w:tplc="E03C126A">
      <w:start w:val="1"/>
      <w:numFmt w:val="lowerLetter"/>
      <w:lvlText w:val="%5."/>
      <w:lvlJc w:val="left"/>
      <w:pPr>
        <w:ind w:left="3960" w:hanging="360"/>
      </w:pPr>
    </w:lvl>
    <w:lvl w:ilvl="5" w:tplc="A9DE43F8">
      <w:start w:val="1"/>
      <w:numFmt w:val="lowerRoman"/>
      <w:lvlText w:val="%6."/>
      <w:lvlJc w:val="right"/>
      <w:pPr>
        <w:ind w:left="4680" w:hanging="180"/>
      </w:pPr>
    </w:lvl>
    <w:lvl w:ilvl="6" w:tplc="E9B8F6C0">
      <w:start w:val="1"/>
      <w:numFmt w:val="decimal"/>
      <w:lvlText w:val="%7."/>
      <w:lvlJc w:val="left"/>
      <w:pPr>
        <w:ind w:left="5400" w:hanging="360"/>
      </w:pPr>
    </w:lvl>
    <w:lvl w:ilvl="7" w:tplc="A860F2DC">
      <w:start w:val="1"/>
      <w:numFmt w:val="lowerLetter"/>
      <w:lvlText w:val="%8."/>
      <w:lvlJc w:val="left"/>
      <w:pPr>
        <w:ind w:left="6120" w:hanging="360"/>
      </w:pPr>
    </w:lvl>
    <w:lvl w:ilvl="8" w:tplc="67FA372C">
      <w:start w:val="1"/>
      <w:numFmt w:val="lowerRoman"/>
      <w:lvlText w:val="%9."/>
      <w:lvlJc w:val="right"/>
      <w:pPr>
        <w:ind w:left="6840" w:hanging="180"/>
      </w:pPr>
    </w:lvl>
  </w:abstractNum>
  <w:abstractNum w:abstractNumId="65" w15:restartNumberingAfterBreak="0">
    <w:nsid w:val="52839D85"/>
    <w:multiLevelType w:val="hybridMultilevel"/>
    <w:tmpl w:val="FFFFFFFF"/>
    <w:lvl w:ilvl="0" w:tplc="5D4819E6">
      <w:start w:val="1"/>
      <w:numFmt w:val="bullet"/>
      <w:lvlText w:val="-"/>
      <w:lvlJc w:val="left"/>
      <w:pPr>
        <w:ind w:left="916" w:hanging="360"/>
      </w:pPr>
      <w:rPr>
        <w:rFonts w:hint="default" w:ascii="Aptos" w:hAnsi="Aptos"/>
      </w:rPr>
    </w:lvl>
    <w:lvl w:ilvl="1" w:tplc="D9482BF6">
      <w:start w:val="1"/>
      <w:numFmt w:val="bullet"/>
      <w:lvlText w:val="o"/>
      <w:lvlJc w:val="left"/>
      <w:pPr>
        <w:ind w:left="1636" w:hanging="360"/>
      </w:pPr>
      <w:rPr>
        <w:rFonts w:hint="default" w:ascii="Courier New" w:hAnsi="Courier New"/>
      </w:rPr>
    </w:lvl>
    <w:lvl w:ilvl="2" w:tplc="DD0A5002">
      <w:start w:val="1"/>
      <w:numFmt w:val="bullet"/>
      <w:lvlText w:val=""/>
      <w:lvlJc w:val="left"/>
      <w:pPr>
        <w:ind w:left="2356" w:hanging="360"/>
      </w:pPr>
      <w:rPr>
        <w:rFonts w:hint="default" w:ascii="Wingdings" w:hAnsi="Wingdings"/>
      </w:rPr>
    </w:lvl>
    <w:lvl w:ilvl="3" w:tplc="D2F6BE92">
      <w:start w:val="1"/>
      <w:numFmt w:val="bullet"/>
      <w:lvlText w:val=""/>
      <w:lvlJc w:val="left"/>
      <w:pPr>
        <w:ind w:left="3076" w:hanging="360"/>
      </w:pPr>
      <w:rPr>
        <w:rFonts w:hint="default" w:ascii="Symbol" w:hAnsi="Symbol"/>
      </w:rPr>
    </w:lvl>
    <w:lvl w:ilvl="4" w:tplc="8EE692E6">
      <w:start w:val="1"/>
      <w:numFmt w:val="bullet"/>
      <w:lvlText w:val="o"/>
      <w:lvlJc w:val="left"/>
      <w:pPr>
        <w:ind w:left="3796" w:hanging="360"/>
      </w:pPr>
      <w:rPr>
        <w:rFonts w:hint="default" w:ascii="Courier New" w:hAnsi="Courier New"/>
      </w:rPr>
    </w:lvl>
    <w:lvl w:ilvl="5" w:tplc="0CFEF2BE">
      <w:start w:val="1"/>
      <w:numFmt w:val="bullet"/>
      <w:lvlText w:val=""/>
      <w:lvlJc w:val="left"/>
      <w:pPr>
        <w:ind w:left="4516" w:hanging="360"/>
      </w:pPr>
      <w:rPr>
        <w:rFonts w:hint="default" w:ascii="Wingdings" w:hAnsi="Wingdings"/>
      </w:rPr>
    </w:lvl>
    <w:lvl w:ilvl="6" w:tplc="E6749448">
      <w:start w:val="1"/>
      <w:numFmt w:val="bullet"/>
      <w:lvlText w:val=""/>
      <w:lvlJc w:val="left"/>
      <w:pPr>
        <w:ind w:left="5236" w:hanging="360"/>
      </w:pPr>
      <w:rPr>
        <w:rFonts w:hint="default" w:ascii="Symbol" w:hAnsi="Symbol"/>
      </w:rPr>
    </w:lvl>
    <w:lvl w:ilvl="7" w:tplc="231652DC">
      <w:start w:val="1"/>
      <w:numFmt w:val="bullet"/>
      <w:lvlText w:val="o"/>
      <w:lvlJc w:val="left"/>
      <w:pPr>
        <w:ind w:left="5956" w:hanging="360"/>
      </w:pPr>
      <w:rPr>
        <w:rFonts w:hint="default" w:ascii="Courier New" w:hAnsi="Courier New"/>
      </w:rPr>
    </w:lvl>
    <w:lvl w:ilvl="8" w:tplc="3D3A2AE8">
      <w:start w:val="1"/>
      <w:numFmt w:val="bullet"/>
      <w:lvlText w:val=""/>
      <w:lvlJc w:val="left"/>
      <w:pPr>
        <w:ind w:left="6676" w:hanging="360"/>
      </w:pPr>
      <w:rPr>
        <w:rFonts w:hint="default" w:ascii="Wingdings" w:hAnsi="Wingdings"/>
      </w:rPr>
    </w:lvl>
  </w:abstractNum>
  <w:abstractNum w:abstractNumId="66" w15:restartNumberingAfterBreak="0">
    <w:nsid w:val="53D97D8E"/>
    <w:multiLevelType w:val="hybridMultilevel"/>
    <w:tmpl w:val="FFFFFFFF"/>
    <w:lvl w:ilvl="0" w:tplc="BB96DFE8">
      <w:start w:val="1"/>
      <w:numFmt w:val="lowerLetter"/>
      <w:lvlText w:val="%1)"/>
      <w:lvlJc w:val="left"/>
      <w:pPr>
        <w:ind w:left="927" w:hanging="360"/>
      </w:pPr>
    </w:lvl>
    <w:lvl w:ilvl="1" w:tplc="72A83342">
      <w:start w:val="1"/>
      <w:numFmt w:val="lowerLetter"/>
      <w:lvlText w:val="%2."/>
      <w:lvlJc w:val="left"/>
      <w:pPr>
        <w:ind w:left="1647" w:hanging="360"/>
      </w:pPr>
    </w:lvl>
    <w:lvl w:ilvl="2" w:tplc="DC821566">
      <w:start w:val="1"/>
      <w:numFmt w:val="lowerRoman"/>
      <w:lvlText w:val="%3."/>
      <w:lvlJc w:val="right"/>
      <w:pPr>
        <w:ind w:left="2367" w:hanging="180"/>
      </w:pPr>
    </w:lvl>
    <w:lvl w:ilvl="3" w:tplc="3E1C0A74">
      <w:start w:val="1"/>
      <w:numFmt w:val="decimal"/>
      <w:lvlText w:val="%4."/>
      <w:lvlJc w:val="left"/>
      <w:pPr>
        <w:ind w:left="3087" w:hanging="360"/>
      </w:pPr>
    </w:lvl>
    <w:lvl w:ilvl="4" w:tplc="4E68648E">
      <w:start w:val="1"/>
      <w:numFmt w:val="lowerLetter"/>
      <w:lvlText w:val="%5."/>
      <w:lvlJc w:val="left"/>
      <w:pPr>
        <w:ind w:left="3807" w:hanging="360"/>
      </w:pPr>
    </w:lvl>
    <w:lvl w:ilvl="5" w:tplc="10864EF8">
      <w:start w:val="1"/>
      <w:numFmt w:val="lowerRoman"/>
      <w:lvlText w:val="%6."/>
      <w:lvlJc w:val="right"/>
      <w:pPr>
        <w:ind w:left="4527" w:hanging="180"/>
      </w:pPr>
    </w:lvl>
    <w:lvl w:ilvl="6" w:tplc="DD3493C2">
      <w:start w:val="1"/>
      <w:numFmt w:val="decimal"/>
      <w:lvlText w:val="%7."/>
      <w:lvlJc w:val="left"/>
      <w:pPr>
        <w:ind w:left="5247" w:hanging="360"/>
      </w:pPr>
    </w:lvl>
    <w:lvl w:ilvl="7" w:tplc="00CE401C">
      <w:start w:val="1"/>
      <w:numFmt w:val="lowerLetter"/>
      <w:lvlText w:val="%8."/>
      <w:lvlJc w:val="left"/>
      <w:pPr>
        <w:ind w:left="5967" w:hanging="360"/>
      </w:pPr>
    </w:lvl>
    <w:lvl w:ilvl="8" w:tplc="05BE82D0">
      <w:start w:val="1"/>
      <w:numFmt w:val="lowerRoman"/>
      <w:lvlText w:val="%9."/>
      <w:lvlJc w:val="right"/>
      <w:pPr>
        <w:ind w:left="6687" w:hanging="180"/>
      </w:pPr>
    </w:lvl>
  </w:abstractNum>
  <w:abstractNum w:abstractNumId="67" w15:restartNumberingAfterBreak="0">
    <w:nsid w:val="57AF1499"/>
    <w:multiLevelType w:val="hybridMultilevel"/>
    <w:tmpl w:val="FFFFFFFF"/>
    <w:lvl w:ilvl="0" w:tplc="B43029C6">
      <w:start w:val="1"/>
      <w:numFmt w:val="bullet"/>
      <w:lvlText w:val="-"/>
      <w:lvlJc w:val="left"/>
      <w:pPr>
        <w:ind w:left="2061" w:hanging="360"/>
      </w:pPr>
      <w:rPr>
        <w:rFonts w:hint="default" w:ascii="Aptos" w:hAnsi="Aptos"/>
      </w:rPr>
    </w:lvl>
    <w:lvl w:ilvl="1" w:tplc="082E37E2">
      <w:start w:val="1"/>
      <w:numFmt w:val="bullet"/>
      <w:lvlText w:val="o"/>
      <w:lvlJc w:val="left"/>
      <w:pPr>
        <w:ind w:left="2781" w:hanging="360"/>
      </w:pPr>
      <w:rPr>
        <w:rFonts w:hint="default" w:ascii="Courier New" w:hAnsi="Courier New"/>
      </w:rPr>
    </w:lvl>
    <w:lvl w:ilvl="2" w:tplc="33300AB4">
      <w:start w:val="1"/>
      <w:numFmt w:val="bullet"/>
      <w:lvlText w:val=""/>
      <w:lvlJc w:val="left"/>
      <w:pPr>
        <w:ind w:left="3501" w:hanging="360"/>
      </w:pPr>
      <w:rPr>
        <w:rFonts w:hint="default" w:ascii="Wingdings" w:hAnsi="Wingdings"/>
      </w:rPr>
    </w:lvl>
    <w:lvl w:ilvl="3" w:tplc="180E4582">
      <w:start w:val="1"/>
      <w:numFmt w:val="bullet"/>
      <w:lvlText w:val=""/>
      <w:lvlJc w:val="left"/>
      <w:pPr>
        <w:ind w:left="4221" w:hanging="360"/>
      </w:pPr>
      <w:rPr>
        <w:rFonts w:hint="default" w:ascii="Symbol" w:hAnsi="Symbol"/>
      </w:rPr>
    </w:lvl>
    <w:lvl w:ilvl="4" w:tplc="F3E64012">
      <w:start w:val="1"/>
      <w:numFmt w:val="bullet"/>
      <w:lvlText w:val="o"/>
      <w:lvlJc w:val="left"/>
      <w:pPr>
        <w:ind w:left="4941" w:hanging="360"/>
      </w:pPr>
      <w:rPr>
        <w:rFonts w:hint="default" w:ascii="Courier New" w:hAnsi="Courier New"/>
      </w:rPr>
    </w:lvl>
    <w:lvl w:ilvl="5" w:tplc="69EE347C">
      <w:start w:val="1"/>
      <w:numFmt w:val="bullet"/>
      <w:lvlText w:val=""/>
      <w:lvlJc w:val="left"/>
      <w:pPr>
        <w:ind w:left="5661" w:hanging="360"/>
      </w:pPr>
      <w:rPr>
        <w:rFonts w:hint="default" w:ascii="Wingdings" w:hAnsi="Wingdings"/>
      </w:rPr>
    </w:lvl>
    <w:lvl w:ilvl="6" w:tplc="CEF05EF2">
      <w:start w:val="1"/>
      <w:numFmt w:val="bullet"/>
      <w:lvlText w:val=""/>
      <w:lvlJc w:val="left"/>
      <w:pPr>
        <w:ind w:left="6381" w:hanging="360"/>
      </w:pPr>
      <w:rPr>
        <w:rFonts w:hint="default" w:ascii="Symbol" w:hAnsi="Symbol"/>
      </w:rPr>
    </w:lvl>
    <w:lvl w:ilvl="7" w:tplc="FE10549C">
      <w:start w:val="1"/>
      <w:numFmt w:val="bullet"/>
      <w:lvlText w:val="o"/>
      <w:lvlJc w:val="left"/>
      <w:pPr>
        <w:ind w:left="7101" w:hanging="360"/>
      </w:pPr>
      <w:rPr>
        <w:rFonts w:hint="default" w:ascii="Courier New" w:hAnsi="Courier New"/>
      </w:rPr>
    </w:lvl>
    <w:lvl w:ilvl="8" w:tplc="6792B5C4">
      <w:start w:val="1"/>
      <w:numFmt w:val="bullet"/>
      <w:lvlText w:val=""/>
      <w:lvlJc w:val="left"/>
      <w:pPr>
        <w:ind w:left="7821" w:hanging="360"/>
      </w:pPr>
      <w:rPr>
        <w:rFonts w:hint="default" w:ascii="Wingdings" w:hAnsi="Wingdings"/>
      </w:rPr>
    </w:lvl>
  </w:abstractNum>
  <w:abstractNum w:abstractNumId="68" w15:restartNumberingAfterBreak="0">
    <w:nsid w:val="57FA87DD"/>
    <w:multiLevelType w:val="hybridMultilevel"/>
    <w:tmpl w:val="FFFFFFFF"/>
    <w:lvl w:ilvl="0" w:tplc="A18AB602">
      <w:start w:val="1"/>
      <w:numFmt w:val="bullet"/>
      <w:lvlText w:val=""/>
      <w:lvlJc w:val="left"/>
      <w:pPr>
        <w:ind w:left="720" w:hanging="360"/>
      </w:pPr>
      <w:rPr>
        <w:rFonts w:hint="default" w:ascii="Symbol" w:hAnsi="Symbol"/>
      </w:rPr>
    </w:lvl>
    <w:lvl w:ilvl="1" w:tplc="0EB6CE7A">
      <w:start w:val="1"/>
      <w:numFmt w:val="bullet"/>
      <w:lvlText w:val="o"/>
      <w:lvlJc w:val="left"/>
      <w:pPr>
        <w:ind w:left="1440" w:hanging="360"/>
      </w:pPr>
      <w:rPr>
        <w:rFonts w:hint="default" w:ascii="Courier New" w:hAnsi="Courier New"/>
      </w:rPr>
    </w:lvl>
    <w:lvl w:ilvl="2" w:tplc="C81EA2AE">
      <w:start w:val="1"/>
      <w:numFmt w:val="bullet"/>
      <w:lvlText w:val=""/>
      <w:lvlJc w:val="left"/>
      <w:pPr>
        <w:ind w:left="2160" w:hanging="360"/>
      </w:pPr>
      <w:rPr>
        <w:rFonts w:hint="default" w:ascii="Wingdings" w:hAnsi="Wingdings"/>
      </w:rPr>
    </w:lvl>
    <w:lvl w:ilvl="3" w:tplc="68CA9B86">
      <w:start w:val="1"/>
      <w:numFmt w:val="bullet"/>
      <w:lvlText w:val=""/>
      <w:lvlJc w:val="left"/>
      <w:pPr>
        <w:ind w:left="2880" w:hanging="360"/>
      </w:pPr>
      <w:rPr>
        <w:rFonts w:hint="default" w:ascii="Symbol" w:hAnsi="Symbol"/>
      </w:rPr>
    </w:lvl>
    <w:lvl w:ilvl="4" w:tplc="F836C568">
      <w:start w:val="1"/>
      <w:numFmt w:val="bullet"/>
      <w:lvlText w:val="o"/>
      <w:lvlJc w:val="left"/>
      <w:pPr>
        <w:ind w:left="3600" w:hanging="360"/>
      </w:pPr>
      <w:rPr>
        <w:rFonts w:hint="default" w:ascii="Courier New" w:hAnsi="Courier New"/>
      </w:rPr>
    </w:lvl>
    <w:lvl w:ilvl="5" w:tplc="A80E8B76">
      <w:start w:val="1"/>
      <w:numFmt w:val="bullet"/>
      <w:lvlText w:val=""/>
      <w:lvlJc w:val="left"/>
      <w:pPr>
        <w:ind w:left="4320" w:hanging="360"/>
      </w:pPr>
      <w:rPr>
        <w:rFonts w:hint="default" w:ascii="Wingdings" w:hAnsi="Wingdings"/>
      </w:rPr>
    </w:lvl>
    <w:lvl w:ilvl="6" w:tplc="BCF4540E">
      <w:start w:val="1"/>
      <w:numFmt w:val="bullet"/>
      <w:lvlText w:val=""/>
      <w:lvlJc w:val="left"/>
      <w:pPr>
        <w:ind w:left="5040" w:hanging="360"/>
      </w:pPr>
      <w:rPr>
        <w:rFonts w:hint="default" w:ascii="Symbol" w:hAnsi="Symbol"/>
      </w:rPr>
    </w:lvl>
    <w:lvl w:ilvl="7" w:tplc="2444CEA8">
      <w:start w:val="1"/>
      <w:numFmt w:val="bullet"/>
      <w:lvlText w:val="o"/>
      <w:lvlJc w:val="left"/>
      <w:pPr>
        <w:ind w:left="5760" w:hanging="360"/>
      </w:pPr>
      <w:rPr>
        <w:rFonts w:hint="default" w:ascii="Courier New" w:hAnsi="Courier New"/>
      </w:rPr>
    </w:lvl>
    <w:lvl w:ilvl="8" w:tplc="8D4C1E6A">
      <w:start w:val="1"/>
      <w:numFmt w:val="bullet"/>
      <w:lvlText w:val=""/>
      <w:lvlJc w:val="left"/>
      <w:pPr>
        <w:ind w:left="6480" w:hanging="360"/>
      </w:pPr>
      <w:rPr>
        <w:rFonts w:hint="default" w:ascii="Wingdings" w:hAnsi="Wingdings"/>
      </w:rPr>
    </w:lvl>
  </w:abstractNum>
  <w:abstractNum w:abstractNumId="69" w15:restartNumberingAfterBreak="0">
    <w:nsid w:val="5A2526A4"/>
    <w:multiLevelType w:val="hybridMultilevel"/>
    <w:tmpl w:val="FFFFFFFF"/>
    <w:lvl w:ilvl="0" w:tplc="7BCE05C4">
      <w:start w:val="1"/>
      <w:numFmt w:val="bullet"/>
      <w:lvlText w:val="-"/>
      <w:lvlJc w:val="left"/>
      <w:pPr>
        <w:ind w:left="1494" w:hanging="360"/>
      </w:pPr>
      <w:rPr>
        <w:rFonts w:hint="default" w:ascii="Aptos" w:hAnsi="Aptos"/>
      </w:rPr>
    </w:lvl>
    <w:lvl w:ilvl="1" w:tplc="B3020878">
      <w:start w:val="1"/>
      <w:numFmt w:val="bullet"/>
      <w:lvlText w:val="o"/>
      <w:lvlJc w:val="left"/>
      <w:pPr>
        <w:ind w:left="2214" w:hanging="360"/>
      </w:pPr>
      <w:rPr>
        <w:rFonts w:hint="default" w:ascii="Courier New" w:hAnsi="Courier New"/>
      </w:rPr>
    </w:lvl>
    <w:lvl w:ilvl="2" w:tplc="4530CC2C">
      <w:start w:val="1"/>
      <w:numFmt w:val="bullet"/>
      <w:lvlText w:val=""/>
      <w:lvlJc w:val="left"/>
      <w:pPr>
        <w:ind w:left="2934" w:hanging="360"/>
      </w:pPr>
      <w:rPr>
        <w:rFonts w:hint="default" w:ascii="Wingdings" w:hAnsi="Wingdings"/>
      </w:rPr>
    </w:lvl>
    <w:lvl w:ilvl="3" w:tplc="3FAABBBC">
      <w:start w:val="1"/>
      <w:numFmt w:val="bullet"/>
      <w:lvlText w:val=""/>
      <w:lvlJc w:val="left"/>
      <w:pPr>
        <w:ind w:left="3654" w:hanging="360"/>
      </w:pPr>
      <w:rPr>
        <w:rFonts w:hint="default" w:ascii="Symbol" w:hAnsi="Symbol"/>
      </w:rPr>
    </w:lvl>
    <w:lvl w:ilvl="4" w:tplc="95B839FE">
      <w:start w:val="1"/>
      <w:numFmt w:val="bullet"/>
      <w:lvlText w:val="o"/>
      <w:lvlJc w:val="left"/>
      <w:pPr>
        <w:ind w:left="4374" w:hanging="360"/>
      </w:pPr>
      <w:rPr>
        <w:rFonts w:hint="default" w:ascii="Courier New" w:hAnsi="Courier New"/>
      </w:rPr>
    </w:lvl>
    <w:lvl w:ilvl="5" w:tplc="2070BA1A">
      <w:start w:val="1"/>
      <w:numFmt w:val="bullet"/>
      <w:lvlText w:val=""/>
      <w:lvlJc w:val="left"/>
      <w:pPr>
        <w:ind w:left="5094" w:hanging="360"/>
      </w:pPr>
      <w:rPr>
        <w:rFonts w:hint="default" w:ascii="Wingdings" w:hAnsi="Wingdings"/>
      </w:rPr>
    </w:lvl>
    <w:lvl w:ilvl="6" w:tplc="03FAE782">
      <w:start w:val="1"/>
      <w:numFmt w:val="bullet"/>
      <w:lvlText w:val=""/>
      <w:lvlJc w:val="left"/>
      <w:pPr>
        <w:ind w:left="5814" w:hanging="360"/>
      </w:pPr>
      <w:rPr>
        <w:rFonts w:hint="default" w:ascii="Symbol" w:hAnsi="Symbol"/>
      </w:rPr>
    </w:lvl>
    <w:lvl w:ilvl="7" w:tplc="F2B6D088">
      <w:start w:val="1"/>
      <w:numFmt w:val="bullet"/>
      <w:lvlText w:val="o"/>
      <w:lvlJc w:val="left"/>
      <w:pPr>
        <w:ind w:left="6534" w:hanging="360"/>
      </w:pPr>
      <w:rPr>
        <w:rFonts w:hint="default" w:ascii="Courier New" w:hAnsi="Courier New"/>
      </w:rPr>
    </w:lvl>
    <w:lvl w:ilvl="8" w:tplc="AC4A2B52">
      <w:start w:val="1"/>
      <w:numFmt w:val="bullet"/>
      <w:lvlText w:val=""/>
      <w:lvlJc w:val="left"/>
      <w:pPr>
        <w:ind w:left="7254" w:hanging="360"/>
      </w:pPr>
      <w:rPr>
        <w:rFonts w:hint="default" w:ascii="Wingdings" w:hAnsi="Wingdings"/>
      </w:rPr>
    </w:lvl>
  </w:abstractNum>
  <w:abstractNum w:abstractNumId="70" w15:restartNumberingAfterBreak="0">
    <w:nsid w:val="5B443E91"/>
    <w:multiLevelType w:val="hybridMultilevel"/>
    <w:tmpl w:val="FFFFFFFF"/>
    <w:lvl w:ilvl="0" w:tplc="CB74B834">
      <w:start w:val="1"/>
      <w:numFmt w:val="bullet"/>
      <w:lvlText w:val=""/>
      <w:lvlJc w:val="left"/>
      <w:pPr>
        <w:ind w:left="720" w:hanging="360"/>
      </w:pPr>
      <w:rPr>
        <w:rFonts w:hint="default" w:ascii="Symbol" w:hAnsi="Symbol"/>
      </w:rPr>
    </w:lvl>
    <w:lvl w:ilvl="1" w:tplc="2242AE84">
      <w:start w:val="1"/>
      <w:numFmt w:val="bullet"/>
      <w:lvlText w:val="o"/>
      <w:lvlJc w:val="left"/>
      <w:pPr>
        <w:ind w:left="1440" w:hanging="360"/>
      </w:pPr>
      <w:rPr>
        <w:rFonts w:hint="default" w:ascii="Courier New" w:hAnsi="Courier New"/>
      </w:rPr>
    </w:lvl>
    <w:lvl w:ilvl="2" w:tplc="8D5C87D6">
      <w:start w:val="1"/>
      <w:numFmt w:val="bullet"/>
      <w:lvlText w:val=""/>
      <w:lvlJc w:val="left"/>
      <w:pPr>
        <w:ind w:left="2160" w:hanging="360"/>
      </w:pPr>
      <w:rPr>
        <w:rFonts w:hint="default" w:ascii="Wingdings" w:hAnsi="Wingdings"/>
      </w:rPr>
    </w:lvl>
    <w:lvl w:ilvl="3" w:tplc="9DBA7E7A">
      <w:start w:val="1"/>
      <w:numFmt w:val="bullet"/>
      <w:lvlText w:val=""/>
      <w:lvlJc w:val="left"/>
      <w:pPr>
        <w:ind w:left="2880" w:hanging="360"/>
      </w:pPr>
      <w:rPr>
        <w:rFonts w:hint="default" w:ascii="Symbol" w:hAnsi="Symbol"/>
      </w:rPr>
    </w:lvl>
    <w:lvl w:ilvl="4" w:tplc="6E0A0592">
      <w:start w:val="1"/>
      <w:numFmt w:val="bullet"/>
      <w:lvlText w:val="o"/>
      <w:lvlJc w:val="left"/>
      <w:pPr>
        <w:ind w:left="3600" w:hanging="360"/>
      </w:pPr>
      <w:rPr>
        <w:rFonts w:hint="default" w:ascii="Courier New" w:hAnsi="Courier New"/>
      </w:rPr>
    </w:lvl>
    <w:lvl w:ilvl="5" w:tplc="1EFCF56C">
      <w:start w:val="1"/>
      <w:numFmt w:val="bullet"/>
      <w:lvlText w:val=""/>
      <w:lvlJc w:val="left"/>
      <w:pPr>
        <w:ind w:left="4320" w:hanging="360"/>
      </w:pPr>
      <w:rPr>
        <w:rFonts w:hint="default" w:ascii="Wingdings" w:hAnsi="Wingdings"/>
      </w:rPr>
    </w:lvl>
    <w:lvl w:ilvl="6" w:tplc="F7028892">
      <w:start w:val="1"/>
      <w:numFmt w:val="bullet"/>
      <w:lvlText w:val=""/>
      <w:lvlJc w:val="left"/>
      <w:pPr>
        <w:ind w:left="5040" w:hanging="360"/>
      </w:pPr>
      <w:rPr>
        <w:rFonts w:hint="default" w:ascii="Symbol" w:hAnsi="Symbol"/>
      </w:rPr>
    </w:lvl>
    <w:lvl w:ilvl="7" w:tplc="AB44C120">
      <w:start w:val="1"/>
      <w:numFmt w:val="bullet"/>
      <w:lvlText w:val="o"/>
      <w:lvlJc w:val="left"/>
      <w:pPr>
        <w:ind w:left="5760" w:hanging="360"/>
      </w:pPr>
      <w:rPr>
        <w:rFonts w:hint="default" w:ascii="Courier New" w:hAnsi="Courier New"/>
      </w:rPr>
    </w:lvl>
    <w:lvl w:ilvl="8" w:tplc="73A297FC">
      <w:start w:val="1"/>
      <w:numFmt w:val="bullet"/>
      <w:lvlText w:val=""/>
      <w:lvlJc w:val="left"/>
      <w:pPr>
        <w:ind w:left="6480" w:hanging="360"/>
      </w:pPr>
      <w:rPr>
        <w:rFonts w:hint="default" w:ascii="Wingdings" w:hAnsi="Wingdings"/>
      </w:rPr>
    </w:lvl>
  </w:abstractNum>
  <w:abstractNum w:abstractNumId="71" w15:restartNumberingAfterBreak="0">
    <w:nsid w:val="5BE19C3A"/>
    <w:multiLevelType w:val="hybridMultilevel"/>
    <w:tmpl w:val="FFFFFFFF"/>
    <w:lvl w:ilvl="0" w:tplc="5AEEBBEE">
      <w:start w:val="1"/>
      <w:numFmt w:val="upperLetter"/>
      <w:lvlText w:val="%1)"/>
      <w:lvlJc w:val="left"/>
      <w:pPr>
        <w:ind w:left="720" w:hanging="360"/>
      </w:pPr>
    </w:lvl>
    <w:lvl w:ilvl="1" w:tplc="36282202">
      <w:start w:val="1"/>
      <w:numFmt w:val="lowerLetter"/>
      <w:lvlText w:val="%2."/>
      <w:lvlJc w:val="left"/>
      <w:pPr>
        <w:ind w:left="1440" w:hanging="360"/>
      </w:pPr>
    </w:lvl>
    <w:lvl w:ilvl="2" w:tplc="2DE61DCE">
      <w:start w:val="1"/>
      <w:numFmt w:val="lowerRoman"/>
      <w:lvlText w:val="%3."/>
      <w:lvlJc w:val="right"/>
      <w:pPr>
        <w:ind w:left="2160" w:hanging="180"/>
      </w:pPr>
    </w:lvl>
    <w:lvl w:ilvl="3" w:tplc="AC68BDE2">
      <w:start w:val="1"/>
      <w:numFmt w:val="decimal"/>
      <w:lvlText w:val="%4."/>
      <w:lvlJc w:val="left"/>
      <w:pPr>
        <w:ind w:left="2880" w:hanging="360"/>
      </w:pPr>
    </w:lvl>
    <w:lvl w:ilvl="4" w:tplc="0366CDCE">
      <w:start w:val="1"/>
      <w:numFmt w:val="lowerLetter"/>
      <w:lvlText w:val="%5."/>
      <w:lvlJc w:val="left"/>
      <w:pPr>
        <w:ind w:left="3600" w:hanging="360"/>
      </w:pPr>
    </w:lvl>
    <w:lvl w:ilvl="5" w:tplc="0450D224">
      <w:start w:val="1"/>
      <w:numFmt w:val="lowerRoman"/>
      <w:lvlText w:val="%6."/>
      <w:lvlJc w:val="right"/>
      <w:pPr>
        <w:ind w:left="4320" w:hanging="180"/>
      </w:pPr>
    </w:lvl>
    <w:lvl w:ilvl="6" w:tplc="54CA317E">
      <w:start w:val="1"/>
      <w:numFmt w:val="decimal"/>
      <w:lvlText w:val="%7."/>
      <w:lvlJc w:val="left"/>
      <w:pPr>
        <w:ind w:left="5040" w:hanging="360"/>
      </w:pPr>
    </w:lvl>
    <w:lvl w:ilvl="7" w:tplc="28AA672E">
      <w:start w:val="1"/>
      <w:numFmt w:val="lowerLetter"/>
      <w:lvlText w:val="%8."/>
      <w:lvlJc w:val="left"/>
      <w:pPr>
        <w:ind w:left="5760" w:hanging="360"/>
      </w:pPr>
    </w:lvl>
    <w:lvl w:ilvl="8" w:tplc="C60418D6">
      <w:start w:val="1"/>
      <w:numFmt w:val="lowerRoman"/>
      <w:lvlText w:val="%9."/>
      <w:lvlJc w:val="right"/>
      <w:pPr>
        <w:ind w:left="6480" w:hanging="180"/>
      </w:pPr>
    </w:lvl>
  </w:abstractNum>
  <w:abstractNum w:abstractNumId="72" w15:restartNumberingAfterBreak="0">
    <w:nsid w:val="5BE92342"/>
    <w:multiLevelType w:val="hybridMultilevel"/>
    <w:tmpl w:val="FFFFFFFF"/>
    <w:lvl w:ilvl="0">
      <w:start w:val="1"/>
      <w:numFmt w:val="bullet"/>
      <w:lvlText w:val=""/>
      <w:lvlJc w:val="left"/>
      <w:pPr>
        <w:ind w:left="2061" w:hanging="360"/>
      </w:pPr>
      <w:rPr>
        <w:rFonts w:hint="default" w:ascii="Symbol" w:hAnsi="Symbol"/>
      </w:rPr>
    </w:lvl>
    <w:lvl w:ilvl="1" w:tplc="94B8F61E">
      <w:start w:val="1"/>
      <w:numFmt w:val="bullet"/>
      <w:lvlText w:val="o"/>
      <w:lvlJc w:val="left"/>
      <w:pPr>
        <w:ind w:left="2781" w:hanging="360"/>
      </w:pPr>
      <w:rPr>
        <w:rFonts w:hint="default" w:ascii="Courier New" w:hAnsi="Courier New"/>
      </w:rPr>
    </w:lvl>
    <w:lvl w:ilvl="2" w:tplc="984AEFA6">
      <w:start w:val="1"/>
      <w:numFmt w:val="bullet"/>
      <w:lvlText w:val=""/>
      <w:lvlJc w:val="left"/>
      <w:pPr>
        <w:ind w:left="3501" w:hanging="360"/>
      </w:pPr>
      <w:rPr>
        <w:rFonts w:hint="default" w:ascii="Wingdings" w:hAnsi="Wingdings"/>
      </w:rPr>
    </w:lvl>
    <w:lvl w:ilvl="3" w:tplc="49E0A6E4">
      <w:start w:val="1"/>
      <w:numFmt w:val="bullet"/>
      <w:lvlText w:val=""/>
      <w:lvlJc w:val="left"/>
      <w:pPr>
        <w:ind w:left="4221" w:hanging="360"/>
      </w:pPr>
      <w:rPr>
        <w:rFonts w:hint="default" w:ascii="Symbol" w:hAnsi="Symbol"/>
      </w:rPr>
    </w:lvl>
    <w:lvl w:ilvl="4" w:tplc="178CCA86">
      <w:start w:val="1"/>
      <w:numFmt w:val="bullet"/>
      <w:lvlText w:val="o"/>
      <w:lvlJc w:val="left"/>
      <w:pPr>
        <w:ind w:left="4941" w:hanging="360"/>
      </w:pPr>
      <w:rPr>
        <w:rFonts w:hint="default" w:ascii="Courier New" w:hAnsi="Courier New"/>
      </w:rPr>
    </w:lvl>
    <w:lvl w:ilvl="5" w:tplc="21F04D56">
      <w:start w:val="1"/>
      <w:numFmt w:val="bullet"/>
      <w:lvlText w:val=""/>
      <w:lvlJc w:val="left"/>
      <w:pPr>
        <w:ind w:left="5661" w:hanging="360"/>
      </w:pPr>
      <w:rPr>
        <w:rFonts w:hint="default" w:ascii="Wingdings" w:hAnsi="Wingdings"/>
      </w:rPr>
    </w:lvl>
    <w:lvl w:ilvl="6" w:tplc="4606BB02">
      <w:start w:val="1"/>
      <w:numFmt w:val="bullet"/>
      <w:lvlText w:val=""/>
      <w:lvlJc w:val="left"/>
      <w:pPr>
        <w:ind w:left="6381" w:hanging="360"/>
      </w:pPr>
      <w:rPr>
        <w:rFonts w:hint="default" w:ascii="Symbol" w:hAnsi="Symbol"/>
      </w:rPr>
    </w:lvl>
    <w:lvl w:ilvl="7" w:tplc="F2E851CE">
      <w:start w:val="1"/>
      <w:numFmt w:val="bullet"/>
      <w:lvlText w:val="o"/>
      <w:lvlJc w:val="left"/>
      <w:pPr>
        <w:ind w:left="7101" w:hanging="360"/>
      </w:pPr>
      <w:rPr>
        <w:rFonts w:hint="default" w:ascii="Courier New" w:hAnsi="Courier New"/>
      </w:rPr>
    </w:lvl>
    <w:lvl w:ilvl="8" w:tplc="B266615A">
      <w:start w:val="1"/>
      <w:numFmt w:val="bullet"/>
      <w:lvlText w:val=""/>
      <w:lvlJc w:val="left"/>
      <w:pPr>
        <w:ind w:left="7821" w:hanging="360"/>
      </w:pPr>
      <w:rPr>
        <w:rFonts w:hint="default" w:ascii="Wingdings" w:hAnsi="Wingdings"/>
      </w:rPr>
    </w:lvl>
  </w:abstractNum>
  <w:abstractNum w:abstractNumId="73" w15:restartNumberingAfterBreak="0">
    <w:nsid w:val="5D9FD133"/>
    <w:multiLevelType w:val="hybridMultilevel"/>
    <w:tmpl w:val="FFFFFFFF"/>
    <w:lvl w:ilvl="0" w:tplc="D9FE7B9E">
      <w:start w:val="1"/>
      <w:numFmt w:val="bullet"/>
      <w:lvlText w:val="-"/>
      <w:lvlJc w:val="left"/>
      <w:pPr>
        <w:ind w:left="916" w:hanging="360"/>
      </w:pPr>
      <w:rPr>
        <w:rFonts w:hint="default" w:ascii="Aptos" w:hAnsi="Aptos"/>
      </w:rPr>
    </w:lvl>
    <w:lvl w:ilvl="1" w:tplc="D7D6CD9C">
      <w:start w:val="1"/>
      <w:numFmt w:val="bullet"/>
      <w:lvlText w:val="o"/>
      <w:lvlJc w:val="left"/>
      <w:pPr>
        <w:ind w:left="1636" w:hanging="360"/>
      </w:pPr>
      <w:rPr>
        <w:rFonts w:hint="default" w:ascii="Courier New" w:hAnsi="Courier New"/>
      </w:rPr>
    </w:lvl>
    <w:lvl w:ilvl="2" w:tplc="5CB05304">
      <w:start w:val="1"/>
      <w:numFmt w:val="bullet"/>
      <w:lvlText w:val=""/>
      <w:lvlJc w:val="left"/>
      <w:pPr>
        <w:ind w:left="2356" w:hanging="360"/>
      </w:pPr>
      <w:rPr>
        <w:rFonts w:hint="default" w:ascii="Wingdings" w:hAnsi="Wingdings"/>
      </w:rPr>
    </w:lvl>
    <w:lvl w:ilvl="3" w:tplc="4C445896">
      <w:start w:val="1"/>
      <w:numFmt w:val="bullet"/>
      <w:lvlText w:val=""/>
      <w:lvlJc w:val="left"/>
      <w:pPr>
        <w:ind w:left="3076" w:hanging="360"/>
      </w:pPr>
      <w:rPr>
        <w:rFonts w:hint="default" w:ascii="Symbol" w:hAnsi="Symbol"/>
      </w:rPr>
    </w:lvl>
    <w:lvl w:ilvl="4" w:tplc="0B725114">
      <w:start w:val="1"/>
      <w:numFmt w:val="bullet"/>
      <w:lvlText w:val="o"/>
      <w:lvlJc w:val="left"/>
      <w:pPr>
        <w:ind w:left="3796" w:hanging="360"/>
      </w:pPr>
      <w:rPr>
        <w:rFonts w:hint="default" w:ascii="Courier New" w:hAnsi="Courier New"/>
      </w:rPr>
    </w:lvl>
    <w:lvl w:ilvl="5" w:tplc="D7CA05B8">
      <w:start w:val="1"/>
      <w:numFmt w:val="bullet"/>
      <w:lvlText w:val=""/>
      <w:lvlJc w:val="left"/>
      <w:pPr>
        <w:ind w:left="4516" w:hanging="360"/>
      </w:pPr>
      <w:rPr>
        <w:rFonts w:hint="default" w:ascii="Wingdings" w:hAnsi="Wingdings"/>
      </w:rPr>
    </w:lvl>
    <w:lvl w:ilvl="6" w:tplc="D3D4FF46">
      <w:start w:val="1"/>
      <w:numFmt w:val="bullet"/>
      <w:lvlText w:val=""/>
      <w:lvlJc w:val="left"/>
      <w:pPr>
        <w:ind w:left="5236" w:hanging="360"/>
      </w:pPr>
      <w:rPr>
        <w:rFonts w:hint="default" w:ascii="Symbol" w:hAnsi="Symbol"/>
      </w:rPr>
    </w:lvl>
    <w:lvl w:ilvl="7" w:tplc="BF78DD7C">
      <w:start w:val="1"/>
      <w:numFmt w:val="bullet"/>
      <w:lvlText w:val="o"/>
      <w:lvlJc w:val="left"/>
      <w:pPr>
        <w:ind w:left="5956" w:hanging="360"/>
      </w:pPr>
      <w:rPr>
        <w:rFonts w:hint="default" w:ascii="Courier New" w:hAnsi="Courier New"/>
      </w:rPr>
    </w:lvl>
    <w:lvl w:ilvl="8" w:tplc="899EFE90">
      <w:start w:val="1"/>
      <w:numFmt w:val="bullet"/>
      <w:lvlText w:val=""/>
      <w:lvlJc w:val="left"/>
      <w:pPr>
        <w:ind w:left="6676" w:hanging="360"/>
      </w:pPr>
      <w:rPr>
        <w:rFonts w:hint="default" w:ascii="Wingdings" w:hAnsi="Wingdings"/>
      </w:rPr>
    </w:lvl>
  </w:abstractNum>
  <w:abstractNum w:abstractNumId="74" w15:restartNumberingAfterBreak="0">
    <w:nsid w:val="5DB21A84"/>
    <w:multiLevelType w:val="hybridMultilevel"/>
    <w:tmpl w:val="FFFFFFFF"/>
    <w:lvl w:ilvl="0" w:tplc="5CC0A044">
      <w:start w:val="1"/>
      <w:numFmt w:val="bullet"/>
      <w:lvlText w:val="-"/>
      <w:lvlJc w:val="left"/>
      <w:pPr>
        <w:ind w:left="1494" w:hanging="360"/>
      </w:pPr>
      <w:rPr>
        <w:rFonts w:hint="default" w:ascii="Aptos" w:hAnsi="Aptos"/>
      </w:rPr>
    </w:lvl>
    <w:lvl w:ilvl="1" w:tplc="B9A6B940">
      <w:start w:val="1"/>
      <w:numFmt w:val="bullet"/>
      <w:lvlText w:val="o"/>
      <w:lvlJc w:val="left"/>
      <w:pPr>
        <w:ind w:left="2214" w:hanging="360"/>
      </w:pPr>
      <w:rPr>
        <w:rFonts w:hint="default" w:ascii="Courier New" w:hAnsi="Courier New"/>
      </w:rPr>
    </w:lvl>
    <w:lvl w:ilvl="2" w:tplc="44A850D4">
      <w:start w:val="1"/>
      <w:numFmt w:val="bullet"/>
      <w:lvlText w:val=""/>
      <w:lvlJc w:val="left"/>
      <w:pPr>
        <w:ind w:left="2934" w:hanging="360"/>
      </w:pPr>
      <w:rPr>
        <w:rFonts w:hint="default" w:ascii="Wingdings" w:hAnsi="Wingdings"/>
      </w:rPr>
    </w:lvl>
    <w:lvl w:ilvl="3" w:tplc="5B1A879C">
      <w:start w:val="1"/>
      <w:numFmt w:val="bullet"/>
      <w:lvlText w:val=""/>
      <w:lvlJc w:val="left"/>
      <w:pPr>
        <w:ind w:left="3654" w:hanging="360"/>
      </w:pPr>
      <w:rPr>
        <w:rFonts w:hint="default" w:ascii="Symbol" w:hAnsi="Symbol"/>
      </w:rPr>
    </w:lvl>
    <w:lvl w:ilvl="4" w:tplc="DD8C06E2">
      <w:start w:val="1"/>
      <w:numFmt w:val="bullet"/>
      <w:lvlText w:val="o"/>
      <w:lvlJc w:val="left"/>
      <w:pPr>
        <w:ind w:left="4374" w:hanging="360"/>
      </w:pPr>
      <w:rPr>
        <w:rFonts w:hint="default" w:ascii="Courier New" w:hAnsi="Courier New"/>
      </w:rPr>
    </w:lvl>
    <w:lvl w:ilvl="5" w:tplc="706E8428">
      <w:start w:val="1"/>
      <w:numFmt w:val="bullet"/>
      <w:lvlText w:val=""/>
      <w:lvlJc w:val="left"/>
      <w:pPr>
        <w:ind w:left="5094" w:hanging="360"/>
      </w:pPr>
      <w:rPr>
        <w:rFonts w:hint="default" w:ascii="Wingdings" w:hAnsi="Wingdings"/>
      </w:rPr>
    </w:lvl>
    <w:lvl w:ilvl="6" w:tplc="5916F61A">
      <w:start w:val="1"/>
      <w:numFmt w:val="bullet"/>
      <w:lvlText w:val=""/>
      <w:lvlJc w:val="left"/>
      <w:pPr>
        <w:ind w:left="5814" w:hanging="360"/>
      </w:pPr>
      <w:rPr>
        <w:rFonts w:hint="default" w:ascii="Symbol" w:hAnsi="Symbol"/>
      </w:rPr>
    </w:lvl>
    <w:lvl w:ilvl="7" w:tplc="EFDC68A8">
      <w:start w:val="1"/>
      <w:numFmt w:val="bullet"/>
      <w:lvlText w:val="o"/>
      <w:lvlJc w:val="left"/>
      <w:pPr>
        <w:ind w:left="6534" w:hanging="360"/>
      </w:pPr>
      <w:rPr>
        <w:rFonts w:hint="default" w:ascii="Courier New" w:hAnsi="Courier New"/>
      </w:rPr>
    </w:lvl>
    <w:lvl w:ilvl="8" w:tplc="692C5DB0">
      <w:start w:val="1"/>
      <w:numFmt w:val="bullet"/>
      <w:lvlText w:val=""/>
      <w:lvlJc w:val="left"/>
      <w:pPr>
        <w:ind w:left="7254" w:hanging="360"/>
      </w:pPr>
      <w:rPr>
        <w:rFonts w:hint="default" w:ascii="Wingdings" w:hAnsi="Wingdings"/>
      </w:rPr>
    </w:lvl>
  </w:abstractNum>
  <w:abstractNum w:abstractNumId="75" w15:restartNumberingAfterBreak="0">
    <w:nsid w:val="5E2B3945"/>
    <w:multiLevelType w:val="hybridMultilevel"/>
    <w:tmpl w:val="FFFFFFFF"/>
    <w:lvl w:ilvl="0" w:tplc="EE2A5E4A">
      <w:start w:val="1"/>
      <w:numFmt w:val="bullet"/>
      <w:lvlText w:val="-"/>
      <w:lvlJc w:val="left"/>
      <w:pPr>
        <w:ind w:left="1494" w:hanging="360"/>
      </w:pPr>
      <w:rPr>
        <w:rFonts w:hint="default" w:ascii="Aptos" w:hAnsi="Aptos"/>
      </w:rPr>
    </w:lvl>
    <w:lvl w:ilvl="1" w:tplc="B34CDE4A">
      <w:start w:val="1"/>
      <w:numFmt w:val="bullet"/>
      <w:lvlText w:val="o"/>
      <w:lvlJc w:val="left"/>
      <w:pPr>
        <w:ind w:left="2214" w:hanging="360"/>
      </w:pPr>
      <w:rPr>
        <w:rFonts w:hint="default" w:ascii="Courier New" w:hAnsi="Courier New"/>
      </w:rPr>
    </w:lvl>
    <w:lvl w:ilvl="2" w:tplc="6C8236E6">
      <w:start w:val="1"/>
      <w:numFmt w:val="bullet"/>
      <w:lvlText w:val=""/>
      <w:lvlJc w:val="left"/>
      <w:pPr>
        <w:ind w:left="2934" w:hanging="360"/>
      </w:pPr>
      <w:rPr>
        <w:rFonts w:hint="default" w:ascii="Wingdings" w:hAnsi="Wingdings"/>
      </w:rPr>
    </w:lvl>
    <w:lvl w:ilvl="3" w:tplc="79C280EC">
      <w:start w:val="1"/>
      <w:numFmt w:val="bullet"/>
      <w:lvlText w:val=""/>
      <w:lvlJc w:val="left"/>
      <w:pPr>
        <w:ind w:left="3654" w:hanging="360"/>
      </w:pPr>
      <w:rPr>
        <w:rFonts w:hint="default" w:ascii="Symbol" w:hAnsi="Symbol"/>
      </w:rPr>
    </w:lvl>
    <w:lvl w:ilvl="4" w:tplc="43BE629A">
      <w:start w:val="1"/>
      <w:numFmt w:val="bullet"/>
      <w:lvlText w:val="o"/>
      <w:lvlJc w:val="left"/>
      <w:pPr>
        <w:ind w:left="4374" w:hanging="360"/>
      </w:pPr>
      <w:rPr>
        <w:rFonts w:hint="default" w:ascii="Courier New" w:hAnsi="Courier New"/>
      </w:rPr>
    </w:lvl>
    <w:lvl w:ilvl="5" w:tplc="38C2CEA6">
      <w:start w:val="1"/>
      <w:numFmt w:val="bullet"/>
      <w:lvlText w:val=""/>
      <w:lvlJc w:val="left"/>
      <w:pPr>
        <w:ind w:left="5094" w:hanging="360"/>
      </w:pPr>
      <w:rPr>
        <w:rFonts w:hint="default" w:ascii="Wingdings" w:hAnsi="Wingdings"/>
      </w:rPr>
    </w:lvl>
    <w:lvl w:ilvl="6" w:tplc="71728C58">
      <w:start w:val="1"/>
      <w:numFmt w:val="bullet"/>
      <w:lvlText w:val=""/>
      <w:lvlJc w:val="left"/>
      <w:pPr>
        <w:ind w:left="5814" w:hanging="360"/>
      </w:pPr>
      <w:rPr>
        <w:rFonts w:hint="default" w:ascii="Symbol" w:hAnsi="Symbol"/>
      </w:rPr>
    </w:lvl>
    <w:lvl w:ilvl="7" w:tplc="A9744C96">
      <w:start w:val="1"/>
      <w:numFmt w:val="bullet"/>
      <w:lvlText w:val="o"/>
      <w:lvlJc w:val="left"/>
      <w:pPr>
        <w:ind w:left="6534" w:hanging="360"/>
      </w:pPr>
      <w:rPr>
        <w:rFonts w:hint="default" w:ascii="Courier New" w:hAnsi="Courier New"/>
      </w:rPr>
    </w:lvl>
    <w:lvl w:ilvl="8" w:tplc="67FA413A">
      <w:start w:val="1"/>
      <w:numFmt w:val="bullet"/>
      <w:lvlText w:val=""/>
      <w:lvlJc w:val="left"/>
      <w:pPr>
        <w:ind w:left="7254" w:hanging="360"/>
      </w:pPr>
      <w:rPr>
        <w:rFonts w:hint="default" w:ascii="Wingdings" w:hAnsi="Wingdings"/>
      </w:rPr>
    </w:lvl>
  </w:abstractNum>
  <w:abstractNum w:abstractNumId="76" w15:restartNumberingAfterBreak="0">
    <w:nsid w:val="61F489BD"/>
    <w:multiLevelType w:val="hybridMultilevel"/>
    <w:tmpl w:val="FFFFFFFF"/>
    <w:lvl w:ilvl="0" w:tplc="C758287A">
      <w:start w:val="1"/>
      <w:numFmt w:val="bullet"/>
      <w:lvlText w:val="-"/>
      <w:lvlJc w:val="left"/>
      <w:pPr>
        <w:ind w:left="1494" w:hanging="360"/>
      </w:pPr>
      <w:rPr>
        <w:rFonts w:hint="default" w:ascii="Aptos" w:hAnsi="Aptos"/>
      </w:rPr>
    </w:lvl>
    <w:lvl w:ilvl="1" w:tplc="41C0AF28">
      <w:start w:val="1"/>
      <w:numFmt w:val="bullet"/>
      <w:lvlText w:val="o"/>
      <w:lvlJc w:val="left"/>
      <w:pPr>
        <w:ind w:left="2214" w:hanging="360"/>
      </w:pPr>
      <w:rPr>
        <w:rFonts w:hint="default" w:ascii="Courier New" w:hAnsi="Courier New"/>
      </w:rPr>
    </w:lvl>
    <w:lvl w:ilvl="2" w:tplc="200E2B30">
      <w:start w:val="1"/>
      <w:numFmt w:val="bullet"/>
      <w:lvlText w:val=""/>
      <w:lvlJc w:val="left"/>
      <w:pPr>
        <w:ind w:left="2934" w:hanging="360"/>
      </w:pPr>
      <w:rPr>
        <w:rFonts w:hint="default" w:ascii="Wingdings" w:hAnsi="Wingdings"/>
      </w:rPr>
    </w:lvl>
    <w:lvl w:ilvl="3" w:tplc="28EA0E0E">
      <w:start w:val="1"/>
      <w:numFmt w:val="bullet"/>
      <w:lvlText w:val=""/>
      <w:lvlJc w:val="left"/>
      <w:pPr>
        <w:ind w:left="3654" w:hanging="360"/>
      </w:pPr>
      <w:rPr>
        <w:rFonts w:hint="default" w:ascii="Symbol" w:hAnsi="Symbol"/>
      </w:rPr>
    </w:lvl>
    <w:lvl w:ilvl="4" w:tplc="90B84BE8">
      <w:start w:val="1"/>
      <w:numFmt w:val="bullet"/>
      <w:lvlText w:val="o"/>
      <w:lvlJc w:val="left"/>
      <w:pPr>
        <w:ind w:left="4374" w:hanging="360"/>
      </w:pPr>
      <w:rPr>
        <w:rFonts w:hint="default" w:ascii="Courier New" w:hAnsi="Courier New"/>
      </w:rPr>
    </w:lvl>
    <w:lvl w:ilvl="5" w:tplc="70A85292">
      <w:start w:val="1"/>
      <w:numFmt w:val="bullet"/>
      <w:lvlText w:val=""/>
      <w:lvlJc w:val="left"/>
      <w:pPr>
        <w:ind w:left="5094" w:hanging="360"/>
      </w:pPr>
      <w:rPr>
        <w:rFonts w:hint="default" w:ascii="Wingdings" w:hAnsi="Wingdings"/>
      </w:rPr>
    </w:lvl>
    <w:lvl w:ilvl="6" w:tplc="2F4E2B1C">
      <w:start w:val="1"/>
      <w:numFmt w:val="bullet"/>
      <w:lvlText w:val=""/>
      <w:lvlJc w:val="left"/>
      <w:pPr>
        <w:ind w:left="5814" w:hanging="360"/>
      </w:pPr>
      <w:rPr>
        <w:rFonts w:hint="default" w:ascii="Symbol" w:hAnsi="Symbol"/>
      </w:rPr>
    </w:lvl>
    <w:lvl w:ilvl="7" w:tplc="4D424F52">
      <w:start w:val="1"/>
      <w:numFmt w:val="bullet"/>
      <w:lvlText w:val="o"/>
      <w:lvlJc w:val="left"/>
      <w:pPr>
        <w:ind w:left="6534" w:hanging="360"/>
      </w:pPr>
      <w:rPr>
        <w:rFonts w:hint="default" w:ascii="Courier New" w:hAnsi="Courier New"/>
      </w:rPr>
    </w:lvl>
    <w:lvl w:ilvl="8" w:tplc="5C70B016">
      <w:start w:val="1"/>
      <w:numFmt w:val="bullet"/>
      <w:lvlText w:val=""/>
      <w:lvlJc w:val="left"/>
      <w:pPr>
        <w:ind w:left="7254" w:hanging="360"/>
      </w:pPr>
      <w:rPr>
        <w:rFonts w:hint="default" w:ascii="Wingdings" w:hAnsi="Wingdings"/>
      </w:rPr>
    </w:lvl>
  </w:abstractNum>
  <w:abstractNum w:abstractNumId="77" w15:restartNumberingAfterBreak="0">
    <w:nsid w:val="62611079"/>
    <w:multiLevelType w:val="hybridMultilevel"/>
    <w:tmpl w:val="FFFFFFFF"/>
    <w:lvl w:ilvl="0" w:tplc="06E60F04">
      <w:start w:val="1"/>
      <w:numFmt w:val="bullet"/>
      <w:lvlText w:val="-"/>
      <w:lvlJc w:val="left"/>
      <w:pPr>
        <w:ind w:left="1494" w:hanging="360"/>
      </w:pPr>
      <w:rPr>
        <w:rFonts w:hint="default" w:ascii="Aptos" w:hAnsi="Aptos"/>
      </w:rPr>
    </w:lvl>
    <w:lvl w:ilvl="1" w:tplc="4AB809C2">
      <w:start w:val="1"/>
      <w:numFmt w:val="bullet"/>
      <w:lvlText w:val="o"/>
      <w:lvlJc w:val="left"/>
      <w:pPr>
        <w:ind w:left="2214" w:hanging="360"/>
      </w:pPr>
      <w:rPr>
        <w:rFonts w:hint="default" w:ascii="Courier New" w:hAnsi="Courier New"/>
      </w:rPr>
    </w:lvl>
    <w:lvl w:ilvl="2" w:tplc="D5ACD566">
      <w:start w:val="1"/>
      <w:numFmt w:val="bullet"/>
      <w:lvlText w:val=""/>
      <w:lvlJc w:val="left"/>
      <w:pPr>
        <w:ind w:left="2934" w:hanging="360"/>
      </w:pPr>
      <w:rPr>
        <w:rFonts w:hint="default" w:ascii="Wingdings" w:hAnsi="Wingdings"/>
      </w:rPr>
    </w:lvl>
    <w:lvl w:ilvl="3" w:tplc="447CA4E4">
      <w:start w:val="1"/>
      <w:numFmt w:val="bullet"/>
      <w:lvlText w:val=""/>
      <w:lvlJc w:val="left"/>
      <w:pPr>
        <w:ind w:left="3654" w:hanging="360"/>
      </w:pPr>
      <w:rPr>
        <w:rFonts w:hint="default" w:ascii="Symbol" w:hAnsi="Symbol"/>
      </w:rPr>
    </w:lvl>
    <w:lvl w:ilvl="4" w:tplc="4418B67E">
      <w:start w:val="1"/>
      <w:numFmt w:val="bullet"/>
      <w:lvlText w:val="o"/>
      <w:lvlJc w:val="left"/>
      <w:pPr>
        <w:ind w:left="4374" w:hanging="360"/>
      </w:pPr>
      <w:rPr>
        <w:rFonts w:hint="default" w:ascii="Courier New" w:hAnsi="Courier New"/>
      </w:rPr>
    </w:lvl>
    <w:lvl w:ilvl="5" w:tplc="91281770">
      <w:start w:val="1"/>
      <w:numFmt w:val="bullet"/>
      <w:lvlText w:val=""/>
      <w:lvlJc w:val="left"/>
      <w:pPr>
        <w:ind w:left="5094" w:hanging="360"/>
      </w:pPr>
      <w:rPr>
        <w:rFonts w:hint="default" w:ascii="Wingdings" w:hAnsi="Wingdings"/>
      </w:rPr>
    </w:lvl>
    <w:lvl w:ilvl="6" w:tplc="9CC6CB7E">
      <w:start w:val="1"/>
      <w:numFmt w:val="bullet"/>
      <w:lvlText w:val=""/>
      <w:lvlJc w:val="left"/>
      <w:pPr>
        <w:ind w:left="5814" w:hanging="360"/>
      </w:pPr>
      <w:rPr>
        <w:rFonts w:hint="default" w:ascii="Symbol" w:hAnsi="Symbol"/>
      </w:rPr>
    </w:lvl>
    <w:lvl w:ilvl="7" w:tplc="3A54F91C">
      <w:start w:val="1"/>
      <w:numFmt w:val="bullet"/>
      <w:lvlText w:val="o"/>
      <w:lvlJc w:val="left"/>
      <w:pPr>
        <w:ind w:left="6534" w:hanging="360"/>
      </w:pPr>
      <w:rPr>
        <w:rFonts w:hint="default" w:ascii="Courier New" w:hAnsi="Courier New"/>
      </w:rPr>
    </w:lvl>
    <w:lvl w:ilvl="8" w:tplc="57BEA104">
      <w:start w:val="1"/>
      <w:numFmt w:val="bullet"/>
      <w:lvlText w:val=""/>
      <w:lvlJc w:val="left"/>
      <w:pPr>
        <w:ind w:left="7254" w:hanging="360"/>
      </w:pPr>
      <w:rPr>
        <w:rFonts w:hint="default" w:ascii="Wingdings" w:hAnsi="Wingdings"/>
      </w:rPr>
    </w:lvl>
  </w:abstractNum>
  <w:abstractNum w:abstractNumId="78" w15:restartNumberingAfterBreak="0">
    <w:nsid w:val="640FEB28"/>
    <w:multiLevelType w:val="hybridMultilevel"/>
    <w:tmpl w:val="FFFFFFFF"/>
    <w:lvl w:ilvl="0" w:tplc="988CE0A4">
      <w:start w:val="1"/>
      <w:numFmt w:val="bullet"/>
      <w:lvlText w:val=""/>
      <w:lvlJc w:val="left"/>
      <w:pPr>
        <w:ind w:left="720" w:hanging="360"/>
      </w:pPr>
      <w:rPr>
        <w:rFonts w:hint="default" w:ascii="Symbol" w:hAnsi="Symbol"/>
      </w:rPr>
    </w:lvl>
    <w:lvl w:ilvl="1" w:tplc="7046C39C">
      <w:start w:val="1"/>
      <w:numFmt w:val="bullet"/>
      <w:lvlText w:val="o"/>
      <w:lvlJc w:val="left"/>
      <w:pPr>
        <w:ind w:left="1440" w:hanging="360"/>
      </w:pPr>
      <w:rPr>
        <w:rFonts w:hint="default" w:ascii="Courier New" w:hAnsi="Courier New"/>
      </w:rPr>
    </w:lvl>
    <w:lvl w:ilvl="2" w:tplc="F2B25954">
      <w:start w:val="1"/>
      <w:numFmt w:val="bullet"/>
      <w:lvlText w:val=""/>
      <w:lvlJc w:val="left"/>
      <w:pPr>
        <w:ind w:left="2160" w:hanging="360"/>
      </w:pPr>
      <w:rPr>
        <w:rFonts w:hint="default" w:ascii="Wingdings" w:hAnsi="Wingdings"/>
      </w:rPr>
    </w:lvl>
    <w:lvl w:ilvl="3" w:tplc="4752907C">
      <w:start w:val="1"/>
      <w:numFmt w:val="bullet"/>
      <w:lvlText w:val=""/>
      <w:lvlJc w:val="left"/>
      <w:pPr>
        <w:ind w:left="2880" w:hanging="360"/>
      </w:pPr>
      <w:rPr>
        <w:rFonts w:hint="default" w:ascii="Symbol" w:hAnsi="Symbol"/>
      </w:rPr>
    </w:lvl>
    <w:lvl w:ilvl="4" w:tplc="72E658AC">
      <w:start w:val="1"/>
      <w:numFmt w:val="bullet"/>
      <w:lvlText w:val="o"/>
      <w:lvlJc w:val="left"/>
      <w:pPr>
        <w:ind w:left="3600" w:hanging="360"/>
      </w:pPr>
      <w:rPr>
        <w:rFonts w:hint="default" w:ascii="Courier New" w:hAnsi="Courier New"/>
      </w:rPr>
    </w:lvl>
    <w:lvl w:ilvl="5" w:tplc="5614B1A2">
      <w:start w:val="1"/>
      <w:numFmt w:val="bullet"/>
      <w:lvlText w:val=""/>
      <w:lvlJc w:val="left"/>
      <w:pPr>
        <w:ind w:left="4320" w:hanging="360"/>
      </w:pPr>
      <w:rPr>
        <w:rFonts w:hint="default" w:ascii="Wingdings" w:hAnsi="Wingdings"/>
      </w:rPr>
    </w:lvl>
    <w:lvl w:ilvl="6" w:tplc="04C207F0">
      <w:start w:val="1"/>
      <w:numFmt w:val="bullet"/>
      <w:lvlText w:val=""/>
      <w:lvlJc w:val="left"/>
      <w:pPr>
        <w:ind w:left="5040" w:hanging="360"/>
      </w:pPr>
      <w:rPr>
        <w:rFonts w:hint="default" w:ascii="Symbol" w:hAnsi="Symbol"/>
      </w:rPr>
    </w:lvl>
    <w:lvl w:ilvl="7" w:tplc="D332DC46">
      <w:start w:val="1"/>
      <w:numFmt w:val="bullet"/>
      <w:lvlText w:val="o"/>
      <w:lvlJc w:val="left"/>
      <w:pPr>
        <w:ind w:left="5760" w:hanging="360"/>
      </w:pPr>
      <w:rPr>
        <w:rFonts w:hint="default" w:ascii="Courier New" w:hAnsi="Courier New"/>
      </w:rPr>
    </w:lvl>
    <w:lvl w:ilvl="8" w:tplc="FD52FF72">
      <w:start w:val="1"/>
      <w:numFmt w:val="bullet"/>
      <w:lvlText w:val=""/>
      <w:lvlJc w:val="left"/>
      <w:pPr>
        <w:ind w:left="6480" w:hanging="360"/>
      </w:pPr>
      <w:rPr>
        <w:rFonts w:hint="default" w:ascii="Wingdings" w:hAnsi="Wingdings"/>
      </w:rPr>
    </w:lvl>
  </w:abstractNum>
  <w:abstractNum w:abstractNumId="79" w15:restartNumberingAfterBreak="0">
    <w:nsid w:val="64127F0A"/>
    <w:multiLevelType w:val="hybridMultilevel"/>
    <w:tmpl w:val="FFFFFFFF"/>
    <w:lvl w:ilvl="0" w:tplc="00E84018">
      <w:start w:val="1"/>
      <w:numFmt w:val="bullet"/>
      <w:lvlText w:val="-"/>
      <w:lvlJc w:val="left"/>
      <w:pPr>
        <w:ind w:left="1494" w:hanging="360"/>
      </w:pPr>
      <w:rPr>
        <w:rFonts w:hint="default" w:ascii="Aptos" w:hAnsi="Aptos"/>
      </w:rPr>
    </w:lvl>
    <w:lvl w:ilvl="1" w:tplc="2C807E70">
      <w:start w:val="1"/>
      <w:numFmt w:val="bullet"/>
      <w:lvlText w:val="o"/>
      <w:lvlJc w:val="left"/>
      <w:pPr>
        <w:ind w:left="2214" w:hanging="360"/>
      </w:pPr>
      <w:rPr>
        <w:rFonts w:hint="default" w:ascii="Courier New" w:hAnsi="Courier New"/>
      </w:rPr>
    </w:lvl>
    <w:lvl w:ilvl="2" w:tplc="15C0D886">
      <w:start w:val="1"/>
      <w:numFmt w:val="bullet"/>
      <w:lvlText w:val=""/>
      <w:lvlJc w:val="left"/>
      <w:pPr>
        <w:ind w:left="2934" w:hanging="360"/>
      </w:pPr>
      <w:rPr>
        <w:rFonts w:hint="default" w:ascii="Wingdings" w:hAnsi="Wingdings"/>
      </w:rPr>
    </w:lvl>
    <w:lvl w:ilvl="3" w:tplc="46A0D75A">
      <w:start w:val="1"/>
      <w:numFmt w:val="bullet"/>
      <w:lvlText w:val=""/>
      <w:lvlJc w:val="left"/>
      <w:pPr>
        <w:ind w:left="3654" w:hanging="360"/>
      </w:pPr>
      <w:rPr>
        <w:rFonts w:hint="default" w:ascii="Symbol" w:hAnsi="Symbol"/>
      </w:rPr>
    </w:lvl>
    <w:lvl w:ilvl="4" w:tplc="31F870D4">
      <w:start w:val="1"/>
      <w:numFmt w:val="bullet"/>
      <w:lvlText w:val="o"/>
      <w:lvlJc w:val="left"/>
      <w:pPr>
        <w:ind w:left="4374" w:hanging="360"/>
      </w:pPr>
      <w:rPr>
        <w:rFonts w:hint="default" w:ascii="Courier New" w:hAnsi="Courier New"/>
      </w:rPr>
    </w:lvl>
    <w:lvl w:ilvl="5" w:tplc="F82A1ADE">
      <w:start w:val="1"/>
      <w:numFmt w:val="bullet"/>
      <w:lvlText w:val=""/>
      <w:lvlJc w:val="left"/>
      <w:pPr>
        <w:ind w:left="5094" w:hanging="360"/>
      </w:pPr>
      <w:rPr>
        <w:rFonts w:hint="default" w:ascii="Wingdings" w:hAnsi="Wingdings"/>
      </w:rPr>
    </w:lvl>
    <w:lvl w:ilvl="6" w:tplc="046E6010">
      <w:start w:val="1"/>
      <w:numFmt w:val="bullet"/>
      <w:lvlText w:val=""/>
      <w:lvlJc w:val="left"/>
      <w:pPr>
        <w:ind w:left="5814" w:hanging="360"/>
      </w:pPr>
      <w:rPr>
        <w:rFonts w:hint="default" w:ascii="Symbol" w:hAnsi="Symbol"/>
      </w:rPr>
    </w:lvl>
    <w:lvl w:ilvl="7" w:tplc="BA88794A">
      <w:start w:val="1"/>
      <w:numFmt w:val="bullet"/>
      <w:lvlText w:val="o"/>
      <w:lvlJc w:val="left"/>
      <w:pPr>
        <w:ind w:left="6534" w:hanging="360"/>
      </w:pPr>
      <w:rPr>
        <w:rFonts w:hint="default" w:ascii="Courier New" w:hAnsi="Courier New"/>
      </w:rPr>
    </w:lvl>
    <w:lvl w:ilvl="8" w:tplc="7FC66D42">
      <w:start w:val="1"/>
      <w:numFmt w:val="bullet"/>
      <w:lvlText w:val=""/>
      <w:lvlJc w:val="left"/>
      <w:pPr>
        <w:ind w:left="7254" w:hanging="360"/>
      </w:pPr>
      <w:rPr>
        <w:rFonts w:hint="default" w:ascii="Wingdings" w:hAnsi="Wingdings"/>
      </w:rPr>
    </w:lvl>
  </w:abstractNum>
  <w:abstractNum w:abstractNumId="80" w15:restartNumberingAfterBreak="0">
    <w:nsid w:val="641DCBCB"/>
    <w:multiLevelType w:val="hybridMultilevel"/>
    <w:tmpl w:val="FFFFFFFF"/>
    <w:lvl w:ilvl="0" w:tplc="6856344E">
      <w:start w:val="1"/>
      <w:numFmt w:val="bullet"/>
      <w:lvlText w:val="-"/>
      <w:lvlJc w:val="left"/>
      <w:pPr>
        <w:ind w:left="2061" w:hanging="360"/>
      </w:pPr>
      <w:rPr>
        <w:rFonts w:hint="default" w:ascii="Aptos" w:hAnsi="Aptos"/>
      </w:rPr>
    </w:lvl>
    <w:lvl w:ilvl="1" w:tplc="238E65B2">
      <w:start w:val="1"/>
      <w:numFmt w:val="bullet"/>
      <w:lvlText w:val="o"/>
      <w:lvlJc w:val="left"/>
      <w:pPr>
        <w:ind w:left="2781" w:hanging="360"/>
      </w:pPr>
      <w:rPr>
        <w:rFonts w:hint="default" w:ascii="Courier New" w:hAnsi="Courier New"/>
      </w:rPr>
    </w:lvl>
    <w:lvl w:ilvl="2" w:tplc="C0646A82">
      <w:start w:val="1"/>
      <w:numFmt w:val="bullet"/>
      <w:lvlText w:val=""/>
      <w:lvlJc w:val="left"/>
      <w:pPr>
        <w:ind w:left="3501" w:hanging="360"/>
      </w:pPr>
      <w:rPr>
        <w:rFonts w:hint="default" w:ascii="Wingdings" w:hAnsi="Wingdings"/>
      </w:rPr>
    </w:lvl>
    <w:lvl w:ilvl="3" w:tplc="953EDA2C">
      <w:start w:val="1"/>
      <w:numFmt w:val="bullet"/>
      <w:lvlText w:val=""/>
      <w:lvlJc w:val="left"/>
      <w:pPr>
        <w:ind w:left="4221" w:hanging="360"/>
      </w:pPr>
      <w:rPr>
        <w:rFonts w:hint="default" w:ascii="Symbol" w:hAnsi="Symbol"/>
      </w:rPr>
    </w:lvl>
    <w:lvl w:ilvl="4" w:tplc="6EAAF246">
      <w:start w:val="1"/>
      <w:numFmt w:val="bullet"/>
      <w:lvlText w:val="o"/>
      <w:lvlJc w:val="left"/>
      <w:pPr>
        <w:ind w:left="4941" w:hanging="360"/>
      </w:pPr>
      <w:rPr>
        <w:rFonts w:hint="default" w:ascii="Courier New" w:hAnsi="Courier New"/>
      </w:rPr>
    </w:lvl>
    <w:lvl w:ilvl="5" w:tplc="2FC870C2">
      <w:start w:val="1"/>
      <w:numFmt w:val="bullet"/>
      <w:lvlText w:val=""/>
      <w:lvlJc w:val="left"/>
      <w:pPr>
        <w:ind w:left="5661" w:hanging="360"/>
      </w:pPr>
      <w:rPr>
        <w:rFonts w:hint="default" w:ascii="Wingdings" w:hAnsi="Wingdings"/>
      </w:rPr>
    </w:lvl>
    <w:lvl w:ilvl="6" w:tplc="35D0D454">
      <w:start w:val="1"/>
      <w:numFmt w:val="bullet"/>
      <w:lvlText w:val=""/>
      <w:lvlJc w:val="left"/>
      <w:pPr>
        <w:ind w:left="6381" w:hanging="360"/>
      </w:pPr>
      <w:rPr>
        <w:rFonts w:hint="default" w:ascii="Symbol" w:hAnsi="Symbol"/>
      </w:rPr>
    </w:lvl>
    <w:lvl w:ilvl="7" w:tplc="5858B6DA">
      <w:start w:val="1"/>
      <w:numFmt w:val="bullet"/>
      <w:lvlText w:val="o"/>
      <w:lvlJc w:val="left"/>
      <w:pPr>
        <w:ind w:left="7101" w:hanging="360"/>
      </w:pPr>
      <w:rPr>
        <w:rFonts w:hint="default" w:ascii="Courier New" w:hAnsi="Courier New"/>
      </w:rPr>
    </w:lvl>
    <w:lvl w:ilvl="8" w:tplc="6108DBF8">
      <w:start w:val="1"/>
      <w:numFmt w:val="bullet"/>
      <w:lvlText w:val=""/>
      <w:lvlJc w:val="left"/>
      <w:pPr>
        <w:ind w:left="7821" w:hanging="360"/>
      </w:pPr>
      <w:rPr>
        <w:rFonts w:hint="default" w:ascii="Wingdings" w:hAnsi="Wingdings"/>
      </w:rPr>
    </w:lvl>
  </w:abstractNum>
  <w:abstractNum w:abstractNumId="81" w15:restartNumberingAfterBreak="0">
    <w:nsid w:val="666F7216"/>
    <w:multiLevelType w:val="hybridMultilevel"/>
    <w:tmpl w:val="FFFFFFFF"/>
    <w:lvl w:ilvl="0" w:tplc="813651CE">
      <w:start w:val="1"/>
      <w:numFmt w:val="bullet"/>
      <w:lvlText w:val="-"/>
      <w:lvlJc w:val="left"/>
      <w:pPr>
        <w:ind w:left="1494" w:hanging="360"/>
      </w:pPr>
      <w:rPr>
        <w:rFonts w:hint="default" w:ascii="Aptos" w:hAnsi="Aptos"/>
      </w:rPr>
    </w:lvl>
    <w:lvl w:ilvl="1" w:tplc="C6342C2E">
      <w:start w:val="1"/>
      <w:numFmt w:val="bullet"/>
      <w:lvlText w:val="o"/>
      <w:lvlJc w:val="left"/>
      <w:pPr>
        <w:ind w:left="2214" w:hanging="360"/>
      </w:pPr>
      <w:rPr>
        <w:rFonts w:hint="default" w:ascii="Courier New" w:hAnsi="Courier New"/>
      </w:rPr>
    </w:lvl>
    <w:lvl w:ilvl="2" w:tplc="3C5A9D54">
      <w:start w:val="1"/>
      <w:numFmt w:val="bullet"/>
      <w:lvlText w:val=""/>
      <w:lvlJc w:val="left"/>
      <w:pPr>
        <w:ind w:left="2934" w:hanging="360"/>
      </w:pPr>
      <w:rPr>
        <w:rFonts w:hint="default" w:ascii="Wingdings" w:hAnsi="Wingdings"/>
      </w:rPr>
    </w:lvl>
    <w:lvl w:ilvl="3" w:tplc="36EEAD48">
      <w:start w:val="1"/>
      <w:numFmt w:val="bullet"/>
      <w:lvlText w:val=""/>
      <w:lvlJc w:val="left"/>
      <w:pPr>
        <w:ind w:left="3654" w:hanging="360"/>
      </w:pPr>
      <w:rPr>
        <w:rFonts w:hint="default" w:ascii="Symbol" w:hAnsi="Symbol"/>
      </w:rPr>
    </w:lvl>
    <w:lvl w:ilvl="4" w:tplc="2AE61220">
      <w:start w:val="1"/>
      <w:numFmt w:val="bullet"/>
      <w:lvlText w:val="o"/>
      <w:lvlJc w:val="left"/>
      <w:pPr>
        <w:ind w:left="4374" w:hanging="360"/>
      </w:pPr>
      <w:rPr>
        <w:rFonts w:hint="default" w:ascii="Courier New" w:hAnsi="Courier New"/>
      </w:rPr>
    </w:lvl>
    <w:lvl w:ilvl="5" w:tplc="AD320B5A">
      <w:start w:val="1"/>
      <w:numFmt w:val="bullet"/>
      <w:lvlText w:val=""/>
      <w:lvlJc w:val="left"/>
      <w:pPr>
        <w:ind w:left="5094" w:hanging="360"/>
      </w:pPr>
      <w:rPr>
        <w:rFonts w:hint="default" w:ascii="Wingdings" w:hAnsi="Wingdings"/>
      </w:rPr>
    </w:lvl>
    <w:lvl w:ilvl="6" w:tplc="E0C8F5BC">
      <w:start w:val="1"/>
      <w:numFmt w:val="bullet"/>
      <w:lvlText w:val=""/>
      <w:lvlJc w:val="left"/>
      <w:pPr>
        <w:ind w:left="5814" w:hanging="360"/>
      </w:pPr>
      <w:rPr>
        <w:rFonts w:hint="default" w:ascii="Symbol" w:hAnsi="Symbol"/>
      </w:rPr>
    </w:lvl>
    <w:lvl w:ilvl="7" w:tplc="F5F42F0E">
      <w:start w:val="1"/>
      <w:numFmt w:val="bullet"/>
      <w:lvlText w:val="o"/>
      <w:lvlJc w:val="left"/>
      <w:pPr>
        <w:ind w:left="6534" w:hanging="360"/>
      </w:pPr>
      <w:rPr>
        <w:rFonts w:hint="default" w:ascii="Courier New" w:hAnsi="Courier New"/>
      </w:rPr>
    </w:lvl>
    <w:lvl w:ilvl="8" w:tplc="A2D8E90C">
      <w:start w:val="1"/>
      <w:numFmt w:val="bullet"/>
      <w:lvlText w:val=""/>
      <w:lvlJc w:val="left"/>
      <w:pPr>
        <w:ind w:left="7254" w:hanging="360"/>
      </w:pPr>
      <w:rPr>
        <w:rFonts w:hint="default" w:ascii="Wingdings" w:hAnsi="Wingdings"/>
      </w:rPr>
    </w:lvl>
  </w:abstractNum>
  <w:abstractNum w:abstractNumId="82" w15:restartNumberingAfterBreak="0">
    <w:nsid w:val="678B45CB"/>
    <w:multiLevelType w:val="hybridMultilevel"/>
    <w:tmpl w:val="FFFFFFFF"/>
    <w:lvl w:ilvl="0" w:tplc="387E84A8">
      <w:start w:val="1"/>
      <w:numFmt w:val="upperLetter"/>
      <w:lvlText w:val="%1)"/>
      <w:lvlJc w:val="left"/>
      <w:pPr>
        <w:ind w:left="720" w:hanging="360"/>
      </w:pPr>
    </w:lvl>
    <w:lvl w:ilvl="1" w:tplc="B2284B62">
      <w:start w:val="1"/>
      <w:numFmt w:val="lowerLetter"/>
      <w:lvlText w:val="%2."/>
      <w:lvlJc w:val="left"/>
      <w:pPr>
        <w:ind w:left="1440" w:hanging="360"/>
      </w:pPr>
    </w:lvl>
    <w:lvl w:ilvl="2" w:tplc="824AF296">
      <w:start w:val="1"/>
      <w:numFmt w:val="lowerRoman"/>
      <w:lvlText w:val="%3."/>
      <w:lvlJc w:val="right"/>
      <w:pPr>
        <w:ind w:left="2160" w:hanging="180"/>
      </w:pPr>
    </w:lvl>
    <w:lvl w:ilvl="3" w:tplc="2A00B1E4">
      <w:start w:val="1"/>
      <w:numFmt w:val="decimal"/>
      <w:lvlText w:val="%4."/>
      <w:lvlJc w:val="left"/>
      <w:pPr>
        <w:ind w:left="2880" w:hanging="360"/>
      </w:pPr>
    </w:lvl>
    <w:lvl w:ilvl="4" w:tplc="FFD67774">
      <w:start w:val="1"/>
      <w:numFmt w:val="lowerLetter"/>
      <w:lvlText w:val="%5."/>
      <w:lvlJc w:val="left"/>
      <w:pPr>
        <w:ind w:left="3600" w:hanging="360"/>
      </w:pPr>
    </w:lvl>
    <w:lvl w:ilvl="5" w:tplc="1F2E7FA8">
      <w:start w:val="1"/>
      <w:numFmt w:val="lowerRoman"/>
      <w:lvlText w:val="%6."/>
      <w:lvlJc w:val="right"/>
      <w:pPr>
        <w:ind w:left="4320" w:hanging="180"/>
      </w:pPr>
    </w:lvl>
    <w:lvl w:ilvl="6" w:tplc="BA10A56C">
      <w:start w:val="1"/>
      <w:numFmt w:val="decimal"/>
      <w:lvlText w:val="%7."/>
      <w:lvlJc w:val="left"/>
      <w:pPr>
        <w:ind w:left="5040" w:hanging="360"/>
      </w:pPr>
    </w:lvl>
    <w:lvl w:ilvl="7" w:tplc="C824ACD6">
      <w:start w:val="1"/>
      <w:numFmt w:val="lowerLetter"/>
      <w:lvlText w:val="%8."/>
      <w:lvlJc w:val="left"/>
      <w:pPr>
        <w:ind w:left="5760" w:hanging="360"/>
      </w:pPr>
    </w:lvl>
    <w:lvl w:ilvl="8" w:tplc="435CA3E6">
      <w:start w:val="1"/>
      <w:numFmt w:val="lowerRoman"/>
      <w:lvlText w:val="%9."/>
      <w:lvlJc w:val="right"/>
      <w:pPr>
        <w:ind w:left="6480" w:hanging="180"/>
      </w:pPr>
    </w:lvl>
  </w:abstractNum>
  <w:abstractNum w:abstractNumId="83" w15:restartNumberingAfterBreak="0">
    <w:nsid w:val="68ED3A35"/>
    <w:multiLevelType w:val="hybridMultilevel"/>
    <w:tmpl w:val="FFFFFFFF"/>
    <w:lvl w:ilvl="0" w:tplc="162CE98A">
      <w:start w:val="1"/>
      <w:numFmt w:val="lowerLetter"/>
      <w:lvlText w:val="%1)"/>
      <w:lvlJc w:val="left"/>
      <w:pPr>
        <w:ind w:left="927" w:hanging="360"/>
      </w:pPr>
    </w:lvl>
    <w:lvl w:ilvl="1" w:tplc="F08846FC">
      <w:start w:val="1"/>
      <w:numFmt w:val="lowerLetter"/>
      <w:lvlText w:val="%2."/>
      <w:lvlJc w:val="left"/>
      <w:pPr>
        <w:ind w:left="1647" w:hanging="360"/>
      </w:pPr>
    </w:lvl>
    <w:lvl w:ilvl="2" w:tplc="BEBE2EF8">
      <w:start w:val="1"/>
      <w:numFmt w:val="lowerRoman"/>
      <w:lvlText w:val="%3."/>
      <w:lvlJc w:val="right"/>
      <w:pPr>
        <w:ind w:left="2367" w:hanging="180"/>
      </w:pPr>
    </w:lvl>
    <w:lvl w:ilvl="3" w:tplc="61149360">
      <w:start w:val="1"/>
      <w:numFmt w:val="decimal"/>
      <w:lvlText w:val="%4."/>
      <w:lvlJc w:val="left"/>
      <w:pPr>
        <w:ind w:left="3087" w:hanging="360"/>
      </w:pPr>
    </w:lvl>
    <w:lvl w:ilvl="4" w:tplc="6F9C1B5C">
      <w:start w:val="1"/>
      <w:numFmt w:val="lowerLetter"/>
      <w:lvlText w:val="%5."/>
      <w:lvlJc w:val="left"/>
      <w:pPr>
        <w:ind w:left="3807" w:hanging="360"/>
      </w:pPr>
    </w:lvl>
    <w:lvl w:ilvl="5" w:tplc="08166DFA">
      <w:start w:val="1"/>
      <w:numFmt w:val="lowerRoman"/>
      <w:lvlText w:val="%6."/>
      <w:lvlJc w:val="right"/>
      <w:pPr>
        <w:ind w:left="4527" w:hanging="180"/>
      </w:pPr>
    </w:lvl>
    <w:lvl w:ilvl="6" w:tplc="9D86AFA4">
      <w:start w:val="1"/>
      <w:numFmt w:val="decimal"/>
      <w:lvlText w:val="%7."/>
      <w:lvlJc w:val="left"/>
      <w:pPr>
        <w:ind w:left="5247" w:hanging="360"/>
      </w:pPr>
    </w:lvl>
    <w:lvl w:ilvl="7" w:tplc="CCC061CA">
      <w:start w:val="1"/>
      <w:numFmt w:val="lowerLetter"/>
      <w:lvlText w:val="%8."/>
      <w:lvlJc w:val="left"/>
      <w:pPr>
        <w:ind w:left="5967" w:hanging="360"/>
      </w:pPr>
    </w:lvl>
    <w:lvl w:ilvl="8" w:tplc="F59AAE42">
      <w:start w:val="1"/>
      <w:numFmt w:val="lowerRoman"/>
      <w:lvlText w:val="%9."/>
      <w:lvlJc w:val="right"/>
      <w:pPr>
        <w:ind w:left="6687" w:hanging="180"/>
      </w:pPr>
    </w:lvl>
  </w:abstractNum>
  <w:abstractNum w:abstractNumId="84" w15:restartNumberingAfterBreak="0">
    <w:nsid w:val="697818B3"/>
    <w:multiLevelType w:val="hybridMultilevel"/>
    <w:tmpl w:val="FFFFFFFF"/>
    <w:lvl w:ilvl="0" w:tplc="5094B360">
      <w:start w:val="1"/>
      <w:numFmt w:val="bullet"/>
      <w:lvlText w:val="-"/>
      <w:lvlJc w:val="left"/>
      <w:pPr>
        <w:ind w:left="2061" w:hanging="360"/>
      </w:pPr>
      <w:rPr>
        <w:rFonts w:hint="default" w:ascii="Aptos" w:hAnsi="Aptos"/>
      </w:rPr>
    </w:lvl>
    <w:lvl w:ilvl="1" w:tplc="EACE6888">
      <w:start w:val="1"/>
      <w:numFmt w:val="bullet"/>
      <w:lvlText w:val="o"/>
      <w:lvlJc w:val="left"/>
      <w:pPr>
        <w:ind w:left="2781" w:hanging="360"/>
      </w:pPr>
      <w:rPr>
        <w:rFonts w:hint="default" w:ascii="Courier New" w:hAnsi="Courier New"/>
      </w:rPr>
    </w:lvl>
    <w:lvl w:ilvl="2" w:tplc="8B2C8D34">
      <w:start w:val="1"/>
      <w:numFmt w:val="bullet"/>
      <w:lvlText w:val=""/>
      <w:lvlJc w:val="left"/>
      <w:pPr>
        <w:ind w:left="3501" w:hanging="360"/>
      </w:pPr>
      <w:rPr>
        <w:rFonts w:hint="default" w:ascii="Wingdings" w:hAnsi="Wingdings"/>
      </w:rPr>
    </w:lvl>
    <w:lvl w:ilvl="3" w:tplc="66B0EFE4">
      <w:start w:val="1"/>
      <w:numFmt w:val="bullet"/>
      <w:lvlText w:val=""/>
      <w:lvlJc w:val="left"/>
      <w:pPr>
        <w:ind w:left="4221" w:hanging="360"/>
      </w:pPr>
      <w:rPr>
        <w:rFonts w:hint="default" w:ascii="Symbol" w:hAnsi="Symbol"/>
      </w:rPr>
    </w:lvl>
    <w:lvl w:ilvl="4" w:tplc="92D8F7E0">
      <w:start w:val="1"/>
      <w:numFmt w:val="bullet"/>
      <w:lvlText w:val="o"/>
      <w:lvlJc w:val="left"/>
      <w:pPr>
        <w:ind w:left="4941" w:hanging="360"/>
      </w:pPr>
      <w:rPr>
        <w:rFonts w:hint="default" w:ascii="Courier New" w:hAnsi="Courier New"/>
      </w:rPr>
    </w:lvl>
    <w:lvl w:ilvl="5" w:tplc="CE32DB5A">
      <w:start w:val="1"/>
      <w:numFmt w:val="bullet"/>
      <w:lvlText w:val=""/>
      <w:lvlJc w:val="left"/>
      <w:pPr>
        <w:ind w:left="5661" w:hanging="360"/>
      </w:pPr>
      <w:rPr>
        <w:rFonts w:hint="default" w:ascii="Wingdings" w:hAnsi="Wingdings"/>
      </w:rPr>
    </w:lvl>
    <w:lvl w:ilvl="6" w:tplc="93A836C2">
      <w:start w:val="1"/>
      <w:numFmt w:val="bullet"/>
      <w:lvlText w:val=""/>
      <w:lvlJc w:val="left"/>
      <w:pPr>
        <w:ind w:left="6381" w:hanging="360"/>
      </w:pPr>
      <w:rPr>
        <w:rFonts w:hint="default" w:ascii="Symbol" w:hAnsi="Symbol"/>
      </w:rPr>
    </w:lvl>
    <w:lvl w:ilvl="7" w:tplc="11F2EBEE">
      <w:start w:val="1"/>
      <w:numFmt w:val="bullet"/>
      <w:lvlText w:val="o"/>
      <w:lvlJc w:val="left"/>
      <w:pPr>
        <w:ind w:left="7101" w:hanging="360"/>
      </w:pPr>
      <w:rPr>
        <w:rFonts w:hint="default" w:ascii="Courier New" w:hAnsi="Courier New"/>
      </w:rPr>
    </w:lvl>
    <w:lvl w:ilvl="8" w:tplc="9AAADFE6">
      <w:start w:val="1"/>
      <w:numFmt w:val="bullet"/>
      <w:lvlText w:val=""/>
      <w:lvlJc w:val="left"/>
      <w:pPr>
        <w:ind w:left="7821" w:hanging="360"/>
      </w:pPr>
      <w:rPr>
        <w:rFonts w:hint="default" w:ascii="Wingdings" w:hAnsi="Wingdings"/>
      </w:rPr>
    </w:lvl>
  </w:abstractNum>
  <w:abstractNum w:abstractNumId="85" w15:restartNumberingAfterBreak="0">
    <w:nsid w:val="6A3866F6"/>
    <w:multiLevelType w:val="hybridMultilevel"/>
    <w:tmpl w:val="FFFFFFFF"/>
    <w:lvl w:ilvl="0" w:tplc="8A02DE0C">
      <w:start w:val="1"/>
      <w:numFmt w:val="bullet"/>
      <w:lvlText w:val="-"/>
      <w:lvlJc w:val="left"/>
      <w:pPr>
        <w:ind w:left="927" w:hanging="360"/>
      </w:pPr>
      <w:rPr>
        <w:rFonts w:hint="default" w:ascii="Aptos" w:hAnsi="Aptos"/>
      </w:rPr>
    </w:lvl>
    <w:lvl w:ilvl="1" w:tplc="33106F14">
      <w:start w:val="1"/>
      <w:numFmt w:val="bullet"/>
      <w:lvlText w:val="o"/>
      <w:lvlJc w:val="left"/>
      <w:pPr>
        <w:ind w:left="1647" w:hanging="360"/>
      </w:pPr>
      <w:rPr>
        <w:rFonts w:hint="default" w:ascii="Courier New" w:hAnsi="Courier New"/>
      </w:rPr>
    </w:lvl>
    <w:lvl w:ilvl="2" w:tplc="D65E8748">
      <w:start w:val="1"/>
      <w:numFmt w:val="bullet"/>
      <w:lvlText w:val=""/>
      <w:lvlJc w:val="left"/>
      <w:pPr>
        <w:ind w:left="2367" w:hanging="360"/>
      </w:pPr>
      <w:rPr>
        <w:rFonts w:hint="default" w:ascii="Wingdings" w:hAnsi="Wingdings"/>
      </w:rPr>
    </w:lvl>
    <w:lvl w:ilvl="3" w:tplc="385CA5BA">
      <w:start w:val="1"/>
      <w:numFmt w:val="bullet"/>
      <w:lvlText w:val=""/>
      <w:lvlJc w:val="left"/>
      <w:pPr>
        <w:ind w:left="3087" w:hanging="360"/>
      </w:pPr>
      <w:rPr>
        <w:rFonts w:hint="default" w:ascii="Symbol" w:hAnsi="Symbol"/>
      </w:rPr>
    </w:lvl>
    <w:lvl w:ilvl="4" w:tplc="74929F0E">
      <w:start w:val="1"/>
      <w:numFmt w:val="bullet"/>
      <w:lvlText w:val="o"/>
      <w:lvlJc w:val="left"/>
      <w:pPr>
        <w:ind w:left="3807" w:hanging="360"/>
      </w:pPr>
      <w:rPr>
        <w:rFonts w:hint="default" w:ascii="Courier New" w:hAnsi="Courier New"/>
      </w:rPr>
    </w:lvl>
    <w:lvl w:ilvl="5" w:tplc="7514F098">
      <w:start w:val="1"/>
      <w:numFmt w:val="bullet"/>
      <w:lvlText w:val=""/>
      <w:lvlJc w:val="left"/>
      <w:pPr>
        <w:ind w:left="4527" w:hanging="360"/>
      </w:pPr>
      <w:rPr>
        <w:rFonts w:hint="default" w:ascii="Wingdings" w:hAnsi="Wingdings"/>
      </w:rPr>
    </w:lvl>
    <w:lvl w:ilvl="6" w:tplc="BF664A62">
      <w:start w:val="1"/>
      <w:numFmt w:val="bullet"/>
      <w:lvlText w:val=""/>
      <w:lvlJc w:val="left"/>
      <w:pPr>
        <w:ind w:left="5247" w:hanging="360"/>
      </w:pPr>
      <w:rPr>
        <w:rFonts w:hint="default" w:ascii="Symbol" w:hAnsi="Symbol"/>
      </w:rPr>
    </w:lvl>
    <w:lvl w:ilvl="7" w:tplc="F6583BC0">
      <w:start w:val="1"/>
      <w:numFmt w:val="bullet"/>
      <w:lvlText w:val="o"/>
      <w:lvlJc w:val="left"/>
      <w:pPr>
        <w:ind w:left="5967" w:hanging="360"/>
      </w:pPr>
      <w:rPr>
        <w:rFonts w:hint="default" w:ascii="Courier New" w:hAnsi="Courier New"/>
      </w:rPr>
    </w:lvl>
    <w:lvl w:ilvl="8" w:tplc="AC548B32">
      <w:start w:val="1"/>
      <w:numFmt w:val="bullet"/>
      <w:lvlText w:val=""/>
      <w:lvlJc w:val="left"/>
      <w:pPr>
        <w:ind w:left="6687" w:hanging="360"/>
      </w:pPr>
      <w:rPr>
        <w:rFonts w:hint="default" w:ascii="Wingdings" w:hAnsi="Wingdings"/>
      </w:rPr>
    </w:lvl>
  </w:abstractNum>
  <w:abstractNum w:abstractNumId="86" w15:restartNumberingAfterBreak="0">
    <w:nsid w:val="6AA14651"/>
    <w:multiLevelType w:val="hybridMultilevel"/>
    <w:tmpl w:val="FFFFFFFF"/>
    <w:lvl w:ilvl="0" w:tplc="D99CC5FA">
      <w:start w:val="1"/>
      <w:numFmt w:val="bullet"/>
      <w:lvlText w:val="-"/>
      <w:lvlJc w:val="left"/>
      <w:pPr>
        <w:ind w:left="1494" w:hanging="360"/>
      </w:pPr>
      <w:rPr>
        <w:rFonts w:hint="default" w:ascii="Aptos" w:hAnsi="Aptos"/>
      </w:rPr>
    </w:lvl>
    <w:lvl w:ilvl="1" w:tplc="92B008B4">
      <w:start w:val="1"/>
      <w:numFmt w:val="bullet"/>
      <w:lvlText w:val="o"/>
      <w:lvlJc w:val="left"/>
      <w:pPr>
        <w:ind w:left="2214" w:hanging="360"/>
      </w:pPr>
      <w:rPr>
        <w:rFonts w:hint="default" w:ascii="Courier New" w:hAnsi="Courier New"/>
      </w:rPr>
    </w:lvl>
    <w:lvl w:ilvl="2" w:tplc="4DE6C1DC">
      <w:start w:val="1"/>
      <w:numFmt w:val="bullet"/>
      <w:lvlText w:val=""/>
      <w:lvlJc w:val="left"/>
      <w:pPr>
        <w:ind w:left="2934" w:hanging="360"/>
      </w:pPr>
      <w:rPr>
        <w:rFonts w:hint="default" w:ascii="Wingdings" w:hAnsi="Wingdings"/>
      </w:rPr>
    </w:lvl>
    <w:lvl w:ilvl="3" w:tplc="B7EA183A">
      <w:start w:val="1"/>
      <w:numFmt w:val="bullet"/>
      <w:lvlText w:val=""/>
      <w:lvlJc w:val="left"/>
      <w:pPr>
        <w:ind w:left="3654" w:hanging="360"/>
      </w:pPr>
      <w:rPr>
        <w:rFonts w:hint="default" w:ascii="Symbol" w:hAnsi="Symbol"/>
      </w:rPr>
    </w:lvl>
    <w:lvl w:ilvl="4" w:tplc="D8EC6EFA">
      <w:start w:val="1"/>
      <w:numFmt w:val="bullet"/>
      <w:lvlText w:val="o"/>
      <w:lvlJc w:val="left"/>
      <w:pPr>
        <w:ind w:left="4374" w:hanging="360"/>
      </w:pPr>
      <w:rPr>
        <w:rFonts w:hint="default" w:ascii="Courier New" w:hAnsi="Courier New"/>
      </w:rPr>
    </w:lvl>
    <w:lvl w:ilvl="5" w:tplc="CF0C8AF8">
      <w:start w:val="1"/>
      <w:numFmt w:val="bullet"/>
      <w:lvlText w:val=""/>
      <w:lvlJc w:val="left"/>
      <w:pPr>
        <w:ind w:left="5094" w:hanging="360"/>
      </w:pPr>
      <w:rPr>
        <w:rFonts w:hint="default" w:ascii="Wingdings" w:hAnsi="Wingdings"/>
      </w:rPr>
    </w:lvl>
    <w:lvl w:ilvl="6" w:tplc="BD16960E">
      <w:start w:val="1"/>
      <w:numFmt w:val="bullet"/>
      <w:lvlText w:val=""/>
      <w:lvlJc w:val="left"/>
      <w:pPr>
        <w:ind w:left="5814" w:hanging="360"/>
      </w:pPr>
      <w:rPr>
        <w:rFonts w:hint="default" w:ascii="Symbol" w:hAnsi="Symbol"/>
      </w:rPr>
    </w:lvl>
    <w:lvl w:ilvl="7" w:tplc="128A873A">
      <w:start w:val="1"/>
      <w:numFmt w:val="bullet"/>
      <w:lvlText w:val="o"/>
      <w:lvlJc w:val="left"/>
      <w:pPr>
        <w:ind w:left="6534" w:hanging="360"/>
      </w:pPr>
      <w:rPr>
        <w:rFonts w:hint="default" w:ascii="Courier New" w:hAnsi="Courier New"/>
      </w:rPr>
    </w:lvl>
    <w:lvl w:ilvl="8" w:tplc="5CD23784">
      <w:start w:val="1"/>
      <w:numFmt w:val="bullet"/>
      <w:lvlText w:val=""/>
      <w:lvlJc w:val="left"/>
      <w:pPr>
        <w:ind w:left="7254" w:hanging="360"/>
      </w:pPr>
      <w:rPr>
        <w:rFonts w:hint="default" w:ascii="Wingdings" w:hAnsi="Wingdings"/>
      </w:rPr>
    </w:lvl>
  </w:abstractNum>
  <w:abstractNum w:abstractNumId="87" w15:restartNumberingAfterBreak="0">
    <w:nsid w:val="74B76BB2"/>
    <w:multiLevelType w:val="hybridMultilevel"/>
    <w:tmpl w:val="FFFFFFFF"/>
    <w:lvl w:ilvl="0" w:tplc="A5985EAA">
      <w:start w:val="1"/>
      <w:numFmt w:val="bullet"/>
      <w:lvlText w:val="-"/>
      <w:lvlJc w:val="left"/>
      <w:pPr>
        <w:ind w:left="916" w:hanging="360"/>
      </w:pPr>
      <w:rPr>
        <w:rFonts w:hint="default" w:ascii="Aptos" w:hAnsi="Aptos"/>
      </w:rPr>
    </w:lvl>
    <w:lvl w:ilvl="1" w:tplc="14985F28">
      <w:start w:val="1"/>
      <w:numFmt w:val="bullet"/>
      <w:lvlText w:val="o"/>
      <w:lvlJc w:val="left"/>
      <w:pPr>
        <w:ind w:left="1636" w:hanging="360"/>
      </w:pPr>
      <w:rPr>
        <w:rFonts w:hint="default" w:ascii="Courier New" w:hAnsi="Courier New"/>
      </w:rPr>
    </w:lvl>
    <w:lvl w:ilvl="2" w:tplc="F6DCF4B0">
      <w:start w:val="1"/>
      <w:numFmt w:val="bullet"/>
      <w:lvlText w:val=""/>
      <w:lvlJc w:val="left"/>
      <w:pPr>
        <w:ind w:left="2356" w:hanging="360"/>
      </w:pPr>
      <w:rPr>
        <w:rFonts w:hint="default" w:ascii="Wingdings" w:hAnsi="Wingdings"/>
      </w:rPr>
    </w:lvl>
    <w:lvl w:ilvl="3" w:tplc="92820542">
      <w:start w:val="1"/>
      <w:numFmt w:val="bullet"/>
      <w:lvlText w:val=""/>
      <w:lvlJc w:val="left"/>
      <w:pPr>
        <w:ind w:left="3076" w:hanging="360"/>
      </w:pPr>
      <w:rPr>
        <w:rFonts w:hint="default" w:ascii="Symbol" w:hAnsi="Symbol"/>
      </w:rPr>
    </w:lvl>
    <w:lvl w:ilvl="4" w:tplc="26D89654">
      <w:start w:val="1"/>
      <w:numFmt w:val="bullet"/>
      <w:lvlText w:val="o"/>
      <w:lvlJc w:val="left"/>
      <w:pPr>
        <w:ind w:left="3796" w:hanging="360"/>
      </w:pPr>
      <w:rPr>
        <w:rFonts w:hint="default" w:ascii="Courier New" w:hAnsi="Courier New"/>
      </w:rPr>
    </w:lvl>
    <w:lvl w:ilvl="5" w:tplc="81089376">
      <w:start w:val="1"/>
      <w:numFmt w:val="bullet"/>
      <w:lvlText w:val=""/>
      <w:lvlJc w:val="left"/>
      <w:pPr>
        <w:ind w:left="4516" w:hanging="360"/>
      </w:pPr>
      <w:rPr>
        <w:rFonts w:hint="default" w:ascii="Wingdings" w:hAnsi="Wingdings"/>
      </w:rPr>
    </w:lvl>
    <w:lvl w:ilvl="6" w:tplc="8A58C6C0">
      <w:start w:val="1"/>
      <w:numFmt w:val="bullet"/>
      <w:lvlText w:val=""/>
      <w:lvlJc w:val="left"/>
      <w:pPr>
        <w:ind w:left="5236" w:hanging="360"/>
      </w:pPr>
      <w:rPr>
        <w:rFonts w:hint="default" w:ascii="Symbol" w:hAnsi="Symbol"/>
      </w:rPr>
    </w:lvl>
    <w:lvl w:ilvl="7" w:tplc="3EB648AC">
      <w:start w:val="1"/>
      <w:numFmt w:val="bullet"/>
      <w:lvlText w:val="o"/>
      <w:lvlJc w:val="left"/>
      <w:pPr>
        <w:ind w:left="5956" w:hanging="360"/>
      </w:pPr>
      <w:rPr>
        <w:rFonts w:hint="default" w:ascii="Courier New" w:hAnsi="Courier New"/>
      </w:rPr>
    </w:lvl>
    <w:lvl w:ilvl="8" w:tplc="85C43502">
      <w:start w:val="1"/>
      <w:numFmt w:val="bullet"/>
      <w:lvlText w:val=""/>
      <w:lvlJc w:val="left"/>
      <w:pPr>
        <w:ind w:left="6676" w:hanging="360"/>
      </w:pPr>
      <w:rPr>
        <w:rFonts w:hint="default" w:ascii="Wingdings" w:hAnsi="Wingdings"/>
      </w:rPr>
    </w:lvl>
  </w:abstractNum>
  <w:abstractNum w:abstractNumId="88" w15:restartNumberingAfterBreak="0">
    <w:nsid w:val="74FDF6FE"/>
    <w:multiLevelType w:val="hybridMultilevel"/>
    <w:tmpl w:val="FFFFFFFF"/>
    <w:lvl w:ilvl="0">
      <w:start w:val="1"/>
      <w:numFmt w:val="bullet"/>
      <w:lvlText w:val=""/>
      <w:lvlJc w:val="left"/>
      <w:pPr>
        <w:ind w:left="927" w:hanging="360"/>
      </w:pPr>
      <w:rPr>
        <w:rFonts w:hint="default" w:ascii="Symbol" w:hAnsi="Symbol"/>
      </w:rPr>
    </w:lvl>
    <w:lvl w:ilvl="1" w:tplc="765AD772">
      <w:start w:val="1"/>
      <w:numFmt w:val="bullet"/>
      <w:lvlText w:val="o"/>
      <w:lvlJc w:val="left"/>
      <w:pPr>
        <w:ind w:left="1647" w:hanging="360"/>
      </w:pPr>
      <w:rPr>
        <w:rFonts w:hint="default" w:ascii="Courier New" w:hAnsi="Courier New"/>
      </w:rPr>
    </w:lvl>
    <w:lvl w:ilvl="2" w:tplc="DA1CEDA4">
      <w:start w:val="1"/>
      <w:numFmt w:val="bullet"/>
      <w:lvlText w:val=""/>
      <w:lvlJc w:val="left"/>
      <w:pPr>
        <w:ind w:left="2367" w:hanging="360"/>
      </w:pPr>
      <w:rPr>
        <w:rFonts w:hint="default" w:ascii="Wingdings" w:hAnsi="Wingdings"/>
      </w:rPr>
    </w:lvl>
    <w:lvl w:ilvl="3" w:tplc="6BACFCFC">
      <w:start w:val="1"/>
      <w:numFmt w:val="bullet"/>
      <w:lvlText w:val=""/>
      <w:lvlJc w:val="left"/>
      <w:pPr>
        <w:ind w:left="3087" w:hanging="360"/>
      </w:pPr>
      <w:rPr>
        <w:rFonts w:hint="default" w:ascii="Symbol" w:hAnsi="Symbol"/>
      </w:rPr>
    </w:lvl>
    <w:lvl w:ilvl="4" w:tplc="D4F6736C">
      <w:start w:val="1"/>
      <w:numFmt w:val="bullet"/>
      <w:lvlText w:val="o"/>
      <w:lvlJc w:val="left"/>
      <w:pPr>
        <w:ind w:left="3807" w:hanging="360"/>
      </w:pPr>
      <w:rPr>
        <w:rFonts w:hint="default" w:ascii="Courier New" w:hAnsi="Courier New"/>
      </w:rPr>
    </w:lvl>
    <w:lvl w:ilvl="5" w:tplc="6EAE84C6">
      <w:start w:val="1"/>
      <w:numFmt w:val="bullet"/>
      <w:lvlText w:val=""/>
      <w:lvlJc w:val="left"/>
      <w:pPr>
        <w:ind w:left="4527" w:hanging="360"/>
      </w:pPr>
      <w:rPr>
        <w:rFonts w:hint="default" w:ascii="Wingdings" w:hAnsi="Wingdings"/>
      </w:rPr>
    </w:lvl>
    <w:lvl w:ilvl="6" w:tplc="37B0E4C8">
      <w:start w:val="1"/>
      <w:numFmt w:val="bullet"/>
      <w:lvlText w:val=""/>
      <w:lvlJc w:val="left"/>
      <w:pPr>
        <w:ind w:left="5247" w:hanging="360"/>
      </w:pPr>
      <w:rPr>
        <w:rFonts w:hint="default" w:ascii="Symbol" w:hAnsi="Symbol"/>
      </w:rPr>
    </w:lvl>
    <w:lvl w:ilvl="7" w:tplc="48C4D7B4">
      <w:start w:val="1"/>
      <w:numFmt w:val="bullet"/>
      <w:lvlText w:val="o"/>
      <w:lvlJc w:val="left"/>
      <w:pPr>
        <w:ind w:left="5967" w:hanging="360"/>
      </w:pPr>
      <w:rPr>
        <w:rFonts w:hint="default" w:ascii="Courier New" w:hAnsi="Courier New"/>
      </w:rPr>
    </w:lvl>
    <w:lvl w:ilvl="8" w:tplc="AA60C010">
      <w:start w:val="1"/>
      <w:numFmt w:val="bullet"/>
      <w:lvlText w:val=""/>
      <w:lvlJc w:val="left"/>
      <w:pPr>
        <w:ind w:left="6687" w:hanging="360"/>
      </w:pPr>
      <w:rPr>
        <w:rFonts w:hint="default" w:ascii="Wingdings" w:hAnsi="Wingdings"/>
      </w:rPr>
    </w:lvl>
  </w:abstractNum>
  <w:abstractNum w:abstractNumId="89" w15:restartNumberingAfterBreak="0">
    <w:nsid w:val="7666827A"/>
    <w:multiLevelType w:val="hybridMultilevel"/>
    <w:tmpl w:val="FFFFFFFF"/>
    <w:lvl w:ilvl="0" w:tplc="6748C180">
      <w:start w:val="1"/>
      <w:numFmt w:val="bullet"/>
      <w:lvlText w:val="-"/>
      <w:lvlJc w:val="left"/>
      <w:pPr>
        <w:ind w:left="2061" w:hanging="360"/>
      </w:pPr>
      <w:rPr>
        <w:rFonts w:hint="default" w:ascii="Aptos" w:hAnsi="Aptos"/>
      </w:rPr>
    </w:lvl>
    <w:lvl w:ilvl="1" w:tplc="C248B55E">
      <w:start w:val="1"/>
      <w:numFmt w:val="bullet"/>
      <w:lvlText w:val="o"/>
      <w:lvlJc w:val="left"/>
      <w:pPr>
        <w:ind w:left="2781" w:hanging="360"/>
      </w:pPr>
      <w:rPr>
        <w:rFonts w:hint="default" w:ascii="Courier New" w:hAnsi="Courier New"/>
      </w:rPr>
    </w:lvl>
    <w:lvl w:ilvl="2" w:tplc="4828ABCE">
      <w:start w:val="1"/>
      <w:numFmt w:val="bullet"/>
      <w:lvlText w:val=""/>
      <w:lvlJc w:val="left"/>
      <w:pPr>
        <w:ind w:left="3501" w:hanging="360"/>
      </w:pPr>
      <w:rPr>
        <w:rFonts w:hint="default" w:ascii="Wingdings" w:hAnsi="Wingdings"/>
      </w:rPr>
    </w:lvl>
    <w:lvl w:ilvl="3" w:tplc="ACEC5ED4">
      <w:start w:val="1"/>
      <w:numFmt w:val="bullet"/>
      <w:lvlText w:val=""/>
      <w:lvlJc w:val="left"/>
      <w:pPr>
        <w:ind w:left="4221" w:hanging="360"/>
      </w:pPr>
      <w:rPr>
        <w:rFonts w:hint="default" w:ascii="Symbol" w:hAnsi="Symbol"/>
      </w:rPr>
    </w:lvl>
    <w:lvl w:ilvl="4" w:tplc="4D067238">
      <w:start w:val="1"/>
      <w:numFmt w:val="bullet"/>
      <w:lvlText w:val="o"/>
      <w:lvlJc w:val="left"/>
      <w:pPr>
        <w:ind w:left="4941" w:hanging="360"/>
      </w:pPr>
      <w:rPr>
        <w:rFonts w:hint="default" w:ascii="Courier New" w:hAnsi="Courier New"/>
      </w:rPr>
    </w:lvl>
    <w:lvl w:ilvl="5" w:tplc="387EB320">
      <w:start w:val="1"/>
      <w:numFmt w:val="bullet"/>
      <w:lvlText w:val=""/>
      <w:lvlJc w:val="left"/>
      <w:pPr>
        <w:ind w:left="5661" w:hanging="360"/>
      </w:pPr>
      <w:rPr>
        <w:rFonts w:hint="default" w:ascii="Wingdings" w:hAnsi="Wingdings"/>
      </w:rPr>
    </w:lvl>
    <w:lvl w:ilvl="6" w:tplc="7D442F96">
      <w:start w:val="1"/>
      <w:numFmt w:val="bullet"/>
      <w:lvlText w:val=""/>
      <w:lvlJc w:val="left"/>
      <w:pPr>
        <w:ind w:left="6381" w:hanging="360"/>
      </w:pPr>
      <w:rPr>
        <w:rFonts w:hint="default" w:ascii="Symbol" w:hAnsi="Symbol"/>
      </w:rPr>
    </w:lvl>
    <w:lvl w:ilvl="7" w:tplc="ECB6A092">
      <w:start w:val="1"/>
      <w:numFmt w:val="bullet"/>
      <w:lvlText w:val="o"/>
      <w:lvlJc w:val="left"/>
      <w:pPr>
        <w:ind w:left="7101" w:hanging="360"/>
      </w:pPr>
      <w:rPr>
        <w:rFonts w:hint="default" w:ascii="Courier New" w:hAnsi="Courier New"/>
      </w:rPr>
    </w:lvl>
    <w:lvl w:ilvl="8" w:tplc="788054AC">
      <w:start w:val="1"/>
      <w:numFmt w:val="bullet"/>
      <w:lvlText w:val=""/>
      <w:lvlJc w:val="left"/>
      <w:pPr>
        <w:ind w:left="7821" w:hanging="360"/>
      </w:pPr>
      <w:rPr>
        <w:rFonts w:hint="default" w:ascii="Wingdings" w:hAnsi="Wingdings"/>
      </w:rPr>
    </w:lvl>
  </w:abstractNum>
  <w:abstractNum w:abstractNumId="90" w15:restartNumberingAfterBreak="0">
    <w:nsid w:val="77FF62A4"/>
    <w:multiLevelType w:val="hybridMultilevel"/>
    <w:tmpl w:val="FFFFFFFF"/>
    <w:lvl w:ilvl="0">
      <w:start w:val="1"/>
      <w:numFmt w:val="bullet"/>
      <w:lvlText w:val=""/>
      <w:lvlJc w:val="left"/>
      <w:pPr>
        <w:ind w:left="916" w:hanging="360"/>
      </w:pPr>
      <w:rPr>
        <w:rFonts w:hint="default" w:ascii="Symbol" w:hAnsi="Symbol"/>
      </w:rPr>
    </w:lvl>
    <w:lvl w:ilvl="1" w:tplc="69F2D17A">
      <w:start w:val="1"/>
      <w:numFmt w:val="bullet"/>
      <w:lvlText w:val="o"/>
      <w:lvlJc w:val="left"/>
      <w:pPr>
        <w:ind w:left="1636" w:hanging="360"/>
      </w:pPr>
      <w:rPr>
        <w:rFonts w:hint="default" w:ascii="Courier New" w:hAnsi="Courier New"/>
      </w:rPr>
    </w:lvl>
    <w:lvl w:ilvl="2" w:tplc="DFA6864C">
      <w:start w:val="1"/>
      <w:numFmt w:val="bullet"/>
      <w:lvlText w:val=""/>
      <w:lvlJc w:val="left"/>
      <w:pPr>
        <w:ind w:left="2356" w:hanging="360"/>
      </w:pPr>
      <w:rPr>
        <w:rFonts w:hint="default" w:ascii="Wingdings" w:hAnsi="Wingdings"/>
      </w:rPr>
    </w:lvl>
    <w:lvl w:ilvl="3" w:tplc="A9FA537A">
      <w:start w:val="1"/>
      <w:numFmt w:val="bullet"/>
      <w:lvlText w:val=""/>
      <w:lvlJc w:val="left"/>
      <w:pPr>
        <w:ind w:left="3076" w:hanging="360"/>
      </w:pPr>
      <w:rPr>
        <w:rFonts w:hint="default" w:ascii="Symbol" w:hAnsi="Symbol"/>
      </w:rPr>
    </w:lvl>
    <w:lvl w:ilvl="4" w:tplc="F76EBEDC">
      <w:start w:val="1"/>
      <w:numFmt w:val="bullet"/>
      <w:lvlText w:val="o"/>
      <w:lvlJc w:val="left"/>
      <w:pPr>
        <w:ind w:left="3796" w:hanging="360"/>
      </w:pPr>
      <w:rPr>
        <w:rFonts w:hint="default" w:ascii="Courier New" w:hAnsi="Courier New"/>
      </w:rPr>
    </w:lvl>
    <w:lvl w:ilvl="5" w:tplc="93E8BA5C">
      <w:start w:val="1"/>
      <w:numFmt w:val="bullet"/>
      <w:lvlText w:val=""/>
      <w:lvlJc w:val="left"/>
      <w:pPr>
        <w:ind w:left="4516" w:hanging="360"/>
      </w:pPr>
      <w:rPr>
        <w:rFonts w:hint="default" w:ascii="Wingdings" w:hAnsi="Wingdings"/>
      </w:rPr>
    </w:lvl>
    <w:lvl w:ilvl="6" w:tplc="025A86CE">
      <w:start w:val="1"/>
      <w:numFmt w:val="bullet"/>
      <w:lvlText w:val=""/>
      <w:lvlJc w:val="left"/>
      <w:pPr>
        <w:ind w:left="5236" w:hanging="360"/>
      </w:pPr>
      <w:rPr>
        <w:rFonts w:hint="default" w:ascii="Symbol" w:hAnsi="Symbol"/>
      </w:rPr>
    </w:lvl>
    <w:lvl w:ilvl="7" w:tplc="0C14B808">
      <w:start w:val="1"/>
      <w:numFmt w:val="bullet"/>
      <w:lvlText w:val="o"/>
      <w:lvlJc w:val="left"/>
      <w:pPr>
        <w:ind w:left="5956" w:hanging="360"/>
      </w:pPr>
      <w:rPr>
        <w:rFonts w:hint="default" w:ascii="Courier New" w:hAnsi="Courier New"/>
      </w:rPr>
    </w:lvl>
    <w:lvl w:ilvl="8" w:tplc="B596C156">
      <w:start w:val="1"/>
      <w:numFmt w:val="bullet"/>
      <w:lvlText w:val=""/>
      <w:lvlJc w:val="left"/>
      <w:pPr>
        <w:ind w:left="6676" w:hanging="360"/>
      </w:pPr>
      <w:rPr>
        <w:rFonts w:hint="default" w:ascii="Wingdings" w:hAnsi="Wingdings"/>
      </w:rPr>
    </w:lvl>
  </w:abstractNum>
  <w:abstractNum w:abstractNumId="91" w15:restartNumberingAfterBreak="0">
    <w:nsid w:val="790BC5AC"/>
    <w:multiLevelType w:val="hybridMultilevel"/>
    <w:tmpl w:val="FFFFFFFF"/>
    <w:lvl w:ilvl="0" w:tplc="A36E492E">
      <w:start w:val="1"/>
      <w:numFmt w:val="bullet"/>
      <w:lvlText w:val=""/>
      <w:lvlJc w:val="left"/>
      <w:pPr>
        <w:ind w:left="720" w:hanging="360"/>
      </w:pPr>
      <w:rPr>
        <w:rFonts w:hint="default" w:ascii="Symbol" w:hAnsi="Symbol"/>
      </w:rPr>
    </w:lvl>
    <w:lvl w:ilvl="1" w:tplc="B76C1CA8">
      <w:start w:val="1"/>
      <w:numFmt w:val="bullet"/>
      <w:lvlText w:val="o"/>
      <w:lvlJc w:val="left"/>
      <w:pPr>
        <w:ind w:left="1440" w:hanging="360"/>
      </w:pPr>
      <w:rPr>
        <w:rFonts w:hint="default" w:ascii="Courier New" w:hAnsi="Courier New"/>
      </w:rPr>
    </w:lvl>
    <w:lvl w:ilvl="2" w:tplc="DF86D586">
      <w:start w:val="1"/>
      <w:numFmt w:val="bullet"/>
      <w:lvlText w:val=""/>
      <w:lvlJc w:val="left"/>
      <w:pPr>
        <w:ind w:left="2160" w:hanging="360"/>
      </w:pPr>
      <w:rPr>
        <w:rFonts w:hint="default" w:ascii="Wingdings" w:hAnsi="Wingdings"/>
      </w:rPr>
    </w:lvl>
    <w:lvl w:ilvl="3" w:tplc="24067296">
      <w:start w:val="1"/>
      <w:numFmt w:val="bullet"/>
      <w:lvlText w:val=""/>
      <w:lvlJc w:val="left"/>
      <w:pPr>
        <w:ind w:left="2880" w:hanging="360"/>
      </w:pPr>
      <w:rPr>
        <w:rFonts w:hint="default" w:ascii="Symbol" w:hAnsi="Symbol"/>
      </w:rPr>
    </w:lvl>
    <w:lvl w:ilvl="4" w:tplc="46E8A91C">
      <w:start w:val="1"/>
      <w:numFmt w:val="bullet"/>
      <w:lvlText w:val="o"/>
      <w:lvlJc w:val="left"/>
      <w:pPr>
        <w:ind w:left="3600" w:hanging="360"/>
      </w:pPr>
      <w:rPr>
        <w:rFonts w:hint="default" w:ascii="Courier New" w:hAnsi="Courier New"/>
      </w:rPr>
    </w:lvl>
    <w:lvl w:ilvl="5" w:tplc="01EE41F2">
      <w:start w:val="1"/>
      <w:numFmt w:val="bullet"/>
      <w:lvlText w:val=""/>
      <w:lvlJc w:val="left"/>
      <w:pPr>
        <w:ind w:left="4320" w:hanging="360"/>
      </w:pPr>
      <w:rPr>
        <w:rFonts w:hint="default" w:ascii="Wingdings" w:hAnsi="Wingdings"/>
      </w:rPr>
    </w:lvl>
    <w:lvl w:ilvl="6" w:tplc="3810340C">
      <w:start w:val="1"/>
      <w:numFmt w:val="bullet"/>
      <w:lvlText w:val=""/>
      <w:lvlJc w:val="left"/>
      <w:pPr>
        <w:ind w:left="5040" w:hanging="360"/>
      </w:pPr>
      <w:rPr>
        <w:rFonts w:hint="default" w:ascii="Symbol" w:hAnsi="Symbol"/>
      </w:rPr>
    </w:lvl>
    <w:lvl w:ilvl="7" w:tplc="3D24D9A6">
      <w:start w:val="1"/>
      <w:numFmt w:val="bullet"/>
      <w:lvlText w:val="o"/>
      <w:lvlJc w:val="left"/>
      <w:pPr>
        <w:ind w:left="5760" w:hanging="360"/>
      </w:pPr>
      <w:rPr>
        <w:rFonts w:hint="default" w:ascii="Courier New" w:hAnsi="Courier New"/>
      </w:rPr>
    </w:lvl>
    <w:lvl w:ilvl="8" w:tplc="30661C48">
      <w:start w:val="1"/>
      <w:numFmt w:val="bullet"/>
      <w:lvlText w:val=""/>
      <w:lvlJc w:val="left"/>
      <w:pPr>
        <w:ind w:left="6480" w:hanging="360"/>
      </w:pPr>
      <w:rPr>
        <w:rFonts w:hint="default" w:ascii="Wingdings" w:hAnsi="Wingdings"/>
      </w:rPr>
    </w:lvl>
  </w:abstractNum>
  <w:abstractNum w:abstractNumId="92" w15:restartNumberingAfterBreak="0">
    <w:nsid w:val="7A03B113"/>
    <w:multiLevelType w:val="hybridMultilevel"/>
    <w:tmpl w:val="FFFFFFFF"/>
    <w:lvl w:ilvl="0" w:tplc="995607FE">
      <w:start w:val="1"/>
      <w:numFmt w:val="lowerLetter"/>
      <w:lvlText w:val="%1)"/>
      <w:lvlJc w:val="left"/>
      <w:pPr>
        <w:ind w:left="720" w:hanging="360"/>
      </w:pPr>
    </w:lvl>
    <w:lvl w:ilvl="1" w:tplc="E724EBF8">
      <w:start w:val="1"/>
      <w:numFmt w:val="lowerLetter"/>
      <w:lvlText w:val="%2."/>
      <w:lvlJc w:val="left"/>
      <w:pPr>
        <w:ind w:left="1440" w:hanging="360"/>
      </w:pPr>
    </w:lvl>
    <w:lvl w:ilvl="2" w:tplc="24D8FBB0">
      <w:start w:val="1"/>
      <w:numFmt w:val="lowerRoman"/>
      <w:lvlText w:val="%3."/>
      <w:lvlJc w:val="right"/>
      <w:pPr>
        <w:ind w:left="2160" w:hanging="180"/>
      </w:pPr>
    </w:lvl>
    <w:lvl w:ilvl="3" w:tplc="16FE76A0">
      <w:start w:val="1"/>
      <w:numFmt w:val="decimal"/>
      <w:lvlText w:val="%4."/>
      <w:lvlJc w:val="left"/>
      <w:pPr>
        <w:ind w:left="2880" w:hanging="360"/>
      </w:pPr>
    </w:lvl>
    <w:lvl w:ilvl="4" w:tplc="67B85A22">
      <w:start w:val="1"/>
      <w:numFmt w:val="lowerLetter"/>
      <w:lvlText w:val="%5."/>
      <w:lvlJc w:val="left"/>
      <w:pPr>
        <w:ind w:left="3600" w:hanging="360"/>
      </w:pPr>
    </w:lvl>
    <w:lvl w:ilvl="5" w:tplc="2EAABEB4">
      <w:start w:val="1"/>
      <w:numFmt w:val="lowerRoman"/>
      <w:lvlText w:val="%6."/>
      <w:lvlJc w:val="right"/>
      <w:pPr>
        <w:ind w:left="4320" w:hanging="180"/>
      </w:pPr>
    </w:lvl>
    <w:lvl w:ilvl="6" w:tplc="939C6F12">
      <w:start w:val="1"/>
      <w:numFmt w:val="decimal"/>
      <w:lvlText w:val="%7."/>
      <w:lvlJc w:val="left"/>
      <w:pPr>
        <w:ind w:left="5040" w:hanging="360"/>
      </w:pPr>
    </w:lvl>
    <w:lvl w:ilvl="7" w:tplc="6B7AA2AA">
      <w:start w:val="1"/>
      <w:numFmt w:val="lowerLetter"/>
      <w:lvlText w:val="%8."/>
      <w:lvlJc w:val="left"/>
      <w:pPr>
        <w:ind w:left="5760" w:hanging="360"/>
      </w:pPr>
    </w:lvl>
    <w:lvl w:ilvl="8" w:tplc="E2E89022">
      <w:start w:val="1"/>
      <w:numFmt w:val="lowerRoman"/>
      <w:lvlText w:val="%9."/>
      <w:lvlJc w:val="right"/>
      <w:pPr>
        <w:ind w:left="6480" w:hanging="180"/>
      </w:pPr>
    </w:lvl>
  </w:abstractNum>
  <w:abstractNum w:abstractNumId="93" w15:restartNumberingAfterBreak="0">
    <w:nsid w:val="7CF8E72F"/>
    <w:multiLevelType w:val="hybridMultilevel"/>
    <w:tmpl w:val="FFFFFFFF"/>
    <w:lvl w:ilvl="0" w:tplc="24542358">
      <w:start w:val="1"/>
      <w:numFmt w:val="bullet"/>
      <w:lvlText w:val="-"/>
      <w:lvlJc w:val="left"/>
      <w:pPr>
        <w:ind w:left="1494" w:hanging="360"/>
      </w:pPr>
      <w:rPr>
        <w:rFonts w:hint="default" w:ascii="Aptos" w:hAnsi="Aptos"/>
      </w:rPr>
    </w:lvl>
    <w:lvl w:ilvl="1" w:tplc="5198A06C">
      <w:start w:val="1"/>
      <w:numFmt w:val="bullet"/>
      <w:lvlText w:val="o"/>
      <w:lvlJc w:val="left"/>
      <w:pPr>
        <w:ind w:left="2214" w:hanging="360"/>
      </w:pPr>
      <w:rPr>
        <w:rFonts w:hint="default" w:ascii="Courier New" w:hAnsi="Courier New"/>
      </w:rPr>
    </w:lvl>
    <w:lvl w:ilvl="2" w:tplc="DDE09EAA">
      <w:start w:val="1"/>
      <w:numFmt w:val="bullet"/>
      <w:lvlText w:val=""/>
      <w:lvlJc w:val="left"/>
      <w:pPr>
        <w:ind w:left="2934" w:hanging="360"/>
      </w:pPr>
      <w:rPr>
        <w:rFonts w:hint="default" w:ascii="Wingdings" w:hAnsi="Wingdings"/>
      </w:rPr>
    </w:lvl>
    <w:lvl w:ilvl="3" w:tplc="690A3134">
      <w:start w:val="1"/>
      <w:numFmt w:val="bullet"/>
      <w:lvlText w:val=""/>
      <w:lvlJc w:val="left"/>
      <w:pPr>
        <w:ind w:left="3654" w:hanging="360"/>
      </w:pPr>
      <w:rPr>
        <w:rFonts w:hint="default" w:ascii="Symbol" w:hAnsi="Symbol"/>
      </w:rPr>
    </w:lvl>
    <w:lvl w:ilvl="4" w:tplc="1A5ECDDC">
      <w:start w:val="1"/>
      <w:numFmt w:val="bullet"/>
      <w:lvlText w:val="o"/>
      <w:lvlJc w:val="left"/>
      <w:pPr>
        <w:ind w:left="4374" w:hanging="360"/>
      </w:pPr>
      <w:rPr>
        <w:rFonts w:hint="default" w:ascii="Courier New" w:hAnsi="Courier New"/>
      </w:rPr>
    </w:lvl>
    <w:lvl w:ilvl="5" w:tplc="2804818C">
      <w:start w:val="1"/>
      <w:numFmt w:val="bullet"/>
      <w:lvlText w:val=""/>
      <w:lvlJc w:val="left"/>
      <w:pPr>
        <w:ind w:left="5094" w:hanging="360"/>
      </w:pPr>
      <w:rPr>
        <w:rFonts w:hint="default" w:ascii="Wingdings" w:hAnsi="Wingdings"/>
      </w:rPr>
    </w:lvl>
    <w:lvl w:ilvl="6" w:tplc="6E94C0A0">
      <w:start w:val="1"/>
      <w:numFmt w:val="bullet"/>
      <w:lvlText w:val=""/>
      <w:lvlJc w:val="left"/>
      <w:pPr>
        <w:ind w:left="5814" w:hanging="360"/>
      </w:pPr>
      <w:rPr>
        <w:rFonts w:hint="default" w:ascii="Symbol" w:hAnsi="Symbol"/>
      </w:rPr>
    </w:lvl>
    <w:lvl w:ilvl="7" w:tplc="49C43D60">
      <w:start w:val="1"/>
      <w:numFmt w:val="bullet"/>
      <w:lvlText w:val="o"/>
      <w:lvlJc w:val="left"/>
      <w:pPr>
        <w:ind w:left="6534" w:hanging="360"/>
      </w:pPr>
      <w:rPr>
        <w:rFonts w:hint="default" w:ascii="Courier New" w:hAnsi="Courier New"/>
      </w:rPr>
    </w:lvl>
    <w:lvl w:ilvl="8" w:tplc="1D64C9E2">
      <w:start w:val="1"/>
      <w:numFmt w:val="bullet"/>
      <w:lvlText w:val=""/>
      <w:lvlJc w:val="left"/>
      <w:pPr>
        <w:ind w:left="7254" w:hanging="360"/>
      </w:pPr>
      <w:rPr>
        <w:rFonts w:hint="default" w:ascii="Wingdings" w:hAnsi="Wingdings"/>
      </w:rPr>
    </w:lvl>
  </w:abstractNum>
  <w:abstractNum w:abstractNumId="94" w15:restartNumberingAfterBreak="0">
    <w:nsid w:val="7D74B51A"/>
    <w:multiLevelType w:val="hybridMultilevel"/>
    <w:tmpl w:val="FFFFFFFF"/>
    <w:lvl w:ilvl="0" w:tplc="BAA00326">
      <w:start w:val="1"/>
      <w:numFmt w:val="bullet"/>
      <w:lvlText w:val="-"/>
      <w:lvlJc w:val="left"/>
      <w:pPr>
        <w:ind w:left="2061" w:hanging="360"/>
      </w:pPr>
      <w:rPr>
        <w:rFonts w:hint="default" w:ascii="Aptos" w:hAnsi="Aptos"/>
      </w:rPr>
    </w:lvl>
    <w:lvl w:ilvl="1" w:tplc="08D8B594">
      <w:start w:val="1"/>
      <w:numFmt w:val="bullet"/>
      <w:lvlText w:val="o"/>
      <w:lvlJc w:val="left"/>
      <w:pPr>
        <w:ind w:left="2781" w:hanging="360"/>
      </w:pPr>
      <w:rPr>
        <w:rFonts w:hint="default" w:ascii="Courier New" w:hAnsi="Courier New"/>
      </w:rPr>
    </w:lvl>
    <w:lvl w:ilvl="2" w:tplc="8D8810FC">
      <w:start w:val="1"/>
      <w:numFmt w:val="bullet"/>
      <w:lvlText w:val=""/>
      <w:lvlJc w:val="left"/>
      <w:pPr>
        <w:ind w:left="3501" w:hanging="360"/>
      </w:pPr>
      <w:rPr>
        <w:rFonts w:hint="default" w:ascii="Wingdings" w:hAnsi="Wingdings"/>
      </w:rPr>
    </w:lvl>
    <w:lvl w:ilvl="3" w:tplc="F50C6CBA">
      <w:start w:val="1"/>
      <w:numFmt w:val="bullet"/>
      <w:lvlText w:val=""/>
      <w:lvlJc w:val="left"/>
      <w:pPr>
        <w:ind w:left="4221" w:hanging="360"/>
      </w:pPr>
      <w:rPr>
        <w:rFonts w:hint="default" w:ascii="Symbol" w:hAnsi="Symbol"/>
      </w:rPr>
    </w:lvl>
    <w:lvl w:ilvl="4" w:tplc="922C3622">
      <w:start w:val="1"/>
      <w:numFmt w:val="bullet"/>
      <w:lvlText w:val="o"/>
      <w:lvlJc w:val="left"/>
      <w:pPr>
        <w:ind w:left="4941" w:hanging="360"/>
      </w:pPr>
      <w:rPr>
        <w:rFonts w:hint="default" w:ascii="Courier New" w:hAnsi="Courier New"/>
      </w:rPr>
    </w:lvl>
    <w:lvl w:ilvl="5" w:tplc="33CA1D72">
      <w:start w:val="1"/>
      <w:numFmt w:val="bullet"/>
      <w:lvlText w:val=""/>
      <w:lvlJc w:val="left"/>
      <w:pPr>
        <w:ind w:left="5661" w:hanging="360"/>
      </w:pPr>
      <w:rPr>
        <w:rFonts w:hint="default" w:ascii="Wingdings" w:hAnsi="Wingdings"/>
      </w:rPr>
    </w:lvl>
    <w:lvl w:ilvl="6" w:tplc="1CDEB61E">
      <w:start w:val="1"/>
      <w:numFmt w:val="bullet"/>
      <w:lvlText w:val=""/>
      <w:lvlJc w:val="left"/>
      <w:pPr>
        <w:ind w:left="6381" w:hanging="360"/>
      </w:pPr>
      <w:rPr>
        <w:rFonts w:hint="default" w:ascii="Symbol" w:hAnsi="Symbol"/>
      </w:rPr>
    </w:lvl>
    <w:lvl w:ilvl="7" w:tplc="4BC8CCBA">
      <w:start w:val="1"/>
      <w:numFmt w:val="bullet"/>
      <w:lvlText w:val="o"/>
      <w:lvlJc w:val="left"/>
      <w:pPr>
        <w:ind w:left="7101" w:hanging="360"/>
      </w:pPr>
      <w:rPr>
        <w:rFonts w:hint="default" w:ascii="Courier New" w:hAnsi="Courier New"/>
      </w:rPr>
    </w:lvl>
    <w:lvl w:ilvl="8" w:tplc="85348498">
      <w:start w:val="1"/>
      <w:numFmt w:val="bullet"/>
      <w:lvlText w:val=""/>
      <w:lvlJc w:val="left"/>
      <w:pPr>
        <w:ind w:left="7821" w:hanging="360"/>
      </w:pPr>
      <w:rPr>
        <w:rFonts w:hint="default" w:ascii="Wingdings" w:hAnsi="Wingdings"/>
      </w:rPr>
    </w:lvl>
  </w:abstractNum>
  <w:abstractNum w:abstractNumId="95" w15:restartNumberingAfterBreak="0">
    <w:nsid w:val="7FEB7CA9"/>
    <w:multiLevelType w:val="hybridMultilevel"/>
    <w:tmpl w:val="FFFFFFFF"/>
    <w:lvl w:ilvl="0" w:tplc="3EB6198A">
      <w:start w:val="1"/>
      <w:numFmt w:val="bullet"/>
      <w:lvlText w:val="-"/>
      <w:lvlJc w:val="left"/>
      <w:pPr>
        <w:ind w:left="720" w:hanging="360"/>
      </w:pPr>
      <w:rPr>
        <w:rFonts w:hint="default" w:ascii="Aptos" w:hAnsi="Aptos"/>
      </w:rPr>
    </w:lvl>
    <w:lvl w:ilvl="1" w:tplc="49AA4E5E">
      <w:start w:val="1"/>
      <w:numFmt w:val="bullet"/>
      <w:lvlText w:val="o"/>
      <w:lvlJc w:val="left"/>
      <w:pPr>
        <w:ind w:left="1440" w:hanging="360"/>
      </w:pPr>
      <w:rPr>
        <w:rFonts w:hint="default" w:ascii="Courier New" w:hAnsi="Courier New"/>
      </w:rPr>
    </w:lvl>
    <w:lvl w:ilvl="2" w:tplc="D56E8334">
      <w:start w:val="1"/>
      <w:numFmt w:val="bullet"/>
      <w:lvlText w:val=""/>
      <w:lvlJc w:val="left"/>
      <w:pPr>
        <w:ind w:left="2160" w:hanging="360"/>
      </w:pPr>
      <w:rPr>
        <w:rFonts w:hint="default" w:ascii="Wingdings" w:hAnsi="Wingdings"/>
      </w:rPr>
    </w:lvl>
    <w:lvl w:ilvl="3" w:tplc="C5A0FCA4">
      <w:start w:val="1"/>
      <w:numFmt w:val="bullet"/>
      <w:lvlText w:val=""/>
      <w:lvlJc w:val="left"/>
      <w:pPr>
        <w:ind w:left="2880" w:hanging="360"/>
      </w:pPr>
      <w:rPr>
        <w:rFonts w:hint="default" w:ascii="Symbol" w:hAnsi="Symbol"/>
      </w:rPr>
    </w:lvl>
    <w:lvl w:ilvl="4" w:tplc="A170F5B2">
      <w:start w:val="1"/>
      <w:numFmt w:val="bullet"/>
      <w:lvlText w:val="o"/>
      <w:lvlJc w:val="left"/>
      <w:pPr>
        <w:ind w:left="3600" w:hanging="360"/>
      </w:pPr>
      <w:rPr>
        <w:rFonts w:hint="default" w:ascii="Courier New" w:hAnsi="Courier New"/>
      </w:rPr>
    </w:lvl>
    <w:lvl w:ilvl="5" w:tplc="7512D60C">
      <w:start w:val="1"/>
      <w:numFmt w:val="bullet"/>
      <w:lvlText w:val=""/>
      <w:lvlJc w:val="left"/>
      <w:pPr>
        <w:ind w:left="4320" w:hanging="360"/>
      </w:pPr>
      <w:rPr>
        <w:rFonts w:hint="default" w:ascii="Wingdings" w:hAnsi="Wingdings"/>
      </w:rPr>
    </w:lvl>
    <w:lvl w:ilvl="6" w:tplc="347A7CA8">
      <w:start w:val="1"/>
      <w:numFmt w:val="bullet"/>
      <w:lvlText w:val=""/>
      <w:lvlJc w:val="left"/>
      <w:pPr>
        <w:ind w:left="5040" w:hanging="360"/>
      </w:pPr>
      <w:rPr>
        <w:rFonts w:hint="default" w:ascii="Symbol" w:hAnsi="Symbol"/>
      </w:rPr>
    </w:lvl>
    <w:lvl w:ilvl="7" w:tplc="B1A80E0A">
      <w:start w:val="1"/>
      <w:numFmt w:val="bullet"/>
      <w:lvlText w:val="o"/>
      <w:lvlJc w:val="left"/>
      <w:pPr>
        <w:ind w:left="5760" w:hanging="360"/>
      </w:pPr>
      <w:rPr>
        <w:rFonts w:hint="default" w:ascii="Courier New" w:hAnsi="Courier New"/>
      </w:rPr>
    </w:lvl>
    <w:lvl w:ilvl="8" w:tplc="E0D861D4">
      <w:start w:val="1"/>
      <w:numFmt w:val="bullet"/>
      <w:lvlText w:val=""/>
      <w:lvlJc w:val="left"/>
      <w:pPr>
        <w:ind w:left="6480" w:hanging="360"/>
      </w:pPr>
      <w:rPr>
        <w:rFonts w:hint="default" w:ascii="Wingdings" w:hAnsi="Wingdings"/>
      </w:rPr>
    </w:lvl>
  </w:abstract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1" w16cid:durableId="2054302887">
    <w:abstractNumId w:val="9"/>
  </w:num>
  <w:num w:numId="2" w16cid:durableId="295794186">
    <w:abstractNumId w:val="28"/>
  </w:num>
  <w:num w:numId="3" w16cid:durableId="1457064210">
    <w:abstractNumId w:val="17"/>
  </w:num>
  <w:num w:numId="4" w16cid:durableId="1882522475">
    <w:abstractNumId w:val="12"/>
  </w:num>
  <w:num w:numId="5" w16cid:durableId="1247375197">
    <w:abstractNumId w:val="65"/>
  </w:num>
  <w:num w:numId="6" w16cid:durableId="722680984">
    <w:abstractNumId w:val="73"/>
  </w:num>
  <w:num w:numId="7" w16cid:durableId="310990992">
    <w:abstractNumId w:val="20"/>
  </w:num>
  <w:num w:numId="8" w16cid:durableId="1600604365">
    <w:abstractNumId w:val="53"/>
  </w:num>
  <w:num w:numId="9" w16cid:durableId="468940502">
    <w:abstractNumId w:val="87"/>
  </w:num>
  <w:num w:numId="10" w16cid:durableId="649403847">
    <w:abstractNumId w:val="90"/>
  </w:num>
  <w:num w:numId="11" w16cid:durableId="936904338">
    <w:abstractNumId w:val="34"/>
  </w:num>
  <w:num w:numId="12" w16cid:durableId="1626034429">
    <w:abstractNumId w:val="46"/>
  </w:num>
  <w:num w:numId="13" w16cid:durableId="1560047147">
    <w:abstractNumId w:val="77"/>
  </w:num>
  <w:num w:numId="14" w16cid:durableId="966399428">
    <w:abstractNumId w:val="7"/>
  </w:num>
  <w:num w:numId="15" w16cid:durableId="368532706">
    <w:abstractNumId w:val="93"/>
  </w:num>
  <w:num w:numId="16" w16cid:durableId="200363555">
    <w:abstractNumId w:val="3"/>
  </w:num>
  <w:num w:numId="17" w16cid:durableId="1870795809">
    <w:abstractNumId w:val="29"/>
  </w:num>
  <w:num w:numId="18" w16cid:durableId="2045056846">
    <w:abstractNumId w:val="75"/>
  </w:num>
  <w:num w:numId="19" w16cid:durableId="2068457150">
    <w:abstractNumId w:val="86"/>
  </w:num>
  <w:num w:numId="20" w16cid:durableId="719062124">
    <w:abstractNumId w:val="33"/>
  </w:num>
  <w:num w:numId="21" w16cid:durableId="1454012904">
    <w:abstractNumId w:val="38"/>
  </w:num>
  <w:num w:numId="22" w16cid:durableId="1524054110">
    <w:abstractNumId w:val="8"/>
  </w:num>
  <w:num w:numId="23" w16cid:durableId="1519849572">
    <w:abstractNumId w:val="23"/>
  </w:num>
  <w:num w:numId="24" w16cid:durableId="187841455">
    <w:abstractNumId w:val="2"/>
  </w:num>
  <w:num w:numId="25" w16cid:durableId="933828417">
    <w:abstractNumId w:val="25"/>
  </w:num>
  <w:num w:numId="26" w16cid:durableId="1165165761">
    <w:abstractNumId w:val="95"/>
  </w:num>
  <w:num w:numId="27" w16cid:durableId="636885199">
    <w:abstractNumId w:val="45"/>
  </w:num>
  <w:num w:numId="28" w16cid:durableId="1219197873">
    <w:abstractNumId w:val="21"/>
  </w:num>
  <w:num w:numId="29" w16cid:durableId="1488015863">
    <w:abstractNumId w:val="84"/>
  </w:num>
  <w:num w:numId="30" w16cid:durableId="360399460">
    <w:abstractNumId w:val="67"/>
  </w:num>
  <w:num w:numId="31" w16cid:durableId="938873006">
    <w:abstractNumId w:val="47"/>
  </w:num>
  <w:num w:numId="32" w16cid:durableId="487786223">
    <w:abstractNumId w:val="89"/>
  </w:num>
  <w:num w:numId="33" w16cid:durableId="2082093314">
    <w:abstractNumId w:val="0"/>
  </w:num>
  <w:num w:numId="34" w16cid:durableId="559441263">
    <w:abstractNumId w:val="13"/>
  </w:num>
  <w:num w:numId="35" w16cid:durableId="572742916">
    <w:abstractNumId w:val="19"/>
  </w:num>
  <w:num w:numId="36" w16cid:durableId="222252200">
    <w:abstractNumId w:val="55"/>
  </w:num>
  <w:num w:numId="37" w16cid:durableId="2007702542">
    <w:abstractNumId w:val="11"/>
  </w:num>
  <w:num w:numId="38" w16cid:durableId="1882093209">
    <w:abstractNumId w:val="94"/>
  </w:num>
  <w:num w:numId="39" w16cid:durableId="1357151488">
    <w:abstractNumId w:val="80"/>
  </w:num>
  <w:num w:numId="40" w16cid:durableId="1661807561">
    <w:abstractNumId w:val="14"/>
  </w:num>
  <w:num w:numId="41" w16cid:durableId="186142998">
    <w:abstractNumId w:val="42"/>
  </w:num>
  <w:num w:numId="42" w16cid:durableId="611403339">
    <w:abstractNumId w:val="72"/>
  </w:num>
  <w:num w:numId="43" w16cid:durableId="1857690883">
    <w:abstractNumId w:val="36"/>
  </w:num>
  <w:num w:numId="44" w16cid:durableId="1007365693">
    <w:abstractNumId w:val="74"/>
  </w:num>
  <w:num w:numId="45" w16cid:durableId="166789863">
    <w:abstractNumId w:val="31"/>
  </w:num>
  <w:num w:numId="46" w16cid:durableId="239025624">
    <w:abstractNumId w:val="10"/>
  </w:num>
  <w:num w:numId="47" w16cid:durableId="7874718">
    <w:abstractNumId w:val="6"/>
  </w:num>
  <w:num w:numId="48" w16cid:durableId="1919095631">
    <w:abstractNumId w:val="58"/>
  </w:num>
  <w:num w:numId="49" w16cid:durableId="1572930177">
    <w:abstractNumId w:val="61"/>
  </w:num>
  <w:num w:numId="50" w16cid:durableId="1277324844">
    <w:abstractNumId w:val="15"/>
  </w:num>
  <w:num w:numId="51" w16cid:durableId="1604453323">
    <w:abstractNumId w:val="60"/>
  </w:num>
  <w:num w:numId="52" w16cid:durableId="926112552">
    <w:abstractNumId w:val="51"/>
  </w:num>
  <w:num w:numId="53" w16cid:durableId="2047484595">
    <w:abstractNumId w:val="85"/>
  </w:num>
  <w:num w:numId="54" w16cid:durableId="371268639">
    <w:abstractNumId w:val="62"/>
  </w:num>
  <w:num w:numId="55" w16cid:durableId="681199370">
    <w:abstractNumId w:val="26"/>
  </w:num>
  <w:num w:numId="56" w16cid:durableId="676886422">
    <w:abstractNumId w:val="88"/>
  </w:num>
  <w:num w:numId="57" w16cid:durableId="1396931389">
    <w:abstractNumId w:val="4"/>
  </w:num>
  <w:num w:numId="58" w16cid:durableId="1043024258">
    <w:abstractNumId w:val="49"/>
  </w:num>
  <w:num w:numId="59" w16cid:durableId="1226254488">
    <w:abstractNumId w:val="44"/>
  </w:num>
  <w:num w:numId="60" w16cid:durableId="438529191">
    <w:abstractNumId w:val="63"/>
  </w:num>
  <w:num w:numId="61" w16cid:durableId="260450445">
    <w:abstractNumId w:val="32"/>
  </w:num>
  <w:num w:numId="62" w16cid:durableId="786044360">
    <w:abstractNumId w:val="30"/>
  </w:num>
  <w:num w:numId="63" w16cid:durableId="1055810352">
    <w:abstractNumId w:val="81"/>
  </w:num>
  <w:num w:numId="64" w16cid:durableId="1007169390">
    <w:abstractNumId w:val="66"/>
  </w:num>
  <w:num w:numId="65" w16cid:durableId="647057525">
    <w:abstractNumId w:val="41"/>
  </w:num>
  <w:num w:numId="66" w16cid:durableId="586959750">
    <w:abstractNumId w:val="57"/>
  </w:num>
  <w:num w:numId="67" w16cid:durableId="1578588100">
    <w:abstractNumId w:val="40"/>
  </w:num>
  <w:num w:numId="68" w16cid:durableId="706218363">
    <w:abstractNumId w:val="48"/>
  </w:num>
  <w:num w:numId="69" w16cid:durableId="68550830">
    <w:abstractNumId w:val="5"/>
  </w:num>
  <w:num w:numId="70" w16cid:durableId="1412586667">
    <w:abstractNumId w:val="79"/>
  </w:num>
  <w:num w:numId="71" w16cid:durableId="1199396950">
    <w:abstractNumId w:val="43"/>
  </w:num>
  <w:num w:numId="72" w16cid:durableId="2175165">
    <w:abstractNumId w:val="69"/>
  </w:num>
  <w:num w:numId="73" w16cid:durableId="1518695637">
    <w:abstractNumId w:val="64"/>
  </w:num>
  <w:num w:numId="74" w16cid:durableId="1690133723">
    <w:abstractNumId w:val="83"/>
  </w:num>
  <w:num w:numId="75" w16cid:durableId="1344933530">
    <w:abstractNumId w:val="76"/>
  </w:num>
  <w:num w:numId="76" w16cid:durableId="257954384">
    <w:abstractNumId w:val="59"/>
  </w:num>
  <w:num w:numId="77" w16cid:durableId="1187713742">
    <w:abstractNumId w:val="39"/>
  </w:num>
  <w:num w:numId="78" w16cid:durableId="2001887555">
    <w:abstractNumId w:val="56"/>
  </w:num>
  <w:num w:numId="79" w16cid:durableId="1975286939">
    <w:abstractNumId w:val="54"/>
  </w:num>
  <w:num w:numId="80" w16cid:durableId="209389957">
    <w:abstractNumId w:val="16"/>
  </w:num>
  <w:num w:numId="81" w16cid:durableId="941456823">
    <w:abstractNumId w:val="18"/>
  </w:num>
  <w:num w:numId="82" w16cid:durableId="1268003045">
    <w:abstractNumId w:val="92"/>
  </w:num>
  <w:num w:numId="83" w16cid:durableId="1740401168">
    <w:abstractNumId w:val="82"/>
  </w:num>
  <w:num w:numId="84" w16cid:durableId="59060238">
    <w:abstractNumId w:val="71"/>
  </w:num>
  <w:num w:numId="85" w16cid:durableId="916592769">
    <w:abstractNumId w:val="1"/>
  </w:num>
  <w:num w:numId="86" w16cid:durableId="1597518996">
    <w:abstractNumId w:val="27"/>
  </w:num>
  <w:num w:numId="87" w16cid:durableId="1063913259">
    <w:abstractNumId w:val="37"/>
  </w:num>
  <w:num w:numId="88" w16cid:durableId="1197349088">
    <w:abstractNumId w:val="52"/>
  </w:num>
  <w:num w:numId="89" w16cid:durableId="2069448961">
    <w:abstractNumId w:val="70"/>
  </w:num>
  <w:num w:numId="90" w16cid:durableId="666136035">
    <w:abstractNumId w:val="24"/>
  </w:num>
  <w:num w:numId="91" w16cid:durableId="1318462176">
    <w:abstractNumId w:val="78"/>
  </w:num>
  <w:num w:numId="92" w16cid:durableId="1584874253">
    <w:abstractNumId w:val="22"/>
  </w:num>
  <w:num w:numId="93" w16cid:durableId="315764921">
    <w:abstractNumId w:val="68"/>
  </w:num>
  <w:num w:numId="94" w16cid:durableId="721170118">
    <w:abstractNumId w:val="91"/>
  </w:num>
  <w:num w:numId="95" w16cid:durableId="1565874167">
    <w:abstractNumId w:val="35"/>
  </w:num>
  <w:num w:numId="96" w16cid:durableId="1485513489">
    <w:abstractNumId w:val="5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D7A33E"/>
    <w:rsid w:val="00046355"/>
    <w:rsid w:val="001BEFFC"/>
    <w:rsid w:val="001C297E"/>
    <w:rsid w:val="001D2D38"/>
    <w:rsid w:val="001E1A5E"/>
    <w:rsid w:val="003C33D3"/>
    <w:rsid w:val="004EDD98"/>
    <w:rsid w:val="005F31DA"/>
    <w:rsid w:val="00614EB4"/>
    <w:rsid w:val="00811955"/>
    <w:rsid w:val="008D445E"/>
    <w:rsid w:val="00907578"/>
    <w:rsid w:val="00B15633"/>
    <w:rsid w:val="00B53AC8"/>
    <w:rsid w:val="00B67201"/>
    <w:rsid w:val="00BA6AD1"/>
    <w:rsid w:val="00C54733"/>
    <w:rsid w:val="00DD3FB5"/>
    <w:rsid w:val="00E39454"/>
    <w:rsid w:val="00F2550D"/>
    <w:rsid w:val="00F33F3F"/>
    <w:rsid w:val="00F87AAA"/>
    <w:rsid w:val="010AC95B"/>
    <w:rsid w:val="0110A401"/>
    <w:rsid w:val="0129D42A"/>
    <w:rsid w:val="0145E3DD"/>
    <w:rsid w:val="0153DF8D"/>
    <w:rsid w:val="01592DCB"/>
    <w:rsid w:val="016502D0"/>
    <w:rsid w:val="0174CD31"/>
    <w:rsid w:val="017CD153"/>
    <w:rsid w:val="018D59CE"/>
    <w:rsid w:val="0194ACE0"/>
    <w:rsid w:val="01968DC6"/>
    <w:rsid w:val="0196EA21"/>
    <w:rsid w:val="01A760B8"/>
    <w:rsid w:val="01C18AC0"/>
    <w:rsid w:val="01CA93C1"/>
    <w:rsid w:val="01CE70AA"/>
    <w:rsid w:val="01DDA888"/>
    <w:rsid w:val="02088A7C"/>
    <w:rsid w:val="020EB2F1"/>
    <w:rsid w:val="025A443D"/>
    <w:rsid w:val="025FC669"/>
    <w:rsid w:val="0261AAD8"/>
    <w:rsid w:val="0279C7EF"/>
    <w:rsid w:val="0287E11A"/>
    <w:rsid w:val="02B41561"/>
    <w:rsid w:val="02D3E3F0"/>
    <w:rsid w:val="02E5BD0E"/>
    <w:rsid w:val="02FB346E"/>
    <w:rsid w:val="030B0B96"/>
    <w:rsid w:val="033AAABC"/>
    <w:rsid w:val="033E4FF9"/>
    <w:rsid w:val="03549EF4"/>
    <w:rsid w:val="03805C66"/>
    <w:rsid w:val="03A342A4"/>
    <w:rsid w:val="03B34E21"/>
    <w:rsid w:val="03BD8632"/>
    <w:rsid w:val="03C3A418"/>
    <w:rsid w:val="03C77F6F"/>
    <w:rsid w:val="03D6E058"/>
    <w:rsid w:val="03ECCE48"/>
    <w:rsid w:val="040BA5B0"/>
    <w:rsid w:val="04181D59"/>
    <w:rsid w:val="043A4E80"/>
    <w:rsid w:val="0452C9F3"/>
    <w:rsid w:val="045945CE"/>
    <w:rsid w:val="04600D69"/>
    <w:rsid w:val="0461C6F1"/>
    <w:rsid w:val="0468AD94"/>
    <w:rsid w:val="0468ADDA"/>
    <w:rsid w:val="04C5E5F5"/>
    <w:rsid w:val="04CC258D"/>
    <w:rsid w:val="04CF983D"/>
    <w:rsid w:val="04DF7708"/>
    <w:rsid w:val="04E14322"/>
    <w:rsid w:val="04EFF299"/>
    <w:rsid w:val="0520DF11"/>
    <w:rsid w:val="05372087"/>
    <w:rsid w:val="053AAB91"/>
    <w:rsid w:val="0543E2B5"/>
    <w:rsid w:val="0557F469"/>
    <w:rsid w:val="056D8744"/>
    <w:rsid w:val="0577ADC7"/>
    <w:rsid w:val="05799CC9"/>
    <w:rsid w:val="057AFBFE"/>
    <w:rsid w:val="05D7F480"/>
    <w:rsid w:val="05E9639A"/>
    <w:rsid w:val="05F4B8CB"/>
    <w:rsid w:val="05F66E55"/>
    <w:rsid w:val="0627C168"/>
    <w:rsid w:val="0654712E"/>
    <w:rsid w:val="06628964"/>
    <w:rsid w:val="068C52FF"/>
    <w:rsid w:val="06B80260"/>
    <w:rsid w:val="06CB6A66"/>
    <w:rsid w:val="06E54A98"/>
    <w:rsid w:val="06F4B83F"/>
    <w:rsid w:val="0706ACF6"/>
    <w:rsid w:val="0707B972"/>
    <w:rsid w:val="07095161"/>
    <w:rsid w:val="071C30E0"/>
    <w:rsid w:val="0733D5BF"/>
    <w:rsid w:val="07498E6C"/>
    <w:rsid w:val="07550080"/>
    <w:rsid w:val="0757530C"/>
    <w:rsid w:val="07577827"/>
    <w:rsid w:val="076032C4"/>
    <w:rsid w:val="076D3F85"/>
    <w:rsid w:val="078F0EC8"/>
    <w:rsid w:val="079A01C1"/>
    <w:rsid w:val="079F1897"/>
    <w:rsid w:val="07BB98B8"/>
    <w:rsid w:val="07BD23BA"/>
    <w:rsid w:val="07CBE270"/>
    <w:rsid w:val="07EABE7B"/>
    <w:rsid w:val="07F702C9"/>
    <w:rsid w:val="07F7F61C"/>
    <w:rsid w:val="07FE0EE3"/>
    <w:rsid w:val="08056A9B"/>
    <w:rsid w:val="080975FD"/>
    <w:rsid w:val="080FE7A0"/>
    <w:rsid w:val="081C7BA4"/>
    <w:rsid w:val="081D52CE"/>
    <w:rsid w:val="08263E7E"/>
    <w:rsid w:val="082D26B4"/>
    <w:rsid w:val="0844FEAC"/>
    <w:rsid w:val="085061E5"/>
    <w:rsid w:val="08665D95"/>
    <w:rsid w:val="088594DD"/>
    <w:rsid w:val="09084602"/>
    <w:rsid w:val="0948D19E"/>
    <w:rsid w:val="095C8B59"/>
    <w:rsid w:val="096020B2"/>
    <w:rsid w:val="09679E74"/>
    <w:rsid w:val="0982E525"/>
    <w:rsid w:val="098FA7BD"/>
    <w:rsid w:val="09B0E497"/>
    <w:rsid w:val="09C26FA0"/>
    <w:rsid w:val="09CA3C31"/>
    <w:rsid w:val="09D1C36F"/>
    <w:rsid w:val="09E83E13"/>
    <w:rsid w:val="09EC56F2"/>
    <w:rsid w:val="09EF3A21"/>
    <w:rsid w:val="09FBE4B2"/>
    <w:rsid w:val="0A008880"/>
    <w:rsid w:val="0A0348A8"/>
    <w:rsid w:val="0A21871A"/>
    <w:rsid w:val="0A21A7DC"/>
    <w:rsid w:val="0A23C089"/>
    <w:rsid w:val="0A25C892"/>
    <w:rsid w:val="0A2690D3"/>
    <w:rsid w:val="0A403F28"/>
    <w:rsid w:val="0A4E9FFD"/>
    <w:rsid w:val="0A530F46"/>
    <w:rsid w:val="0A634CAA"/>
    <w:rsid w:val="0A669646"/>
    <w:rsid w:val="0A6BFBD9"/>
    <w:rsid w:val="0A73A52A"/>
    <w:rsid w:val="0AAB7D6B"/>
    <w:rsid w:val="0AB64FF8"/>
    <w:rsid w:val="0AC2227A"/>
    <w:rsid w:val="0AC862E8"/>
    <w:rsid w:val="0AC91AD4"/>
    <w:rsid w:val="0AD64AAC"/>
    <w:rsid w:val="0ADAF54F"/>
    <w:rsid w:val="0AEE76C5"/>
    <w:rsid w:val="0AF0E7FF"/>
    <w:rsid w:val="0AF9BEF5"/>
    <w:rsid w:val="0B1F56DF"/>
    <w:rsid w:val="0B2C70BF"/>
    <w:rsid w:val="0B340A9C"/>
    <w:rsid w:val="0B5271BD"/>
    <w:rsid w:val="0B6C5394"/>
    <w:rsid w:val="0B7EA4B5"/>
    <w:rsid w:val="0B8A2083"/>
    <w:rsid w:val="0BAC2B82"/>
    <w:rsid w:val="0BB5904F"/>
    <w:rsid w:val="0BB7DDB6"/>
    <w:rsid w:val="0BBE6A22"/>
    <w:rsid w:val="0BD58285"/>
    <w:rsid w:val="0BE919F0"/>
    <w:rsid w:val="0C0614C4"/>
    <w:rsid w:val="0C080556"/>
    <w:rsid w:val="0C0F4FCF"/>
    <w:rsid w:val="0C3D5E7E"/>
    <w:rsid w:val="0C585E18"/>
    <w:rsid w:val="0C60B4D7"/>
    <w:rsid w:val="0C6FCC79"/>
    <w:rsid w:val="0C7878CD"/>
    <w:rsid w:val="0C7BE015"/>
    <w:rsid w:val="0C82E0DD"/>
    <w:rsid w:val="0CC242FD"/>
    <w:rsid w:val="0CC94B8A"/>
    <w:rsid w:val="0CE2635A"/>
    <w:rsid w:val="0CE511DC"/>
    <w:rsid w:val="0CE55FBA"/>
    <w:rsid w:val="0CF73642"/>
    <w:rsid w:val="0D2138BB"/>
    <w:rsid w:val="0D3B278B"/>
    <w:rsid w:val="0D443174"/>
    <w:rsid w:val="0D5229B1"/>
    <w:rsid w:val="0D54123A"/>
    <w:rsid w:val="0DEABB25"/>
    <w:rsid w:val="0DFBB92E"/>
    <w:rsid w:val="0E191FB8"/>
    <w:rsid w:val="0E1A4D68"/>
    <w:rsid w:val="0E3FDF3D"/>
    <w:rsid w:val="0E55CE57"/>
    <w:rsid w:val="0E690249"/>
    <w:rsid w:val="0E711569"/>
    <w:rsid w:val="0E99480F"/>
    <w:rsid w:val="0EA518B4"/>
    <w:rsid w:val="0EBCAEF6"/>
    <w:rsid w:val="0ECB7B4F"/>
    <w:rsid w:val="0EDFFBF4"/>
    <w:rsid w:val="0EE9E50F"/>
    <w:rsid w:val="0F1126D0"/>
    <w:rsid w:val="0F243AB9"/>
    <w:rsid w:val="0F2E5A45"/>
    <w:rsid w:val="0F3D627B"/>
    <w:rsid w:val="0F42514F"/>
    <w:rsid w:val="0F4A7957"/>
    <w:rsid w:val="0F4CC84B"/>
    <w:rsid w:val="0F68AE6C"/>
    <w:rsid w:val="0F8D3FBA"/>
    <w:rsid w:val="0FA611A8"/>
    <w:rsid w:val="0FAB690B"/>
    <w:rsid w:val="0FB76C75"/>
    <w:rsid w:val="0FB9AD57"/>
    <w:rsid w:val="0FC09C52"/>
    <w:rsid w:val="0FC72EA2"/>
    <w:rsid w:val="0FDA25BE"/>
    <w:rsid w:val="0FDF7848"/>
    <w:rsid w:val="10189943"/>
    <w:rsid w:val="101B4299"/>
    <w:rsid w:val="101E47C8"/>
    <w:rsid w:val="10489B72"/>
    <w:rsid w:val="1054EB20"/>
    <w:rsid w:val="106A80D5"/>
    <w:rsid w:val="1074548C"/>
    <w:rsid w:val="108A6B77"/>
    <w:rsid w:val="108A96A5"/>
    <w:rsid w:val="108F2DA4"/>
    <w:rsid w:val="10A73297"/>
    <w:rsid w:val="10A8B0B0"/>
    <w:rsid w:val="10A90897"/>
    <w:rsid w:val="10BC762A"/>
    <w:rsid w:val="10BDB099"/>
    <w:rsid w:val="10C9EE41"/>
    <w:rsid w:val="10DE66F3"/>
    <w:rsid w:val="111B19A3"/>
    <w:rsid w:val="111D1102"/>
    <w:rsid w:val="1153A8DF"/>
    <w:rsid w:val="11702DD5"/>
    <w:rsid w:val="11721636"/>
    <w:rsid w:val="118436FD"/>
    <w:rsid w:val="1193BA76"/>
    <w:rsid w:val="11A428AE"/>
    <w:rsid w:val="11B322A1"/>
    <w:rsid w:val="11B39ECA"/>
    <w:rsid w:val="11BB5059"/>
    <w:rsid w:val="120A6ACD"/>
    <w:rsid w:val="126DBD0D"/>
    <w:rsid w:val="127BFCD6"/>
    <w:rsid w:val="1290A4C1"/>
    <w:rsid w:val="1295C632"/>
    <w:rsid w:val="12B5920C"/>
    <w:rsid w:val="12CC22B7"/>
    <w:rsid w:val="12F2BCFE"/>
    <w:rsid w:val="1300D5AB"/>
    <w:rsid w:val="130ABB99"/>
    <w:rsid w:val="1348E872"/>
    <w:rsid w:val="135886B4"/>
    <w:rsid w:val="135F22F2"/>
    <w:rsid w:val="137FCDAB"/>
    <w:rsid w:val="1386B2CF"/>
    <w:rsid w:val="13ABE8B6"/>
    <w:rsid w:val="13D6F39A"/>
    <w:rsid w:val="13FF7922"/>
    <w:rsid w:val="140CDC27"/>
    <w:rsid w:val="1413B324"/>
    <w:rsid w:val="143B5424"/>
    <w:rsid w:val="143D1059"/>
    <w:rsid w:val="14526FAC"/>
    <w:rsid w:val="146A621D"/>
    <w:rsid w:val="147319A0"/>
    <w:rsid w:val="14A3C62C"/>
    <w:rsid w:val="14C97ECC"/>
    <w:rsid w:val="14E0A7D2"/>
    <w:rsid w:val="150012CF"/>
    <w:rsid w:val="15256810"/>
    <w:rsid w:val="15263D50"/>
    <w:rsid w:val="152BF95D"/>
    <w:rsid w:val="152DF5C0"/>
    <w:rsid w:val="15346701"/>
    <w:rsid w:val="15420398"/>
    <w:rsid w:val="15538923"/>
    <w:rsid w:val="155ACABA"/>
    <w:rsid w:val="1566D527"/>
    <w:rsid w:val="15683A85"/>
    <w:rsid w:val="1570EA4E"/>
    <w:rsid w:val="15B3052A"/>
    <w:rsid w:val="15C83B23"/>
    <w:rsid w:val="15CC2F9A"/>
    <w:rsid w:val="15CCA7F0"/>
    <w:rsid w:val="15DD3F5E"/>
    <w:rsid w:val="15E020AD"/>
    <w:rsid w:val="15F9C77B"/>
    <w:rsid w:val="15FC43FF"/>
    <w:rsid w:val="16192D0E"/>
    <w:rsid w:val="1621866B"/>
    <w:rsid w:val="1628CF67"/>
    <w:rsid w:val="163D290E"/>
    <w:rsid w:val="1660E50C"/>
    <w:rsid w:val="168BDAD4"/>
    <w:rsid w:val="16A627AA"/>
    <w:rsid w:val="16BE5CF0"/>
    <w:rsid w:val="16DB1427"/>
    <w:rsid w:val="16EAFC11"/>
    <w:rsid w:val="16F0D6CB"/>
    <w:rsid w:val="16FE24CD"/>
    <w:rsid w:val="17080C5E"/>
    <w:rsid w:val="17114303"/>
    <w:rsid w:val="171A2BBA"/>
    <w:rsid w:val="171BF3F1"/>
    <w:rsid w:val="17375766"/>
    <w:rsid w:val="174AD1F3"/>
    <w:rsid w:val="1756F31F"/>
    <w:rsid w:val="175D55EB"/>
    <w:rsid w:val="1765B134"/>
    <w:rsid w:val="1767BA38"/>
    <w:rsid w:val="17779AF1"/>
    <w:rsid w:val="17797B86"/>
    <w:rsid w:val="1779D03D"/>
    <w:rsid w:val="177A285D"/>
    <w:rsid w:val="177B0D9D"/>
    <w:rsid w:val="178C0327"/>
    <w:rsid w:val="179C1190"/>
    <w:rsid w:val="17BFE2F1"/>
    <w:rsid w:val="17C04A99"/>
    <w:rsid w:val="17D40532"/>
    <w:rsid w:val="180FEF75"/>
    <w:rsid w:val="182FB323"/>
    <w:rsid w:val="18363033"/>
    <w:rsid w:val="1836D77E"/>
    <w:rsid w:val="184ED564"/>
    <w:rsid w:val="185411DC"/>
    <w:rsid w:val="18758D53"/>
    <w:rsid w:val="18766017"/>
    <w:rsid w:val="18A03FD1"/>
    <w:rsid w:val="18C15DDB"/>
    <w:rsid w:val="18D7A33E"/>
    <w:rsid w:val="18E4CE82"/>
    <w:rsid w:val="18E5DA6F"/>
    <w:rsid w:val="18EAFCE0"/>
    <w:rsid w:val="1902AF32"/>
    <w:rsid w:val="1907367C"/>
    <w:rsid w:val="191736F8"/>
    <w:rsid w:val="1917B9AC"/>
    <w:rsid w:val="192A5290"/>
    <w:rsid w:val="193C8440"/>
    <w:rsid w:val="1942F7C1"/>
    <w:rsid w:val="194EA76E"/>
    <w:rsid w:val="195708FA"/>
    <w:rsid w:val="195F1CBB"/>
    <w:rsid w:val="1986E361"/>
    <w:rsid w:val="19935F33"/>
    <w:rsid w:val="199657F4"/>
    <w:rsid w:val="19991B5C"/>
    <w:rsid w:val="1999FEFC"/>
    <w:rsid w:val="199EA6C8"/>
    <w:rsid w:val="19A5002F"/>
    <w:rsid w:val="19AF22B5"/>
    <w:rsid w:val="19AFDCE5"/>
    <w:rsid w:val="19BF7946"/>
    <w:rsid w:val="19C7A50A"/>
    <w:rsid w:val="19E67759"/>
    <w:rsid w:val="19E9F392"/>
    <w:rsid w:val="1A06114E"/>
    <w:rsid w:val="1A13605D"/>
    <w:rsid w:val="1A16C245"/>
    <w:rsid w:val="1A1E144B"/>
    <w:rsid w:val="1A2B7FFF"/>
    <w:rsid w:val="1A407A90"/>
    <w:rsid w:val="1A4DA044"/>
    <w:rsid w:val="1A4EBB79"/>
    <w:rsid w:val="1A5D43F6"/>
    <w:rsid w:val="1A5FD9D5"/>
    <w:rsid w:val="1A6C0921"/>
    <w:rsid w:val="1A845379"/>
    <w:rsid w:val="1A8F1428"/>
    <w:rsid w:val="1A9140D7"/>
    <w:rsid w:val="1AABE272"/>
    <w:rsid w:val="1AB4465D"/>
    <w:rsid w:val="1AEBD3AF"/>
    <w:rsid w:val="1B20AA7F"/>
    <w:rsid w:val="1B252D28"/>
    <w:rsid w:val="1B71CF64"/>
    <w:rsid w:val="1B74C630"/>
    <w:rsid w:val="1B86E162"/>
    <w:rsid w:val="1B8AEE89"/>
    <w:rsid w:val="1B9BE2DE"/>
    <w:rsid w:val="1BA2B3B0"/>
    <w:rsid w:val="1BCF118F"/>
    <w:rsid w:val="1BCF9ED0"/>
    <w:rsid w:val="1C0A52BC"/>
    <w:rsid w:val="1C0C4472"/>
    <w:rsid w:val="1C35EA5B"/>
    <w:rsid w:val="1C4670D4"/>
    <w:rsid w:val="1C5C10A2"/>
    <w:rsid w:val="1C622CFE"/>
    <w:rsid w:val="1C878B56"/>
    <w:rsid w:val="1CBE232C"/>
    <w:rsid w:val="1CCC247B"/>
    <w:rsid w:val="1CDFF949"/>
    <w:rsid w:val="1D04EC19"/>
    <w:rsid w:val="1D0E20C1"/>
    <w:rsid w:val="1D396C54"/>
    <w:rsid w:val="1D493091"/>
    <w:rsid w:val="1D52261E"/>
    <w:rsid w:val="1D6A0E69"/>
    <w:rsid w:val="1D73C66E"/>
    <w:rsid w:val="1D74BE16"/>
    <w:rsid w:val="1D9279D7"/>
    <w:rsid w:val="1DA438D1"/>
    <w:rsid w:val="1DA6FAB0"/>
    <w:rsid w:val="1DB2D218"/>
    <w:rsid w:val="1DB34BEA"/>
    <w:rsid w:val="1DBD4CDC"/>
    <w:rsid w:val="1DC17885"/>
    <w:rsid w:val="1DD1D914"/>
    <w:rsid w:val="1DD5869F"/>
    <w:rsid w:val="1DE4870E"/>
    <w:rsid w:val="1DF523BE"/>
    <w:rsid w:val="1E15B1B1"/>
    <w:rsid w:val="1E26A843"/>
    <w:rsid w:val="1E3DCDB1"/>
    <w:rsid w:val="1E8AE788"/>
    <w:rsid w:val="1E9757B8"/>
    <w:rsid w:val="1EBCCB37"/>
    <w:rsid w:val="1EE5580B"/>
    <w:rsid w:val="1F039592"/>
    <w:rsid w:val="1F26C8B7"/>
    <w:rsid w:val="1F313C73"/>
    <w:rsid w:val="1F37770C"/>
    <w:rsid w:val="1F3AFEA0"/>
    <w:rsid w:val="1F5D8F3A"/>
    <w:rsid w:val="1F5FD437"/>
    <w:rsid w:val="1F696F50"/>
    <w:rsid w:val="1F98B3D9"/>
    <w:rsid w:val="1FCFBCAC"/>
    <w:rsid w:val="1FEC21B9"/>
    <w:rsid w:val="1FEED53C"/>
    <w:rsid w:val="1FF0D91F"/>
    <w:rsid w:val="200A7761"/>
    <w:rsid w:val="204ABD83"/>
    <w:rsid w:val="2054BD8B"/>
    <w:rsid w:val="205B2897"/>
    <w:rsid w:val="20667ED8"/>
    <w:rsid w:val="208B8791"/>
    <w:rsid w:val="208FC3A0"/>
    <w:rsid w:val="209A5BBE"/>
    <w:rsid w:val="209D1450"/>
    <w:rsid w:val="20A80F2F"/>
    <w:rsid w:val="2132A3BE"/>
    <w:rsid w:val="2137AAA6"/>
    <w:rsid w:val="21384DED"/>
    <w:rsid w:val="214CF3BA"/>
    <w:rsid w:val="214F1798"/>
    <w:rsid w:val="214FAE22"/>
    <w:rsid w:val="21531BC4"/>
    <w:rsid w:val="215778A6"/>
    <w:rsid w:val="215DDB69"/>
    <w:rsid w:val="21A63A54"/>
    <w:rsid w:val="21B715EB"/>
    <w:rsid w:val="21BAE2D5"/>
    <w:rsid w:val="21DC4467"/>
    <w:rsid w:val="21E401AC"/>
    <w:rsid w:val="21F9DD2A"/>
    <w:rsid w:val="2201686B"/>
    <w:rsid w:val="22263AA3"/>
    <w:rsid w:val="222AAC90"/>
    <w:rsid w:val="223C52BA"/>
    <w:rsid w:val="224411C8"/>
    <w:rsid w:val="226BBFF4"/>
    <w:rsid w:val="226C103A"/>
    <w:rsid w:val="22882D57"/>
    <w:rsid w:val="229400E7"/>
    <w:rsid w:val="229FFEF3"/>
    <w:rsid w:val="22ABC4D8"/>
    <w:rsid w:val="22B6CC2B"/>
    <w:rsid w:val="22D8889A"/>
    <w:rsid w:val="231B549C"/>
    <w:rsid w:val="23293B83"/>
    <w:rsid w:val="232C6E3C"/>
    <w:rsid w:val="235BAD63"/>
    <w:rsid w:val="2367B5B2"/>
    <w:rsid w:val="23792515"/>
    <w:rsid w:val="23857541"/>
    <w:rsid w:val="23894E74"/>
    <w:rsid w:val="238AF9EE"/>
    <w:rsid w:val="238CED34"/>
    <w:rsid w:val="23AA8B75"/>
    <w:rsid w:val="23B2A875"/>
    <w:rsid w:val="23BC6DE7"/>
    <w:rsid w:val="23E12673"/>
    <w:rsid w:val="23F096E6"/>
    <w:rsid w:val="23F4A66D"/>
    <w:rsid w:val="23F5DD1C"/>
    <w:rsid w:val="23FA504D"/>
    <w:rsid w:val="23FB989F"/>
    <w:rsid w:val="23FBDECB"/>
    <w:rsid w:val="24049310"/>
    <w:rsid w:val="241B470C"/>
    <w:rsid w:val="24464405"/>
    <w:rsid w:val="245197B4"/>
    <w:rsid w:val="24565716"/>
    <w:rsid w:val="24637E00"/>
    <w:rsid w:val="2479F80E"/>
    <w:rsid w:val="24961302"/>
    <w:rsid w:val="249E6DD9"/>
    <w:rsid w:val="24A3A022"/>
    <w:rsid w:val="24B57A01"/>
    <w:rsid w:val="24CE327B"/>
    <w:rsid w:val="24ED8C65"/>
    <w:rsid w:val="24FE3C15"/>
    <w:rsid w:val="25029780"/>
    <w:rsid w:val="250DD4F3"/>
    <w:rsid w:val="252429B1"/>
    <w:rsid w:val="254E0C44"/>
    <w:rsid w:val="255867AB"/>
    <w:rsid w:val="25AE28FE"/>
    <w:rsid w:val="25BDDF72"/>
    <w:rsid w:val="25C00428"/>
    <w:rsid w:val="2620B8FD"/>
    <w:rsid w:val="264B8D62"/>
    <w:rsid w:val="2665B9E2"/>
    <w:rsid w:val="2666E617"/>
    <w:rsid w:val="266B2327"/>
    <w:rsid w:val="26707423"/>
    <w:rsid w:val="2687CF17"/>
    <w:rsid w:val="269B3366"/>
    <w:rsid w:val="269EEC73"/>
    <w:rsid w:val="26AB8495"/>
    <w:rsid w:val="26CEB912"/>
    <w:rsid w:val="26EAE006"/>
    <w:rsid w:val="26F1F3D9"/>
    <w:rsid w:val="26F94A2C"/>
    <w:rsid w:val="2705D4EF"/>
    <w:rsid w:val="271C417B"/>
    <w:rsid w:val="272FF012"/>
    <w:rsid w:val="2737EC6F"/>
    <w:rsid w:val="2738FC81"/>
    <w:rsid w:val="275976FD"/>
    <w:rsid w:val="277C4030"/>
    <w:rsid w:val="27D4E822"/>
    <w:rsid w:val="27E0102A"/>
    <w:rsid w:val="27E06724"/>
    <w:rsid w:val="27E96037"/>
    <w:rsid w:val="27E980CC"/>
    <w:rsid w:val="27F5DCBD"/>
    <w:rsid w:val="28039374"/>
    <w:rsid w:val="2818A5BA"/>
    <w:rsid w:val="281A2365"/>
    <w:rsid w:val="282D3473"/>
    <w:rsid w:val="28309462"/>
    <w:rsid w:val="2841811D"/>
    <w:rsid w:val="2847638E"/>
    <w:rsid w:val="28608570"/>
    <w:rsid w:val="28638F14"/>
    <w:rsid w:val="28923601"/>
    <w:rsid w:val="2899B44A"/>
    <w:rsid w:val="28BDBF5F"/>
    <w:rsid w:val="28DF4A67"/>
    <w:rsid w:val="28E11FC7"/>
    <w:rsid w:val="28F42D4A"/>
    <w:rsid w:val="290D71F9"/>
    <w:rsid w:val="2911C7B0"/>
    <w:rsid w:val="294F7204"/>
    <w:rsid w:val="296B11A0"/>
    <w:rsid w:val="299D0219"/>
    <w:rsid w:val="29C92886"/>
    <w:rsid w:val="29CB2B0C"/>
    <w:rsid w:val="29CEA1B1"/>
    <w:rsid w:val="29FE6D8F"/>
    <w:rsid w:val="2A08BE78"/>
    <w:rsid w:val="2A0E3822"/>
    <w:rsid w:val="2A18E5DD"/>
    <w:rsid w:val="2A1DA3C8"/>
    <w:rsid w:val="2A2D9402"/>
    <w:rsid w:val="2A314E69"/>
    <w:rsid w:val="2A373690"/>
    <w:rsid w:val="2A4CFE04"/>
    <w:rsid w:val="2A5A4B5D"/>
    <w:rsid w:val="2A61942F"/>
    <w:rsid w:val="2A649FE9"/>
    <w:rsid w:val="2A7DF7D0"/>
    <w:rsid w:val="2A89FC64"/>
    <w:rsid w:val="2A9DB25B"/>
    <w:rsid w:val="2ABE57B8"/>
    <w:rsid w:val="2AC489BB"/>
    <w:rsid w:val="2ADE01DA"/>
    <w:rsid w:val="2AF576AA"/>
    <w:rsid w:val="2B02CF5B"/>
    <w:rsid w:val="2B0B66CD"/>
    <w:rsid w:val="2B300C37"/>
    <w:rsid w:val="2B320A33"/>
    <w:rsid w:val="2B45C2B3"/>
    <w:rsid w:val="2B4A9061"/>
    <w:rsid w:val="2B51239C"/>
    <w:rsid w:val="2B602A31"/>
    <w:rsid w:val="2B6A1511"/>
    <w:rsid w:val="2B6BE01D"/>
    <w:rsid w:val="2B8C43E6"/>
    <w:rsid w:val="2B97C970"/>
    <w:rsid w:val="2B9F92CC"/>
    <w:rsid w:val="2BA527E1"/>
    <w:rsid w:val="2BAEDBC0"/>
    <w:rsid w:val="2BB4BBD0"/>
    <w:rsid w:val="2BC41822"/>
    <w:rsid w:val="2BC4C247"/>
    <w:rsid w:val="2BCCCCDA"/>
    <w:rsid w:val="2BCE3721"/>
    <w:rsid w:val="2BEA7D12"/>
    <w:rsid w:val="2BF4CF10"/>
    <w:rsid w:val="2BF6F2B3"/>
    <w:rsid w:val="2C007A9F"/>
    <w:rsid w:val="2C01B298"/>
    <w:rsid w:val="2C1225B0"/>
    <w:rsid w:val="2C17A5BA"/>
    <w:rsid w:val="2C1DCBF2"/>
    <w:rsid w:val="2C2A54F5"/>
    <w:rsid w:val="2C2CF4FC"/>
    <w:rsid w:val="2C60EA1B"/>
    <w:rsid w:val="2C868A4B"/>
    <w:rsid w:val="2C9C8213"/>
    <w:rsid w:val="2CB798ED"/>
    <w:rsid w:val="2CC215CC"/>
    <w:rsid w:val="2CCAB9D0"/>
    <w:rsid w:val="2CD77F3A"/>
    <w:rsid w:val="2CD7F0B5"/>
    <w:rsid w:val="2CDFFBCC"/>
    <w:rsid w:val="2CE4F92F"/>
    <w:rsid w:val="2CF04384"/>
    <w:rsid w:val="2CF1CFB4"/>
    <w:rsid w:val="2D0650F7"/>
    <w:rsid w:val="2D14395B"/>
    <w:rsid w:val="2D2F0C45"/>
    <w:rsid w:val="2D339EA2"/>
    <w:rsid w:val="2D3F0AB9"/>
    <w:rsid w:val="2D49EEC9"/>
    <w:rsid w:val="2D5BAD00"/>
    <w:rsid w:val="2D630FE5"/>
    <w:rsid w:val="2D7948B7"/>
    <w:rsid w:val="2D8DCC6F"/>
    <w:rsid w:val="2D8E7F8E"/>
    <w:rsid w:val="2DA41EC7"/>
    <w:rsid w:val="2DC93500"/>
    <w:rsid w:val="2DF74656"/>
    <w:rsid w:val="2E10DC0A"/>
    <w:rsid w:val="2E1DB491"/>
    <w:rsid w:val="2E221545"/>
    <w:rsid w:val="2E239399"/>
    <w:rsid w:val="2E23B150"/>
    <w:rsid w:val="2E290B45"/>
    <w:rsid w:val="2E2C82B4"/>
    <w:rsid w:val="2E5375CE"/>
    <w:rsid w:val="2E54673D"/>
    <w:rsid w:val="2E61E222"/>
    <w:rsid w:val="2E7FBEF8"/>
    <w:rsid w:val="2E81A702"/>
    <w:rsid w:val="2E8A1F77"/>
    <w:rsid w:val="2EA3FDBE"/>
    <w:rsid w:val="2EA7E73C"/>
    <w:rsid w:val="2EBECE3D"/>
    <w:rsid w:val="2ED8DDE4"/>
    <w:rsid w:val="2EDCAE11"/>
    <w:rsid w:val="2EF6B593"/>
    <w:rsid w:val="2F54ED59"/>
    <w:rsid w:val="2F63F4D1"/>
    <w:rsid w:val="2F6C9822"/>
    <w:rsid w:val="2F828D35"/>
    <w:rsid w:val="2F83A736"/>
    <w:rsid w:val="2F8D8A6D"/>
    <w:rsid w:val="2F92C195"/>
    <w:rsid w:val="2FACA9F4"/>
    <w:rsid w:val="2FC8885D"/>
    <w:rsid w:val="2FDB4BF8"/>
    <w:rsid w:val="2FDB6C44"/>
    <w:rsid w:val="2FE31D30"/>
    <w:rsid w:val="2FE584EC"/>
    <w:rsid w:val="2FF76922"/>
    <w:rsid w:val="301476A7"/>
    <w:rsid w:val="3039CE89"/>
    <w:rsid w:val="305C0CF3"/>
    <w:rsid w:val="306A46EB"/>
    <w:rsid w:val="3088940A"/>
    <w:rsid w:val="308DF986"/>
    <w:rsid w:val="30A408E5"/>
    <w:rsid w:val="30BEAF9C"/>
    <w:rsid w:val="30BEC791"/>
    <w:rsid w:val="30D6540F"/>
    <w:rsid w:val="30FE3363"/>
    <w:rsid w:val="310D7639"/>
    <w:rsid w:val="312637E2"/>
    <w:rsid w:val="3151D979"/>
    <w:rsid w:val="3152C1DE"/>
    <w:rsid w:val="31581B31"/>
    <w:rsid w:val="31790110"/>
    <w:rsid w:val="31AB0C97"/>
    <w:rsid w:val="31B03479"/>
    <w:rsid w:val="31B23D7B"/>
    <w:rsid w:val="31B5AB56"/>
    <w:rsid w:val="31EA5183"/>
    <w:rsid w:val="31F663EB"/>
    <w:rsid w:val="32256082"/>
    <w:rsid w:val="322DA04E"/>
    <w:rsid w:val="323E8A42"/>
    <w:rsid w:val="32415879"/>
    <w:rsid w:val="3241EF1C"/>
    <w:rsid w:val="3277A064"/>
    <w:rsid w:val="32797E5D"/>
    <w:rsid w:val="327EBA02"/>
    <w:rsid w:val="3290AF1E"/>
    <w:rsid w:val="329E5EAA"/>
    <w:rsid w:val="32AE17E4"/>
    <w:rsid w:val="32B65E27"/>
    <w:rsid w:val="32C11B0D"/>
    <w:rsid w:val="32DCE6F1"/>
    <w:rsid w:val="32DDA356"/>
    <w:rsid w:val="331018BE"/>
    <w:rsid w:val="331732E8"/>
    <w:rsid w:val="332FE347"/>
    <w:rsid w:val="3338E9E1"/>
    <w:rsid w:val="337FECC4"/>
    <w:rsid w:val="3382B115"/>
    <w:rsid w:val="33970089"/>
    <w:rsid w:val="3397D482"/>
    <w:rsid w:val="33A7C703"/>
    <w:rsid w:val="33AA73BA"/>
    <w:rsid w:val="33C5BA25"/>
    <w:rsid w:val="33C63A42"/>
    <w:rsid w:val="33D32456"/>
    <w:rsid w:val="33D9C94B"/>
    <w:rsid w:val="33ECCAC6"/>
    <w:rsid w:val="33EE252F"/>
    <w:rsid w:val="33F0A733"/>
    <w:rsid w:val="33FD225D"/>
    <w:rsid w:val="33FDC2C0"/>
    <w:rsid w:val="34016D07"/>
    <w:rsid w:val="34039630"/>
    <w:rsid w:val="3406BF49"/>
    <w:rsid w:val="3426C286"/>
    <w:rsid w:val="34316083"/>
    <w:rsid w:val="34357D8E"/>
    <w:rsid w:val="348AF20C"/>
    <w:rsid w:val="34924749"/>
    <w:rsid w:val="34946E99"/>
    <w:rsid w:val="34B91DBA"/>
    <w:rsid w:val="34C3332B"/>
    <w:rsid w:val="34DDA3DF"/>
    <w:rsid w:val="34E26066"/>
    <w:rsid w:val="34E30820"/>
    <w:rsid w:val="34FD25C8"/>
    <w:rsid w:val="35043003"/>
    <w:rsid w:val="3515106E"/>
    <w:rsid w:val="353187F2"/>
    <w:rsid w:val="3557F7B6"/>
    <w:rsid w:val="35742667"/>
    <w:rsid w:val="3587D527"/>
    <w:rsid w:val="359E42CF"/>
    <w:rsid w:val="35D43F02"/>
    <w:rsid w:val="35FF983B"/>
    <w:rsid w:val="3632F5CD"/>
    <w:rsid w:val="36887C9B"/>
    <w:rsid w:val="369DB5F4"/>
    <w:rsid w:val="36C1D2D8"/>
    <w:rsid w:val="36CA985E"/>
    <w:rsid w:val="36CFABFA"/>
    <w:rsid w:val="36D60820"/>
    <w:rsid w:val="3706C090"/>
    <w:rsid w:val="3716347D"/>
    <w:rsid w:val="37337367"/>
    <w:rsid w:val="374A91CB"/>
    <w:rsid w:val="37556321"/>
    <w:rsid w:val="37705936"/>
    <w:rsid w:val="3779E7BB"/>
    <w:rsid w:val="377F8B9C"/>
    <w:rsid w:val="37C15DDF"/>
    <w:rsid w:val="37C78097"/>
    <w:rsid w:val="37CA41EE"/>
    <w:rsid w:val="37E77F6C"/>
    <w:rsid w:val="37F48C06"/>
    <w:rsid w:val="380C810D"/>
    <w:rsid w:val="3817C48A"/>
    <w:rsid w:val="3823B728"/>
    <w:rsid w:val="3838FB44"/>
    <w:rsid w:val="38691380"/>
    <w:rsid w:val="387E677E"/>
    <w:rsid w:val="388CB4BF"/>
    <w:rsid w:val="388E92AD"/>
    <w:rsid w:val="389C7B44"/>
    <w:rsid w:val="38A917F5"/>
    <w:rsid w:val="38E99794"/>
    <w:rsid w:val="3912D128"/>
    <w:rsid w:val="3914E967"/>
    <w:rsid w:val="39184C8D"/>
    <w:rsid w:val="391C3AB3"/>
    <w:rsid w:val="39442DD0"/>
    <w:rsid w:val="394C971B"/>
    <w:rsid w:val="3951B27A"/>
    <w:rsid w:val="3953620A"/>
    <w:rsid w:val="3968E428"/>
    <w:rsid w:val="39701374"/>
    <w:rsid w:val="39880FCF"/>
    <w:rsid w:val="398AEEAB"/>
    <w:rsid w:val="3999F788"/>
    <w:rsid w:val="399DFAA5"/>
    <w:rsid w:val="39A4262F"/>
    <w:rsid w:val="39B34633"/>
    <w:rsid w:val="39D0B17B"/>
    <w:rsid w:val="39D1EC78"/>
    <w:rsid w:val="39EFD746"/>
    <w:rsid w:val="39F0EAEA"/>
    <w:rsid w:val="3A120E5F"/>
    <w:rsid w:val="3A1CDDC8"/>
    <w:rsid w:val="3A1D3453"/>
    <w:rsid w:val="3A2E587A"/>
    <w:rsid w:val="3A59F137"/>
    <w:rsid w:val="3A63434C"/>
    <w:rsid w:val="3A83E647"/>
    <w:rsid w:val="3A871E3F"/>
    <w:rsid w:val="3AA4829D"/>
    <w:rsid w:val="3AAD67B9"/>
    <w:rsid w:val="3AD07B66"/>
    <w:rsid w:val="3AD822A5"/>
    <w:rsid w:val="3AE1ECCE"/>
    <w:rsid w:val="3AF7546B"/>
    <w:rsid w:val="3B18BF98"/>
    <w:rsid w:val="3B1F9D90"/>
    <w:rsid w:val="3B281163"/>
    <w:rsid w:val="3B44127C"/>
    <w:rsid w:val="3B8AF7D7"/>
    <w:rsid w:val="3BB11EC7"/>
    <w:rsid w:val="3BCE5880"/>
    <w:rsid w:val="3BD47835"/>
    <w:rsid w:val="3C0153A2"/>
    <w:rsid w:val="3C015EEB"/>
    <w:rsid w:val="3C156996"/>
    <w:rsid w:val="3C25AFDF"/>
    <w:rsid w:val="3C377A3E"/>
    <w:rsid w:val="3C3FC970"/>
    <w:rsid w:val="3C42F95F"/>
    <w:rsid w:val="3C450442"/>
    <w:rsid w:val="3C5D9025"/>
    <w:rsid w:val="3C6DDE42"/>
    <w:rsid w:val="3C6E14BD"/>
    <w:rsid w:val="3C77B0CA"/>
    <w:rsid w:val="3C8ED902"/>
    <w:rsid w:val="3CA0D12A"/>
    <w:rsid w:val="3CA9C906"/>
    <w:rsid w:val="3CBD9A98"/>
    <w:rsid w:val="3CD296F1"/>
    <w:rsid w:val="3CEC9C46"/>
    <w:rsid w:val="3D01ACD4"/>
    <w:rsid w:val="3D371B80"/>
    <w:rsid w:val="3D453C87"/>
    <w:rsid w:val="3D4A2BC7"/>
    <w:rsid w:val="3D6BE0DA"/>
    <w:rsid w:val="3D98DC50"/>
    <w:rsid w:val="3DA8E056"/>
    <w:rsid w:val="3DAC05AA"/>
    <w:rsid w:val="3DAD2BA5"/>
    <w:rsid w:val="3DB9DFFE"/>
    <w:rsid w:val="3DC91049"/>
    <w:rsid w:val="3DCD5795"/>
    <w:rsid w:val="3DD54B87"/>
    <w:rsid w:val="3DF0B43F"/>
    <w:rsid w:val="3DFBA35D"/>
    <w:rsid w:val="3E09D4CF"/>
    <w:rsid w:val="3E21D972"/>
    <w:rsid w:val="3E25DE75"/>
    <w:rsid w:val="3E27A943"/>
    <w:rsid w:val="3E27E2B3"/>
    <w:rsid w:val="3E69E8F4"/>
    <w:rsid w:val="3E80AA17"/>
    <w:rsid w:val="3E881DBD"/>
    <w:rsid w:val="3E9CF9F3"/>
    <w:rsid w:val="3EA8F1CC"/>
    <w:rsid w:val="3EB37E91"/>
    <w:rsid w:val="3ECB440A"/>
    <w:rsid w:val="3EF8FD59"/>
    <w:rsid w:val="3F07BFD1"/>
    <w:rsid w:val="3F114B88"/>
    <w:rsid w:val="3F411B42"/>
    <w:rsid w:val="3F4B23AA"/>
    <w:rsid w:val="3F63AD6F"/>
    <w:rsid w:val="3FA3DA86"/>
    <w:rsid w:val="3FA934C5"/>
    <w:rsid w:val="3FBEFABA"/>
    <w:rsid w:val="3FC7698F"/>
    <w:rsid w:val="3FDF6944"/>
    <w:rsid w:val="3FF6A044"/>
    <w:rsid w:val="3FF997F2"/>
    <w:rsid w:val="3FFF0637"/>
    <w:rsid w:val="40182A0A"/>
    <w:rsid w:val="401F2846"/>
    <w:rsid w:val="401F7DD1"/>
    <w:rsid w:val="40235AC6"/>
    <w:rsid w:val="40367A7A"/>
    <w:rsid w:val="4039E1C8"/>
    <w:rsid w:val="4040954E"/>
    <w:rsid w:val="404610B5"/>
    <w:rsid w:val="4062DA03"/>
    <w:rsid w:val="407F26A4"/>
    <w:rsid w:val="40CC9F5E"/>
    <w:rsid w:val="40DCE64E"/>
    <w:rsid w:val="40F67F89"/>
    <w:rsid w:val="40FF943C"/>
    <w:rsid w:val="412B7BB9"/>
    <w:rsid w:val="412FB1A3"/>
    <w:rsid w:val="414A87B4"/>
    <w:rsid w:val="41506A18"/>
    <w:rsid w:val="4157D85A"/>
    <w:rsid w:val="4160075D"/>
    <w:rsid w:val="416C65C7"/>
    <w:rsid w:val="417358A4"/>
    <w:rsid w:val="4178A679"/>
    <w:rsid w:val="417EB55E"/>
    <w:rsid w:val="418C7E08"/>
    <w:rsid w:val="41904397"/>
    <w:rsid w:val="41AC7BA3"/>
    <w:rsid w:val="41AE3558"/>
    <w:rsid w:val="41AE44C3"/>
    <w:rsid w:val="41B616BD"/>
    <w:rsid w:val="41D53BFC"/>
    <w:rsid w:val="41DD13EA"/>
    <w:rsid w:val="41F40784"/>
    <w:rsid w:val="41FBE9CF"/>
    <w:rsid w:val="42149CE5"/>
    <w:rsid w:val="4253280C"/>
    <w:rsid w:val="4255E9DE"/>
    <w:rsid w:val="4257F0B3"/>
    <w:rsid w:val="425D878B"/>
    <w:rsid w:val="426C5D26"/>
    <w:rsid w:val="4270E5F0"/>
    <w:rsid w:val="427C56BE"/>
    <w:rsid w:val="428683D0"/>
    <w:rsid w:val="42A5F253"/>
    <w:rsid w:val="42BD3611"/>
    <w:rsid w:val="42CE42B9"/>
    <w:rsid w:val="42E3B79C"/>
    <w:rsid w:val="42E5F18F"/>
    <w:rsid w:val="4319BA0A"/>
    <w:rsid w:val="4324AB0E"/>
    <w:rsid w:val="432E8F3D"/>
    <w:rsid w:val="43404F57"/>
    <w:rsid w:val="4352BE1B"/>
    <w:rsid w:val="43644B56"/>
    <w:rsid w:val="4371CDDA"/>
    <w:rsid w:val="439A0DB5"/>
    <w:rsid w:val="43A8EA20"/>
    <w:rsid w:val="43AA7F2C"/>
    <w:rsid w:val="43EDFAB0"/>
    <w:rsid w:val="44049850"/>
    <w:rsid w:val="440CD47A"/>
    <w:rsid w:val="440E9BF9"/>
    <w:rsid w:val="441E0BE0"/>
    <w:rsid w:val="44482B84"/>
    <w:rsid w:val="4451141E"/>
    <w:rsid w:val="4452F46B"/>
    <w:rsid w:val="445AC3B9"/>
    <w:rsid w:val="445B82DC"/>
    <w:rsid w:val="445E8345"/>
    <w:rsid w:val="446B8448"/>
    <w:rsid w:val="44741BAF"/>
    <w:rsid w:val="447AC6FE"/>
    <w:rsid w:val="44846CA7"/>
    <w:rsid w:val="44908E68"/>
    <w:rsid w:val="4493A2A5"/>
    <w:rsid w:val="4495C835"/>
    <w:rsid w:val="44B086BD"/>
    <w:rsid w:val="44C231EF"/>
    <w:rsid w:val="44DB9B2D"/>
    <w:rsid w:val="44DDC131"/>
    <w:rsid w:val="44DFCF99"/>
    <w:rsid w:val="44EFB263"/>
    <w:rsid w:val="44FB0AA9"/>
    <w:rsid w:val="44FE8A08"/>
    <w:rsid w:val="4502CD71"/>
    <w:rsid w:val="450E39C6"/>
    <w:rsid w:val="45117CEC"/>
    <w:rsid w:val="45244CDF"/>
    <w:rsid w:val="452E8AF1"/>
    <w:rsid w:val="45488042"/>
    <w:rsid w:val="45514D80"/>
    <w:rsid w:val="455220C4"/>
    <w:rsid w:val="45560A45"/>
    <w:rsid w:val="455B5E4C"/>
    <w:rsid w:val="457093F0"/>
    <w:rsid w:val="45A50728"/>
    <w:rsid w:val="45A78FC2"/>
    <w:rsid w:val="45B826EF"/>
    <w:rsid w:val="45B97404"/>
    <w:rsid w:val="45B9FEDE"/>
    <w:rsid w:val="45BA4838"/>
    <w:rsid w:val="45C3FD75"/>
    <w:rsid w:val="45EF93B2"/>
    <w:rsid w:val="4634169D"/>
    <w:rsid w:val="464B5BEF"/>
    <w:rsid w:val="4652909A"/>
    <w:rsid w:val="4674E8E6"/>
    <w:rsid w:val="467B8F75"/>
    <w:rsid w:val="46C7CED1"/>
    <w:rsid w:val="46C93ECD"/>
    <w:rsid w:val="46CCEBC4"/>
    <w:rsid w:val="46E0D0A3"/>
    <w:rsid w:val="46EC4DB4"/>
    <w:rsid w:val="46F8D401"/>
    <w:rsid w:val="46F92BFE"/>
    <w:rsid w:val="472D9156"/>
    <w:rsid w:val="4733D2E4"/>
    <w:rsid w:val="4749DF31"/>
    <w:rsid w:val="47662863"/>
    <w:rsid w:val="47871AE4"/>
    <w:rsid w:val="478A67BB"/>
    <w:rsid w:val="478C2313"/>
    <w:rsid w:val="4794EF35"/>
    <w:rsid w:val="47B30EC3"/>
    <w:rsid w:val="47C22690"/>
    <w:rsid w:val="47CA7851"/>
    <w:rsid w:val="47CAC71C"/>
    <w:rsid w:val="47DAA1F0"/>
    <w:rsid w:val="47E04D9C"/>
    <w:rsid w:val="47E12D55"/>
    <w:rsid w:val="47FE3CFE"/>
    <w:rsid w:val="48141E66"/>
    <w:rsid w:val="482808B4"/>
    <w:rsid w:val="482BF09B"/>
    <w:rsid w:val="483DCAA8"/>
    <w:rsid w:val="48545FA2"/>
    <w:rsid w:val="48707C17"/>
    <w:rsid w:val="488FFED3"/>
    <w:rsid w:val="48A3FF60"/>
    <w:rsid w:val="48A70AFD"/>
    <w:rsid w:val="48D402EA"/>
    <w:rsid w:val="48D958CB"/>
    <w:rsid w:val="48EA92D9"/>
    <w:rsid w:val="48F7138B"/>
    <w:rsid w:val="490D5A11"/>
    <w:rsid w:val="4917225E"/>
    <w:rsid w:val="4926C992"/>
    <w:rsid w:val="49382BEB"/>
    <w:rsid w:val="496EC012"/>
    <w:rsid w:val="49760791"/>
    <w:rsid w:val="497C9ABE"/>
    <w:rsid w:val="498A0838"/>
    <w:rsid w:val="49BD61CF"/>
    <w:rsid w:val="49BF197E"/>
    <w:rsid w:val="49C867DB"/>
    <w:rsid w:val="49F90423"/>
    <w:rsid w:val="49FB11B2"/>
    <w:rsid w:val="4A032763"/>
    <w:rsid w:val="4A056F09"/>
    <w:rsid w:val="4A0DA5CF"/>
    <w:rsid w:val="4A1EFC1D"/>
    <w:rsid w:val="4A3C598E"/>
    <w:rsid w:val="4A59990B"/>
    <w:rsid w:val="4A86F381"/>
    <w:rsid w:val="4A9CB718"/>
    <w:rsid w:val="4AAFE7B4"/>
    <w:rsid w:val="4AC63C46"/>
    <w:rsid w:val="4AD004CB"/>
    <w:rsid w:val="4ADAD94F"/>
    <w:rsid w:val="4AE042A9"/>
    <w:rsid w:val="4AE4D322"/>
    <w:rsid w:val="4AEF350D"/>
    <w:rsid w:val="4B008C67"/>
    <w:rsid w:val="4B0E4EEA"/>
    <w:rsid w:val="4B145EE4"/>
    <w:rsid w:val="4B2B0958"/>
    <w:rsid w:val="4B31D3B8"/>
    <w:rsid w:val="4B33991C"/>
    <w:rsid w:val="4B4D1777"/>
    <w:rsid w:val="4BA62376"/>
    <w:rsid w:val="4BD9138B"/>
    <w:rsid w:val="4BE32C37"/>
    <w:rsid w:val="4BF5C9FB"/>
    <w:rsid w:val="4C1A1936"/>
    <w:rsid w:val="4C2B3093"/>
    <w:rsid w:val="4C3FB362"/>
    <w:rsid w:val="4C4ACAC7"/>
    <w:rsid w:val="4C5FA1D1"/>
    <w:rsid w:val="4C870D21"/>
    <w:rsid w:val="4C88DB17"/>
    <w:rsid w:val="4C8B8727"/>
    <w:rsid w:val="4C9C2296"/>
    <w:rsid w:val="4C9E884B"/>
    <w:rsid w:val="4CA4FD96"/>
    <w:rsid w:val="4CA9AE37"/>
    <w:rsid w:val="4CADE10D"/>
    <w:rsid w:val="4CBB36F5"/>
    <w:rsid w:val="4CC4A73D"/>
    <w:rsid w:val="4CE55305"/>
    <w:rsid w:val="4CEE0B5F"/>
    <w:rsid w:val="4CF72A7A"/>
    <w:rsid w:val="4CFA5E21"/>
    <w:rsid w:val="4D2C111E"/>
    <w:rsid w:val="4D31B42A"/>
    <w:rsid w:val="4D342F8E"/>
    <w:rsid w:val="4D4A4024"/>
    <w:rsid w:val="4D7D1542"/>
    <w:rsid w:val="4D8A209C"/>
    <w:rsid w:val="4D8F21E8"/>
    <w:rsid w:val="4DA996AB"/>
    <w:rsid w:val="4DAF37D5"/>
    <w:rsid w:val="4DD04CFD"/>
    <w:rsid w:val="4DD5D913"/>
    <w:rsid w:val="4DD9ED68"/>
    <w:rsid w:val="4E046F80"/>
    <w:rsid w:val="4E0FC996"/>
    <w:rsid w:val="4E1F213B"/>
    <w:rsid w:val="4E3A98AB"/>
    <w:rsid w:val="4E546E2B"/>
    <w:rsid w:val="4E612BFD"/>
    <w:rsid w:val="4E7335F5"/>
    <w:rsid w:val="4E94F9ED"/>
    <w:rsid w:val="4E95BC6C"/>
    <w:rsid w:val="4E96BBF5"/>
    <w:rsid w:val="4EA75196"/>
    <w:rsid w:val="4ECBFF2F"/>
    <w:rsid w:val="4ED2E292"/>
    <w:rsid w:val="4EEF2755"/>
    <w:rsid w:val="4EF150D4"/>
    <w:rsid w:val="4EFC8261"/>
    <w:rsid w:val="4F057066"/>
    <w:rsid w:val="4F22A170"/>
    <w:rsid w:val="4F28EFC9"/>
    <w:rsid w:val="4F3F324C"/>
    <w:rsid w:val="4F436E25"/>
    <w:rsid w:val="4F572838"/>
    <w:rsid w:val="4F5B5465"/>
    <w:rsid w:val="4F7135BA"/>
    <w:rsid w:val="4FB38E2A"/>
    <w:rsid w:val="4FBBBA80"/>
    <w:rsid w:val="4FCD0C4D"/>
    <w:rsid w:val="4FF710D0"/>
    <w:rsid w:val="502A75E4"/>
    <w:rsid w:val="50336A94"/>
    <w:rsid w:val="5040B2C9"/>
    <w:rsid w:val="50444D33"/>
    <w:rsid w:val="50588BEA"/>
    <w:rsid w:val="505A8114"/>
    <w:rsid w:val="507D44D1"/>
    <w:rsid w:val="50A8FC46"/>
    <w:rsid w:val="50BF08D4"/>
    <w:rsid w:val="50C238FF"/>
    <w:rsid w:val="50DE1E35"/>
    <w:rsid w:val="50F22D24"/>
    <w:rsid w:val="5106D301"/>
    <w:rsid w:val="511DBD24"/>
    <w:rsid w:val="5135C3FA"/>
    <w:rsid w:val="5163C678"/>
    <w:rsid w:val="5165EB7D"/>
    <w:rsid w:val="517A90A7"/>
    <w:rsid w:val="51893C37"/>
    <w:rsid w:val="519670EF"/>
    <w:rsid w:val="519AB8F4"/>
    <w:rsid w:val="51A3C6EA"/>
    <w:rsid w:val="51B15DFE"/>
    <w:rsid w:val="51B4B8E7"/>
    <w:rsid w:val="51B5399E"/>
    <w:rsid w:val="51C8D2C3"/>
    <w:rsid w:val="51CBBE8E"/>
    <w:rsid w:val="51CCC12E"/>
    <w:rsid w:val="51CF4564"/>
    <w:rsid w:val="51D171E6"/>
    <w:rsid w:val="51E20411"/>
    <w:rsid w:val="51E93336"/>
    <w:rsid w:val="523C0C17"/>
    <w:rsid w:val="523D6BE9"/>
    <w:rsid w:val="523F1385"/>
    <w:rsid w:val="525FC02D"/>
    <w:rsid w:val="527E54FF"/>
    <w:rsid w:val="52A706D9"/>
    <w:rsid w:val="52C1FFBC"/>
    <w:rsid w:val="52C2A862"/>
    <w:rsid w:val="52E4A774"/>
    <w:rsid w:val="52FAA725"/>
    <w:rsid w:val="53109313"/>
    <w:rsid w:val="5312051A"/>
    <w:rsid w:val="5326FBCC"/>
    <w:rsid w:val="53566F07"/>
    <w:rsid w:val="539FD29C"/>
    <w:rsid w:val="53A25F1A"/>
    <w:rsid w:val="53AB62E0"/>
    <w:rsid w:val="53AD578C"/>
    <w:rsid w:val="53B72A59"/>
    <w:rsid w:val="53D709D3"/>
    <w:rsid w:val="53DE6FCF"/>
    <w:rsid w:val="53E011AB"/>
    <w:rsid w:val="53EF5D07"/>
    <w:rsid w:val="54009B55"/>
    <w:rsid w:val="5406A16A"/>
    <w:rsid w:val="54088485"/>
    <w:rsid w:val="540DA07C"/>
    <w:rsid w:val="54186C83"/>
    <w:rsid w:val="542F10AB"/>
    <w:rsid w:val="544108C7"/>
    <w:rsid w:val="544180A5"/>
    <w:rsid w:val="54FDD062"/>
    <w:rsid w:val="55216C72"/>
    <w:rsid w:val="5523AAE3"/>
    <w:rsid w:val="552766A2"/>
    <w:rsid w:val="552F8AF1"/>
    <w:rsid w:val="5551E1F4"/>
    <w:rsid w:val="55629630"/>
    <w:rsid w:val="556692CA"/>
    <w:rsid w:val="559177BA"/>
    <w:rsid w:val="559F03D3"/>
    <w:rsid w:val="55A4617C"/>
    <w:rsid w:val="55C19CF0"/>
    <w:rsid w:val="55C8C70D"/>
    <w:rsid w:val="55EFDCF7"/>
    <w:rsid w:val="55F1AACF"/>
    <w:rsid w:val="56046B69"/>
    <w:rsid w:val="5626136D"/>
    <w:rsid w:val="562E8D73"/>
    <w:rsid w:val="5634160D"/>
    <w:rsid w:val="56447917"/>
    <w:rsid w:val="565F1D15"/>
    <w:rsid w:val="566B0F32"/>
    <w:rsid w:val="567D29AE"/>
    <w:rsid w:val="567DB048"/>
    <w:rsid w:val="56910013"/>
    <w:rsid w:val="56BA741C"/>
    <w:rsid w:val="56C4DE9B"/>
    <w:rsid w:val="56D6A80A"/>
    <w:rsid w:val="56EF7186"/>
    <w:rsid w:val="56EF8346"/>
    <w:rsid w:val="5700D813"/>
    <w:rsid w:val="5719075B"/>
    <w:rsid w:val="5730000D"/>
    <w:rsid w:val="5748A7F9"/>
    <w:rsid w:val="5764B5FE"/>
    <w:rsid w:val="577F75A5"/>
    <w:rsid w:val="57993315"/>
    <w:rsid w:val="579D845A"/>
    <w:rsid w:val="579F54D2"/>
    <w:rsid w:val="579FE6E1"/>
    <w:rsid w:val="57B9D581"/>
    <w:rsid w:val="57CD6F68"/>
    <w:rsid w:val="57D11C73"/>
    <w:rsid w:val="57D61B24"/>
    <w:rsid w:val="57D913F0"/>
    <w:rsid w:val="57DB645F"/>
    <w:rsid w:val="57DBFB02"/>
    <w:rsid w:val="57DDD280"/>
    <w:rsid w:val="57DF8CA4"/>
    <w:rsid w:val="5806A2BB"/>
    <w:rsid w:val="581671DD"/>
    <w:rsid w:val="5829CBC1"/>
    <w:rsid w:val="5829D3D3"/>
    <w:rsid w:val="5845F2B5"/>
    <w:rsid w:val="58489BC6"/>
    <w:rsid w:val="584E276F"/>
    <w:rsid w:val="586A5BBB"/>
    <w:rsid w:val="58719DC2"/>
    <w:rsid w:val="58755B60"/>
    <w:rsid w:val="58864AAA"/>
    <w:rsid w:val="58A064CC"/>
    <w:rsid w:val="58BF440E"/>
    <w:rsid w:val="58C3FC9D"/>
    <w:rsid w:val="58CB5D50"/>
    <w:rsid w:val="58DF031B"/>
    <w:rsid w:val="58E8948E"/>
    <w:rsid w:val="591BAFF0"/>
    <w:rsid w:val="591E6EC2"/>
    <w:rsid w:val="5932D99C"/>
    <w:rsid w:val="59364AB5"/>
    <w:rsid w:val="59399001"/>
    <w:rsid w:val="594A4083"/>
    <w:rsid w:val="594D0130"/>
    <w:rsid w:val="59554BD4"/>
    <w:rsid w:val="59630D6A"/>
    <w:rsid w:val="5967CCF6"/>
    <w:rsid w:val="5970585D"/>
    <w:rsid w:val="59710C67"/>
    <w:rsid w:val="59A027A6"/>
    <w:rsid w:val="59AB2279"/>
    <w:rsid w:val="59B90399"/>
    <w:rsid w:val="59F12800"/>
    <w:rsid w:val="59F80896"/>
    <w:rsid w:val="59FF3355"/>
    <w:rsid w:val="5A0020C0"/>
    <w:rsid w:val="5A00DEC2"/>
    <w:rsid w:val="5A0D1D33"/>
    <w:rsid w:val="5A335B28"/>
    <w:rsid w:val="5A4D6B89"/>
    <w:rsid w:val="5A521704"/>
    <w:rsid w:val="5A65ADF5"/>
    <w:rsid w:val="5A782553"/>
    <w:rsid w:val="5A7FBE7D"/>
    <w:rsid w:val="5A86C044"/>
    <w:rsid w:val="5A86D529"/>
    <w:rsid w:val="5A87261A"/>
    <w:rsid w:val="5A948529"/>
    <w:rsid w:val="5A96DBE8"/>
    <w:rsid w:val="5ABC9F74"/>
    <w:rsid w:val="5AC7863A"/>
    <w:rsid w:val="5ACAB5F5"/>
    <w:rsid w:val="5ACB50F1"/>
    <w:rsid w:val="5ACE5D1C"/>
    <w:rsid w:val="5AE995F3"/>
    <w:rsid w:val="5AEDA65C"/>
    <w:rsid w:val="5AF6C554"/>
    <w:rsid w:val="5B012118"/>
    <w:rsid w:val="5B04F1E6"/>
    <w:rsid w:val="5B0AD4DC"/>
    <w:rsid w:val="5B0DE62D"/>
    <w:rsid w:val="5B132311"/>
    <w:rsid w:val="5B1A65C4"/>
    <w:rsid w:val="5B2B19F9"/>
    <w:rsid w:val="5B42CEB9"/>
    <w:rsid w:val="5B5A0087"/>
    <w:rsid w:val="5B6D648A"/>
    <w:rsid w:val="5B6FF9CB"/>
    <w:rsid w:val="5B70CBFF"/>
    <w:rsid w:val="5B7D880A"/>
    <w:rsid w:val="5B9B6123"/>
    <w:rsid w:val="5BA9C6BE"/>
    <w:rsid w:val="5BBA6E8B"/>
    <w:rsid w:val="5BC31EF2"/>
    <w:rsid w:val="5BEF0B7B"/>
    <w:rsid w:val="5BEF11F4"/>
    <w:rsid w:val="5C05B646"/>
    <w:rsid w:val="5C21931F"/>
    <w:rsid w:val="5C599F5E"/>
    <w:rsid w:val="5C5C8140"/>
    <w:rsid w:val="5C5CAEC8"/>
    <w:rsid w:val="5C6CAFBC"/>
    <w:rsid w:val="5C88887E"/>
    <w:rsid w:val="5C9EAE98"/>
    <w:rsid w:val="5CA0873B"/>
    <w:rsid w:val="5CB05E81"/>
    <w:rsid w:val="5CB78942"/>
    <w:rsid w:val="5CCB9DBE"/>
    <w:rsid w:val="5CD40CF8"/>
    <w:rsid w:val="5CEA2554"/>
    <w:rsid w:val="5D0ECCC1"/>
    <w:rsid w:val="5D153EBD"/>
    <w:rsid w:val="5D15E864"/>
    <w:rsid w:val="5D16DB4E"/>
    <w:rsid w:val="5D450DD1"/>
    <w:rsid w:val="5D4A6433"/>
    <w:rsid w:val="5D588A1D"/>
    <w:rsid w:val="5D73849A"/>
    <w:rsid w:val="5D744CC4"/>
    <w:rsid w:val="5D7C963B"/>
    <w:rsid w:val="5D9F6DE2"/>
    <w:rsid w:val="5DA7BF48"/>
    <w:rsid w:val="5DAB83A3"/>
    <w:rsid w:val="5DAD0FC8"/>
    <w:rsid w:val="5DCC6890"/>
    <w:rsid w:val="5DDA1C2A"/>
    <w:rsid w:val="5DDA7026"/>
    <w:rsid w:val="5DFFDF9C"/>
    <w:rsid w:val="5E0D6A7F"/>
    <w:rsid w:val="5E31FF19"/>
    <w:rsid w:val="5E34A7D2"/>
    <w:rsid w:val="5E3A3089"/>
    <w:rsid w:val="5E448B1E"/>
    <w:rsid w:val="5E523FC0"/>
    <w:rsid w:val="5E53DBA0"/>
    <w:rsid w:val="5E58D63D"/>
    <w:rsid w:val="5E71CB67"/>
    <w:rsid w:val="5E84371B"/>
    <w:rsid w:val="5E8B1003"/>
    <w:rsid w:val="5E96EAFC"/>
    <w:rsid w:val="5E9B96D7"/>
    <w:rsid w:val="5EAC3383"/>
    <w:rsid w:val="5EE124FB"/>
    <w:rsid w:val="5EE77FEC"/>
    <w:rsid w:val="5EF71079"/>
    <w:rsid w:val="5F03A951"/>
    <w:rsid w:val="5F0FB79B"/>
    <w:rsid w:val="5F19EFDA"/>
    <w:rsid w:val="5F1F884D"/>
    <w:rsid w:val="5F294AEB"/>
    <w:rsid w:val="5F2E048C"/>
    <w:rsid w:val="5F3BEE05"/>
    <w:rsid w:val="5F4968F6"/>
    <w:rsid w:val="5F734B56"/>
    <w:rsid w:val="5F735E1C"/>
    <w:rsid w:val="5F74C430"/>
    <w:rsid w:val="5F85230E"/>
    <w:rsid w:val="5FE88DF2"/>
    <w:rsid w:val="5FEEFD7B"/>
    <w:rsid w:val="5FF49CE4"/>
    <w:rsid w:val="6006401E"/>
    <w:rsid w:val="600724C5"/>
    <w:rsid w:val="600DF6C7"/>
    <w:rsid w:val="6010C760"/>
    <w:rsid w:val="60276CA4"/>
    <w:rsid w:val="60382DD6"/>
    <w:rsid w:val="603BEE65"/>
    <w:rsid w:val="604BAF7C"/>
    <w:rsid w:val="604F05AD"/>
    <w:rsid w:val="6057560D"/>
    <w:rsid w:val="605E0C8F"/>
    <w:rsid w:val="606EE4F1"/>
    <w:rsid w:val="60714278"/>
    <w:rsid w:val="60717688"/>
    <w:rsid w:val="6072D218"/>
    <w:rsid w:val="607D7CF1"/>
    <w:rsid w:val="609D4106"/>
    <w:rsid w:val="609D4A44"/>
    <w:rsid w:val="60B8E739"/>
    <w:rsid w:val="60C6FE97"/>
    <w:rsid w:val="60DB29D8"/>
    <w:rsid w:val="60DEE29B"/>
    <w:rsid w:val="60E051DA"/>
    <w:rsid w:val="60E9F2F3"/>
    <w:rsid w:val="60FF292C"/>
    <w:rsid w:val="611547EB"/>
    <w:rsid w:val="6127C428"/>
    <w:rsid w:val="6137484E"/>
    <w:rsid w:val="613C55F2"/>
    <w:rsid w:val="615184E1"/>
    <w:rsid w:val="617C7746"/>
    <w:rsid w:val="61930699"/>
    <w:rsid w:val="619556CD"/>
    <w:rsid w:val="61AD745C"/>
    <w:rsid w:val="61BC49A4"/>
    <w:rsid w:val="61D00E97"/>
    <w:rsid w:val="61EDAA82"/>
    <w:rsid w:val="61F4BBC5"/>
    <w:rsid w:val="61FDC083"/>
    <w:rsid w:val="6208CA08"/>
    <w:rsid w:val="62229EE0"/>
    <w:rsid w:val="62233205"/>
    <w:rsid w:val="622F3DE6"/>
    <w:rsid w:val="6247C623"/>
    <w:rsid w:val="6257046E"/>
    <w:rsid w:val="625812FC"/>
    <w:rsid w:val="6290390A"/>
    <w:rsid w:val="629F9378"/>
    <w:rsid w:val="62ADFA7B"/>
    <w:rsid w:val="62C51F3D"/>
    <w:rsid w:val="62D6C6D0"/>
    <w:rsid w:val="632820C9"/>
    <w:rsid w:val="632A9EA6"/>
    <w:rsid w:val="63313B08"/>
    <w:rsid w:val="633288AF"/>
    <w:rsid w:val="6334287F"/>
    <w:rsid w:val="63376C79"/>
    <w:rsid w:val="6349CBFD"/>
    <w:rsid w:val="634A0B1D"/>
    <w:rsid w:val="634A0B1D"/>
    <w:rsid w:val="6392B1F7"/>
    <w:rsid w:val="63959DAE"/>
    <w:rsid w:val="639E4E8C"/>
    <w:rsid w:val="63D6BA7C"/>
    <w:rsid w:val="63E42EE7"/>
    <w:rsid w:val="64032ADD"/>
    <w:rsid w:val="64048BF4"/>
    <w:rsid w:val="640BBCB6"/>
    <w:rsid w:val="64126CEA"/>
    <w:rsid w:val="64230DAD"/>
    <w:rsid w:val="64244557"/>
    <w:rsid w:val="643EBDA7"/>
    <w:rsid w:val="6443790F"/>
    <w:rsid w:val="64547B4E"/>
    <w:rsid w:val="64716F3C"/>
    <w:rsid w:val="6477959C"/>
    <w:rsid w:val="647FEAD1"/>
    <w:rsid w:val="649983A4"/>
    <w:rsid w:val="649F4401"/>
    <w:rsid w:val="64C25420"/>
    <w:rsid w:val="64FCFAF5"/>
    <w:rsid w:val="64FD6D49"/>
    <w:rsid w:val="651AEAAB"/>
    <w:rsid w:val="651F8482"/>
    <w:rsid w:val="653914F2"/>
    <w:rsid w:val="653F1F14"/>
    <w:rsid w:val="655232FE"/>
    <w:rsid w:val="657C2807"/>
    <w:rsid w:val="65A2DDC6"/>
    <w:rsid w:val="65AD16D8"/>
    <w:rsid w:val="65AFE1C3"/>
    <w:rsid w:val="65BA4BC3"/>
    <w:rsid w:val="65CA7E8C"/>
    <w:rsid w:val="65E217A1"/>
    <w:rsid w:val="65E7EE94"/>
    <w:rsid w:val="660BD412"/>
    <w:rsid w:val="662359BF"/>
    <w:rsid w:val="662B4A91"/>
    <w:rsid w:val="6630B863"/>
    <w:rsid w:val="66312C71"/>
    <w:rsid w:val="664B12EC"/>
    <w:rsid w:val="6681D8FD"/>
    <w:rsid w:val="66C00C84"/>
    <w:rsid w:val="66F48BD8"/>
    <w:rsid w:val="671D5418"/>
    <w:rsid w:val="67285EA3"/>
    <w:rsid w:val="672CB33C"/>
    <w:rsid w:val="67592122"/>
    <w:rsid w:val="6767FAD6"/>
    <w:rsid w:val="677D7536"/>
    <w:rsid w:val="678E5BEC"/>
    <w:rsid w:val="679473CB"/>
    <w:rsid w:val="67A75A9E"/>
    <w:rsid w:val="67AD7EB4"/>
    <w:rsid w:val="67AE38F9"/>
    <w:rsid w:val="67E54A3E"/>
    <w:rsid w:val="680468D3"/>
    <w:rsid w:val="681B3226"/>
    <w:rsid w:val="68761087"/>
    <w:rsid w:val="68790C95"/>
    <w:rsid w:val="68815ED7"/>
    <w:rsid w:val="68854980"/>
    <w:rsid w:val="6885EE95"/>
    <w:rsid w:val="6886246B"/>
    <w:rsid w:val="6886A416"/>
    <w:rsid w:val="689EA301"/>
    <w:rsid w:val="68A354F5"/>
    <w:rsid w:val="68ACDC9C"/>
    <w:rsid w:val="68B30EE3"/>
    <w:rsid w:val="68B98F0F"/>
    <w:rsid w:val="68BC418F"/>
    <w:rsid w:val="68C4D71E"/>
    <w:rsid w:val="68C9B5EF"/>
    <w:rsid w:val="68CEC361"/>
    <w:rsid w:val="68F480C4"/>
    <w:rsid w:val="68F84EF1"/>
    <w:rsid w:val="6908ED59"/>
    <w:rsid w:val="69117956"/>
    <w:rsid w:val="691597EE"/>
    <w:rsid w:val="694062B7"/>
    <w:rsid w:val="69709BFC"/>
    <w:rsid w:val="6971545F"/>
    <w:rsid w:val="6986461C"/>
    <w:rsid w:val="6988442F"/>
    <w:rsid w:val="699C84EB"/>
    <w:rsid w:val="69AFA667"/>
    <w:rsid w:val="69CF1496"/>
    <w:rsid w:val="69DE736C"/>
    <w:rsid w:val="69EBE936"/>
    <w:rsid w:val="6A0211D1"/>
    <w:rsid w:val="6A0611B0"/>
    <w:rsid w:val="6A176273"/>
    <w:rsid w:val="6A17832C"/>
    <w:rsid w:val="6A2B588A"/>
    <w:rsid w:val="6A32E2BB"/>
    <w:rsid w:val="6A3E0106"/>
    <w:rsid w:val="6A5BC2B4"/>
    <w:rsid w:val="6A5D1854"/>
    <w:rsid w:val="6A6AECE6"/>
    <w:rsid w:val="6A70D388"/>
    <w:rsid w:val="6A784F99"/>
    <w:rsid w:val="6A7E1187"/>
    <w:rsid w:val="6A7E77FC"/>
    <w:rsid w:val="6AA3BDD7"/>
    <w:rsid w:val="6AC24069"/>
    <w:rsid w:val="6AC8DB2D"/>
    <w:rsid w:val="6AD8D530"/>
    <w:rsid w:val="6ADDA978"/>
    <w:rsid w:val="6AE50DC1"/>
    <w:rsid w:val="6AE79AEA"/>
    <w:rsid w:val="6AE9B93F"/>
    <w:rsid w:val="6AF74BD8"/>
    <w:rsid w:val="6B0BEEB7"/>
    <w:rsid w:val="6B0DB52C"/>
    <w:rsid w:val="6B0E63A6"/>
    <w:rsid w:val="6B2B0357"/>
    <w:rsid w:val="6B2E074C"/>
    <w:rsid w:val="6B36F139"/>
    <w:rsid w:val="6B4DE0EB"/>
    <w:rsid w:val="6B5A3BB0"/>
    <w:rsid w:val="6B6341DF"/>
    <w:rsid w:val="6BB4B067"/>
    <w:rsid w:val="6BE1255D"/>
    <w:rsid w:val="6BF1EB24"/>
    <w:rsid w:val="6C02A2CB"/>
    <w:rsid w:val="6C18FE95"/>
    <w:rsid w:val="6C2FE7D0"/>
    <w:rsid w:val="6C386134"/>
    <w:rsid w:val="6C7E75A7"/>
    <w:rsid w:val="6C81880D"/>
    <w:rsid w:val="6CA374D5"/>
    <w:rsid w:val="6CA396D2"/>
    <w:rsid w:val="6CB23923"/>
    <w:rsid w:val="6CC7E458"/>
    <w:rsid w:val="6CCC03FD"/>
    <w:rsid w:val="6CD9CC84"/>
    <w:rsid w:val="6CE142DD"/>
    <w:rsid w:val="6CF5CD99"/>
    <w:rsid w:val="6CF9582F"/>
    <w:rsid w:val="6D0031D8"/>
    <w:rsid w:val="6D12772D"/>
    <w:rsid w:val="6D16831C"/>
    <w:rsid w:val="6D61918B"/>
    <w:rsid w:val="6D8A88E1"/>
    <w:rsid w:val="6D8F40EB"/>
    <w:rsid w:val="6D9A5A98"/>
    <w:rsid w:val="6DB73011"/>
    <w:rsid w:val="6DC1637F"/>
    <w:rsid w:val="6DCE546D"/>
    <w:rsid w:val="6DD2F9A1"/>
    <w:rsid w:val="6E18DF49"/>
    <w:rsid w:val="6E1EE721"/>
    <w:rsid w:val="6E2048CB"/>
    <w:rsid w:val="6E447D50"/>
    <w:rsid w:val="6E6A5979"/>
    <w:rsid w:val="6E7D9A51"/>
    <w:rsid w:val="6E8B8CCC"/>
    <w:rsid w:val="6EB142A9"/>
    <w:rsid w:val="6EC3D931"/>
    <w:rsid w:val="6EE273C3"/>
    <w:rsid w:val="6EF298A0"/>
    <w:rsid w:val="6EF6298B"/>
    <w:rsid w:val="6F05EA67"/>
    <w:rsid w:val="6F4AB82E"/>
    <w:rsid w:val="6F53399E"/>
    <w:rsid w:val="6F5EE66C"/>
    <w:rsid w:val="6F8DDC01"/>
    <w:rsid w:val="6F94C020"/>
    <w:rsid w:val="6FBCA77B"/>
    <w:rsid w:val="6FCFCF78"/>
    <w:rsid w:val="6FD851D4"/>
    <w:rsid w:val="6FDE81DA"/>
    <w:rsid w:val="6FE8E15C"/>
    <w:rsid w:val="6FECBF51"/>
    <w:rsid w:val="6FED967D"/>
    <w:rsid w:val="6FF61CB4"/>
    <w:rsid w:val="6FF70798"/>
    <w:rsid w:val="7008A514"/>
    <w:rsid w:val="700A73B8"/>
    <w:rsid w:val="7012CF65"/>
    <w:rsid w:val="70242A8E"/>
    <w:rsid w:val="702AE6C5"/>
    <w:rsid w:val="702F1EFD"/>
    <w:rsid w:val="7037649A"/>
    <w:rsid w:val="7050074E"/>
    <w:rsid w:val="705672C8"/>
    <w:rsid w:val="707C9976"/>
    <w:rsid w:val="70849E7E"/>
    <w:rsid w:val="70872295"/>
    <w:rsid w:val="7089E6B2"/>
    <w:rsid w:val="708A379C"/>
    <w:rsid w:val="709A2E0E"/>
    <w:rsid w:val="70ADD65C"/>
    <w:rsid w:val="70B4F636"/>
    <w:rsid w:val="70B5D4DF"/>
    <w:rsid w:val="70BDE758"/>
    <w:rsid w:val="70C65BA4"/>
    <w:rsid w:val="70F05392"/>
    <w:rsid w:val="70F99940"/>
    <w:rsid w:val="70FDB3CF"/>
    <w:rsid w:val="71171924"/>
    <w:rsid w:val="711AD0D6"/>
    <w:rsid w:val="71210BF6"/>
    <w:rsid w:val="7170B8FA"/>
    <w:rsid w:val="717ECFFC"/>
    <w:rsid w:val="718E4468"/>
    <w:rsid w:val="71ADC0A3"/>
    <w:rsid w:val="71B94336"/>
    <w:rsid w:val="71C36DB6"/>
    <w:rsid w:val="7217FF60"/>
    <w:rsid w:val="721D3D06"/>
    <w:rsid w:val="722F6761"/>
    <w:rsid w:val="725E3458"/>
    <w:rsid w:val="72827386"/>
    <w:rsid w:val="728DEBFF"/>
    <w:rsid w:val="728F5739"/>
    <w:rsid w:val="729457A3"/>
    <w:rsid w:val="72B56748"/>
    <w:rsid w:val="72B84EF1"/>
    <w:rsid w:val="72B972B8"/>
    <w:rsid w:val="72DE46E0"/>
    <w:rsid w:val="73228065"/>
    <w:rsid w:val="733258A3"/>
    <w:rsid w:val="73369175"/>
    <w:rsid w:val="7336E5A9"/>
    <w:rsid w:val="733CEE80"/>
    <w:rsid w:val="736231DE"/>
    <w:rsid w:val="736402C2"/>
    <w:rsid w:val="7366EF72"/>
    <w:rsid w:val="737981A6"/>
    <w:rsid w:val="73991B8F"/>
    <w:rsid w:val="73BA07C2"/>
    <w:rsid w:val="741C92E0"/>
    <w:rsid w:val="741DC4FB"/>
    <w:rsid w:val="74382A07"/>
    <w:rsid w:val="74399BA1"/>
    <w:rsid w:val="74AF0F89"/>
    <w:rsid w:val="74B04D66"/>
    <w:rsid w:val="74B1E177"/>
    <w:rsid w:val="74B7B6A5"/>
    <w:rsid w:val="74CC0151"/>
    <w:rsid w:val="74D10893"/>
    <w:rsid w:val="74E9BE81"/>
    <w:rsid w:val="74EAC545"/>
    <w:rsid w:val="751723C1"/>
    <w:rsid w:val="7520BE9A"/>
    <w:rsid w:val="7551F13C"/>
    <w:rsid w:val="756C7B44"/>
    <w:rsid w:val="757D7B10"/>
    <w:rsid w:val="7593B7AA"/>
    <w:rsid w:val="75CE640F"/>
    <w:rsid w:val="75EE83D2"/>
    <w:rsid w:val="75F44F86"/>
    <w:rsid w:val="75FB7CBD"/>
    <w:rsid w:val="760F5DC7"/>
    <w:rsid w:val="760FCF33"/>
    <w:rsid w:val="761844C2"/>
    <w:rsid w:val="76496FB3"/>
    <w:rsid w:val="764ABB70"/>
    <w:rsid w:val="766E6424"/>
    <w:rsid w:val="767ABE05"/>
    <w:rsid w:val="768754BC"/>
    <w:rsid w:val="76A010BC"/>
    <w:rsid w:val="76A7C8E9"/>
    <w:rsid w:val="76AAE129"/>
    <w:rsid w:val="76BD4304"/>
    <w:rsid w:val="76C53BE6"/>
    <w:rsid w:val="76D7EE1C"/>
    <w:rsid w:val="76F2E20B"/>
    <w:rsid w:val="7703BF15"/>
    <w:rsid w:val="7715DE62"/>
    <w:rsid w:val="771DB2B9"/>
    <w:rsid w:val="771F077D"/>
    <w:rsid w:val="773322C8"/>
    <w:rsid w:val="7743333F"/>
    <w:rsid w:val="775F6534"/>
    <w:rsid w:val="776F68DA"/>
    <w:rsid w:val="77B6BADE"/>
    <w:rsid w:val="77E492A1"/>
    <w:rsid w:val="7811C8F8"/>
    <w:rsid w:val="781D4B42"/>
    <w:rsid w:val="781E9DF6"/>
    <w:rsid w:val="782280D2"/>
    <w:rsid w:val="784CCB69"/>
    <w:rsid w:val="784E05F0"/>
    <w:rsid w:val="787717E9"/>
    <w:rsid w:val="7881F09C"/>
    <w:rsid w:val="78C54242"/>
    <w:rsid w:val="78C99B2E"/>
    <w:rsid w:val="78CB4752"/>
    <w:rsid w:val="78F320EE"/>
    <w:rsid w:val="78FCC29D"/>
    <w:rsid w:val="79247403"/>
    <w:rsid w:val="79463D3B"/>
    <w:rsid w:val="794FA0C3"/>
    <w:rsid w:val="79502D1C"/>
    <w:rsid w:val="795091AB"/>
    <w:rsid w:val="796EA127"/>
    <w:rsid w:val="7972527E"/>
    <w:rsid w:val="7996B300"/>
    <w:rsid w:val="7997C790"/>
    <w:rsid w:val="79994985"/>
    <w:rsid w:val="79A1A213"/>
    <w:rsid w:val="79B8C15F"/>
    <w:rsid w:val="79CCFE8D"/>
    <w:rsid w:val="79FB3B66"/>
    <w:rsid w:val="7A12C42B"/>
    <w:rsid w:val="7A3CC496"/>
    <w:rsid w:val="7A447F2B"/>
    <w:rsid w:val="7A45BB0A"/>
    <w:rsid w:val="7A4834A3"/>
    <w:rsid w:val="7A5CC9E5"/>
    <w:rsid w:val="7A5D0B0E"/>
    <w:rsid w:val="7A6404EA"/>
    <w:rsid w:val="7A768B68"/>
    <w:rsid w:val="7A7E0BEF"/>
    <w:rsid w:val="7A827C3A"/>
    <w:rsid w:val="7A908476"/>
    <w:rsid w:val="7A954CA3"/>
    <w:rsid w:val="7A9C6A6C"/>
    <w:rsid w:val="7AC82E71"/>
    <w:rsid w:val="7AC8B7B0"/>
    <w:rsid w:val="7AD92AA5"/>
    <w:rsid w:val="7AE2D5F4"/>
    <w:rsid w:val="7B0048F4"/>
    <w:rsid w:val="7B11FF51"/>
    <w:rsid w:val="7B145792"/>
    <w:rsid w:val="7B238B62"/>
    <w:rsid w:val="7B2E8130"/>
    <w:rsid w:val="7B588281"/>
    <w:rsid w:val="7B6DE754"/>
    <w:rsid w:val="7B864C5E"/>
    <w:rsid w:val="7BA79450"/>
    <w:rsid w:val="7BE3C372"/>
    <w:rsid w:val="7BE9F9C5"/>
    <w:rsid w:val="7C169AC0"/>
    <w:rsid w:val="7C335493"/>
    <w:rsid w:val="7C3C3026"/>
    <w:rsid w:val="7C446AF7"/>
    <w:rsid w:val="7C5FDEDC"/>
    <w:rsid w:val="7C84EECB"/>
    <w:rsid w:val="7C9C5A84"/>
    <w:rsid w:val="7CA9FFC7"/>
    <w:rsid w:val="7CAC307C"/>
    <w:rsid w:val="7CB49D97"/>
    <w:rsid w:val="7CBFED1E"/>
    <w:rsid w:val="7CC33C7C"/>
    <w:rsid w:val="7CCF387F"/>
    <w:rsid w:val="7CD9C19E"/>
    <w:rsid w:val="7CF0B9B6"/>
    <w:rsid w:val="7CFE6F71"/>
    <w:rsid w:val="7D03F988"/>
    <w:rsid w:val="7D0DE3DC"/>
    <w:rsid w:val="7D26A0F7"/>
    <w:rsid w:val="7D5B6C33"/>
    <w:rsid w:val="7D5FBD73"/>
    <w:rsid w:val="7D6CC099"/>
    <w:rsid w:val="7D6FFE47"/>
    <w:rsid w:val="7D792BAC"/>
    <w:rsid w:val="7D8E09E6"/>
    <w:rsid w:val="7D8E52CF"/>
    <w:rsid w:val="7D9FC65F"/>
    <w:rsid w:val="7DADDAE4"/>
    <w:rsid w:val="7DB11B60"/>
    <w:rsid w:val="7DB40B48"/>
    <w:rsid w:val="7DB4E7AB"/>
    <w:rsid w:val="7DB926E3"/>
    <w:rsid w:val="7DDD8113"/>
    <w:rsid w:val="7DDDA740"/>
    <w:rsid w:val="7DDEA2B9"/>
    <w:rsid w:val="7DE1D001"/>
    <w:rsid w:val="7E049C3F"/>
    <w:rsid w:val="7E112B86"/>
    <w:rsid w:val="7E30F425"/>
    <w:rsid w:val="7E398179"/>
    <w:rsid w:val="7E417B0D"/>
    <w:rsid w:val="7E48DE2A"/>
    <w:rsid w:val="7E741A10"/>
    <w:rsid w:val="7E7570A6"/>
    <w:rsid w:val="7E7CE974"/>
    <w:rsid w:val="7E832A71"/>
    <w:rsid w:val="7E8A6D2E"/>
    <w:rsid w:val="7E8E029E"/>
    <w:rsid w:val="7E9709E7"/>
    <w:rsid w:val="7ECB1EEA"/>
    <w:rsid w:val="7ED8CEE7"/>
    <w:rsid w:val="7EDFD8C1"/>
    <w:rsid w:val="7EE3D52A"/>
    <w:rsid w:val="7EE5B283"/>
    <w:rsid w:val="7EF00CF4"/>
    <w:rsid w:val="7EFB773A"/>
    <w:rsid w:val="7EFC9A5E"/>
    <w:rsid w:val="7F10BD22"/>
    <w:rsid w:val="7F16CDF5"/>
    <w:rsid w:val="7F23E77C"/>
    <w:rsid w:val="7F3B232E"/>
    <w:rsid w:val="7F4C126E"/>
    <w:rsid w:val="7F50FB11"/>
    <w:rsid w:val="7F513C97"/>
    <w:rsid w:val="7F5E571C"/>
    <w:rsid w:val="7F721C51"/>
    <w:rsid w:val="7FA450DE"/>
    <w:rsid w:val="7FAAAEBC"/>
    <w:rsid w:val="7FBF2A4E"/>
    <w:rsid w:val="7FCD613D"/>
    <w:rsid w:val="7FD00944"/>
    <w:rsid w:val="7FD277F3"/>
    <w:rsid w:val="7FE6273E"/>
    <w:rsid w:val="7FEE74D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A33E"/>
  <w15:chartTrackingRefBased/>
  <w15:docId w15:val="{3329F75D-ABD9-4359-9408-4BCAA6A9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PargrafodaLista"/>
    <w:next w:val="Normal"/>
    <w:link w:val="Ttulo1Char"/>
    <w:uiPriority w:val="9"/>
    <w:qFormat/>
    <w:rsid w:val="1B71CF64"/>
    <w:pPr>
      <w:numPr>
        <w:numId w:val="96"/>
      </w:numPr>
      <w:spacing w:before="240" w:after="0" w:line="360" w:lineRule="auto"/>
      <w:jc w:val="both"/>
      <w:outlineLvl w:val="0"/>
    </w:pPr>
    <w:rPr>
      <w:color w:val="000000" w:themeColor="text1"/>
    </w:rPr>
  </w:style>
  <w:style w:type="paragraph" w:styleId="Ttulo2">
    <w:name w:val="heading 2"/>
    <w:basedOn w:val="Normal"/>
    <w:next w:val="Normal"/>
    <w:uiPriority w:val="9"/>
    <w:unhideWhenUsed/>
    <w:qFormat/>
    <w:rsid w:val="1B71CF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Forte">
    <w:name w:val="Strong"/>
    <w:basedOn w:val="Fontepargpadro"/>
    <w:uiPriority w:val="22"/>
    <w:qFormat/>
    <w:rsid w:val="1B71CF64"/>
    <w:rPr>
      <w:b/>
      <w:bCs/>
    </w:rPr>
  </w:style>
  <w:style w:type="paragraph" w:styleId="PargrafodaLista">
    <w:name w:val="List Paragraph"/>
    <w:basedOn w:val="Normal"/>
    <w:uiPriority w:val="34"/>
    <w:qFormat/>
    <w:rsid w:val="1B71CF64"/>
    <w:pPr>
      <w:keepNext/>
      <w:keepLines/>
      <w:ind w:left="720"/>
      <w:contextualSpacing/>
    </w:pPr>
    <w:rPr>
      <w:rFonts w:eastAsiaTheme="minorEastAsia"/>
      <w:b/>
      <w:bCs/>
    </w:rPr>
  </w:style>
  <w:style w:type="character" w:styleId="Hyperlink">
    <w:name w:val="Hyperlink"/>
    <w:basedOn w:val="Fontepargpadro"/>
    <w:uiPriority w:val="99"/>
    <w:unhideWhenUsed/>
    <w:rsid w:val="1B71CF64"/>
    <w:rPr>
      <w:color w:val="467886"/>
      <w:u w:val="single"/>
    </w:rPr>
  </w:style>
  <w:style w:type="paragraph" w:styleId="Cabealho">
    <w:name w:val="header"/>
    <w:basedOn w:val="Normal"/>
    <w:uiPriority w:val="99"/>
    <w:unhideWhenUsed/>
    <w:rsid w:val="1B71CF64"/>
    <w:pPr>
      <w:tabs>
        <w:tab w:val="center" w:pos="4680"/>
        <w:tab w:val="right" w:pos="9360"/>
      </w:tabs>
      <w:spacing w:after="0" w:line="240" w:lineRule="auto"/>
    </w:pPr>
  </w:style>
  <w:style w:type="paragraph" w:styleId="Rodap">
    <w:name w:val="footer"/>
    <w:basedOn w:val="Normal"/>
    <w:uiPriority w:val="99"/>
    <w:unhideWhenUsed/>
    <w:rsid w:val="1B71CF64"/>
    <w:pPr>
      <w:tabs>
        <w:tab w:val="center" w:pos="4680"/>
        <w:tab w:val="right" w:pos="9360"/>
      </w:tabs>
      <w:spacing w:after="0" w:line="240" w:lineRule="auto"/>
    </w:pPr>
  </w:style>
  <w:style w:type="character" w:styleId="Ttulo1Char" w:customStyle="1">
    <w:name w:val="Título 1 Char"/>
    <w:link w:val="Ttulo1"/>
    <w:uiPriority w:val="9"/>
    <w:rsid w:val="1B71CF64"/>
    <w:rPr>
      <w:i w:val="0"/>
      <w:iCs w:val="0"/>
      <w:caps w:val="0"/>
      <w:smallCaps w:val="0"/>
      <w:color w:val="0F4761" w:themeColor="accent1" w:themeShade="BF"/>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0" w:customStyle="1">
    <w:name w:val="Normal0"/>
    <w:basedOn w:val="Normal"/>
    <w:uiPriority w:val="1"/>
    <w:qFormat/>
    <w:rsid w:val="5A782553"/>
    <w:pPr>
      <w:spacing w:after="200" w:line="276" w:lineRule="auto"/>
    </w:pPr>
    <w:rPr>
      <w:rFonts w:eastAsiaTheme="minorEastAsia"/>
      <w:sz w:val="22"/>
      <w:szCs w:val="22"/>
    </w:rPr>
  </w:style>
  <w:style w:type="paragraph" w:styleId="Textodecomentrio">
    <w:name w:val="annotation text"/>
    <w:basedOn w:val="Normal"/>
    <w:link w:val="TextodecomentrioChar"/>
    <w:uiPriority w:val="99"/>
    <w:unhideWhenUsed/>
    <w:pPr>
      <w:spacing w:line="240" w:lineRule="auto"/>
    </w:pPr>
    <w:rPr>
      <w:sz w:val="20"/>
      <w:szCs w:val="20"/>
    </w:rPr>
  </w:style>
  <w:style w:type="character" w:styleId="TextodecomentrioChar" w:customStyle="1">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1D2D38"/>
    <w:rPr>
      <w:b/>
      <w:bCs/>
    </w:rPr>
  </w:style>
  <w:style w:type="character" w:styleId="AssuntodocomentrioChar" w:customStyle="1">
    <w:name w:val="Assunto do comentário Char"/>
    <w:basedOn w:val="TextodecomentrioChar"/>
    <w:link w:val="Assuntodocomentrio"/>
    <w:uiPriority w:val="99"/>
    <w:semiHidden/>
    <w:rsid w:val="001D2D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https://www.cnj.jus.br/improbidade_adm/consultar_requerido.php"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1.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hyperlink" Target="http://www.portalcagec.mg.gov.br/" TargetMode="External" Id="Ra0d4c027c8d94585" /><Relationship Type="http://schemas.openxmlformats.org/officeDocument/2006/relationships/hyperlink" Target="https://www.mpmg.mp.br/portal/menu/servicos/acesso-a-informacao/sei/" TargetMode="External" Id="R4589291d10104902" /><Relationship Type="http://schemas.openxmlformats.org/officeDocument/2006/relationships/hyperlink" Target="https://www.mpmg.mp.br/portal/menu/servicos/consultas/licitacoes-e-contratos/chamamento-publico.shtml" TargetMode="External" Id="R30059b131b0e4358" /><Relationship Type="http://schemas.openxmlformats.org/officeDocument/2006/relationships/hyperlink" Target="https://sigconsaida.mg.gov.br/parcerias-mrosc/" TargetMode="External" Id="R6b80599be42b4956" /><Relationship Type="http://schemas.openxmlformats.org/officeDocument/2006/relationships/hyperlink" Target="https://sigconsaida.mg.gov.br/parcerias-mrosc/" TargetMode="External" Id="Rcedc64e627034b5d" /><Relationship Type="http://schemas.openxmlformats.org/officeDocument/2006/relationships/hyperlink" Target="https://sigconsaida.mg.gov.br/parcerias-mrosc/" TargetMode="External" Id="Ree55905cae3a4fd3" /><Relationship Type="http://schemas.openxmlformats.org/officeDocument/2006/relationships/hyperlink" Target="http://www.governo.mg.gov.br/" TargetMode="External" Id="R8a5c96abafb54559" /><Relationship Type="http://schemas.openxmlformats.org/officeDocument/2006/relationships/hyperlink" Target="http://www.planalto.gov.br/ccivil_03/LEIS/L8429.htm" TargetMode="External" Id="R2022be62405b4f7a" /><Relationship Type="http://schemas.openxmlformats.org/officeDocument/2006/relationships/hyperlink" Target="mailto:encarregado@mpmg.mp.br" TargetMode="External" Id="Rfba333b21f19487d" /><Relationship Type="http://schemas.openxmlformats.org/officeDocument/2006/relationships/hyperlink" Target="https://cfc.org.br/wp-content/uploads/2018/04/0_sel_pareceres_net.pdf" TargetMode="External" Id="Ra35b6ebda2f1419f" /><Relationship Type="http://schemas.openxmlformats.org/officeDocument/2006/relationships/hyperlink" Target="https://sementemg.org/regulamento" TargetMode="External" Id="R832c310426a9495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5378b7-0495-4115-ab8a-847e48dc2757" xsi:nil="true"/>
    <lcf76f155ced4ddcb4097134ff3c332f xmlns="7ee22bfe-9a67-4895-8796-b2c3f26aa2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4636A95B03DB4F96466A4919982F8D" ma:contentTypeVersion="13" ma:contentTypeDescription="Crie um novo documento." ma:contentTypeScope="" ma:versionID="f564568e571f087fe21472f9fe7b27d7">
  <xsd:schema xmlns:xsd="http://www.w3.org/2001/XMLSchema" xmlns:xs="http://www.w3.org/2001/XMLSchema" xmlns:p="http://schemas.microsoft.com/office/2006/metadata/properties" xmlns:ns2="7ee22bfe-9a67-4895-8796-b2c3f26aa2cf" xmlns:ns3="845378b7-0495-4115-ab8a-847e48dc2757" targetNamespace="http://schemas.microsoft.com/office/2006/metadata/properties" ma:root="true" ma:fieldsID="cdfb5cd502e2605934b5cdc3b08a8176" ns2:_="" ns3:_="">
    <xsd:import namespace="7ee22bfe-9a67-4895-8796-b2c3f26aa2cf"/>
    <xsd:import namespace="845378b7-0495-4115-ab8a-847e48dc27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22bfe-9a67-4895-8796-b2c3f26aa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6905f465-c0dd-4870-bbe2-ba24a410d0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378b7-0495-4115-ab8a-847e48dc275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cfcfc81d-f0b8-4fbe-925a-1106ad579f4d}" ma:internalName="TaxCatchAll" ma:showField="CatchAllData" ma:web="845378b7-0495-4115-ab8a-847e48dc2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5F639-E5A1-428E-919C-19202B2481DE}">
  <ds:schemaRefs>
    <ds:schemaRef ds:uri="http://schemas.microsoft.com/office/2006/metadata/properties"/>
    <ds:schemaRef ds:uri="http://schemas.microsoft.com/office/infopath/2007/PartnerControls"/>
    <ds:schemaRef ds:uri="845378b7-0495-4115-ab8a-847e48dc2757"/>
    <ds:schemaRef ds:uri="7ee22bfe-9a67-4895-8796-b2c3f26aa2cf"/>
  </ds:schemaRefs>
</ds:datastoreItem>
</file>

<file path=customXml/itemProps2.xml><?xml version="1.0" encoding="utf-8"?>
<ds:datastoreItem xmlns:ds="http://schemas.openxmlformats.org/officeDocument/2006/customXml" ds:itemID="{DC7CDB94-A221-44CF-BC13-14D6BF69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22bfe-9a67-4895-8796-b2c3f26aa2cf"/>
    <ds:schemaRef ds:uri="845378b7-0495-4115-ab8a-847e48dc2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E7BBD-BDC5-45AA-83C8-EC27A7B2CA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Aline Cristina Bastos de Oliveira</dc:creator>
  <keywords/>
  <dc:description/>
  <lastModifiedBy>Liliane Tavares Oliver</lastModifiedBy>
  <revision>6</revision>
  <dcterms:created xsi:type="dcterms:W3CDTF">2026-03-16T16:34:00.0000000Z</dcterms:created>
  <dcterms:modified xsi:type="dcterms:W3CDTF">2026-04-10T19:37:43.4814457Z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0x010100964636A95B03DB4F96466A4919982F8D</vt:lpwstr>
  </property>
  <property fmtid="{D5CDD505-2E9C-101B-9397-08002B2CF9AE}" pid="3" name="MediaServiceImageTags">
    <vt:lpwstr/>
  </property>
</Properties>
</file>