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0BAD" w14:textId="77777777" w:rsidR="00D10204" w:rsidRDefault="00D10204" w:rsidP="00DE7FF9">
      <w:pPr>
        <w:spacing w:before="480" w:after="480"/>
        <w:jc w:val="center"/>
        <w:rPr>
          <w:rFonts w:eastAsiaTheme="minorEastAsia"/>
          <w:b/>
          <w:sz w:val="28"/>
          <w:szCs w:val="28"/>
        </w:rPr>
      </w:pPr>
      <w:r w:rsidRPr="00F337D2">
        <w:rPr>
          <w:rFonts w:eastAsiaTheme="minorEastAsia"/>
          <w:b/>
          <w:sz w:val="28"/>
          <w:szCs w:val="28"/>
        </w:rPr>
        <w:t xml:space="preserve">EDITAL DE </w:t>
      </w:r>
      <w:r w:rsidR="00021D61">
        <w:rPr>
          <w:rFonts w:eastAsiaTheme="minorEastAsia"/>
          <w:b/>
          <w:sz w:val="28"/>
          <w:szCs w:val="28"/>
        </w:rPr>
        <w:t>CREDENCIAMENTO</w:t>
      </w:r>
    </w:p>
    <w:p w14:paraId="4863B401" w14:textId="3AE576F9" w:rsidR="0056011F" w:rsidRDefault="00707CEA">
      <w:pPr>
        <w:pStyle w:val="CPLPadrao"/>
        <w:spacing w:before="480" w:after="480"/>
        <w:rPr>
          <w:b/>
          <w:bCs/>
        </w:rPr>
      </w:pPr>
      <w:r>
        <w:rPr>
          <w:b/>
          <w:bCs/>
        </w:rPr>
        <w:t xml:space="preserve">CREDENCIAMENTO Nº </w:t>
      </w:r>
      <w:r w:rsidR="00010E36">
        <w:rPr>
          <w:b/>
          <w:bCs/>
        </w:rPr>
        <w:t>4</w:t>
      </w:r>
      <w:r w:rsidR="00B3332B">
        <w:rPr>
          <w:b/>
          <w:bCs/>
        </w:rPr>
        <w:t>/</w:t>
      </w:r>
      <w:r w:rsidR="001C4395">
        <w:rPr>
          <w:b/>
          <w:bCs/>
        </w:rPr>
        <w:t>20</w:t>
      </w:r>
      <w:r w:rsidR="00B3332B">
        <w:rPr>
          <w:b/>
          <w:bCs/>
        </w:rPr>
        <w:t>21</w:t>
      </w:r>
    </w:p>
    <w:p w14:paraId="33FD6122" w14:textId="77777777" w:rsidR="00AA65A8" w:rsidRDefault="00AA65A8">
      <w:pPr>
        <w:pStyle w:val="CPLPadrao"/>
        <w:spacing w:before="480" w:after="480"/>
        <w:rPr>
          <w:b/>
          <w:bCs/>
        </w:rPr>
      </w:pPr>
      <w:r>
        <w:rPr>
          <w:b/>
          <w:bCs/>
        </w:rPr>
        <w:t xml:space="preserve">SEI Nº </w:t>
      </w:r>
      <w:r w:rsidRPr="00AA65A8">
        <w:rPr>
          <w:b/>
          <w:bCs/>
        </w:rPr>
        <w:t>19.16.3900.0083430/2021-03</w:t>
      </w:r>
    </w:p>
    <w:p w14:paraId="1A8415DE" w14:textId="77777777" w:rsidR="00B3332B" w:rsidRPr="00B3332B" w:rsidRDefault="0056011F" w:rsidP="00B3332B">
      <w:pPr>
        <w:jc w:val="both"/>
        <w:rPr>
          <w:rFonts w:eastAsia="SimSun"/>
          <w:lang w:eastAsia="hi-IN" w:bidi="hi-IN"/>
        </w:rPr>
      </w:pPr>
      <w:r>
        <w:rPr>
          <w:rFonts w:eastAsiaTheme="minorEastAsia"/>
          <w:b/>
          <w:bCs/>
        </w:rPr>
        <w:t>OBJETO</w:t>
      </w:r>
      <w:r w:rsidR="000E009D">
        <w:rPr>
          <w:rFonts w:eastAsiaTheme="minorEastAsia"/>
          <w:b/>
          <w:bCs/>
        </w:rPr>
        <w:t xml:space="preserve">: </w:t>
      </w:r>
      <w:r w:rsidR="00B3332B" w:rsidRPr="00B3332B">
        <w:rPr>
          <w:rFonts w:eastAsia="SimSun"/>
          <w:lang w:eastAsia="hi-IN" w:bidi="hi-IN"/>
        </w:rPr>
        <w:t xml:space="preserve">Credenciamento de clínicas especializadas para a realização de avaliações psicológicas dos candidatos habilitados a requerer a inscrição definitiva no Concurso Público, de Provas e Títulos, para Ingresso na Carreira do Ministério Público do Estado de Minas Gerais, conforme especificações do Termo de Referência, constante do Anexo I, e demais Anexos deste Edital, que dele fazem parte integrante e inseparável. </w:t>
      </w:r>
    </w:p>
    <w:p w14:paraId="5847A82F" w14:textId="77777777" w:rsidR="00B3332B" w:rsidRDefault="00B3332B" w:rsidP="00B3332B">
      <w:pPr>
        <w:pStyle w:val="CPLPadrao"/>
        <w:spacing w:before="120" w:after="120"/>
      </w:pPr>
    </w:p>
    <w:p w14:paraId="500BF84D" w14:textId="77777777" w:rsidR="000E009D" w:rsidRDefault="000E009D" w:rsidP="00B3332B">
      <w:pPr>
        <w:pStyle w:val="CPLPadrao"/>
        <w:spacing w:before="120" w:after="120"/>
        <w:rPr>
          <w:rFonts w:eastAsiaTheme="minorEastAsia"/>
          <w:b/>
          <w:bCs/>
        </w:rPr>
      </w:pPr>
      <w:r>
        <w:t xml:space="preserve">O Ministério Público do Estado de Minas Gerais, por intermédio da Procuradoria-Geral de Justiça, </w:t>
      </w:r>
      <w:r w:rsidRPr="00A04FC4">
        <w:t xml:space="preserve">torna público aos interessados que promoverá </w:t>
      </w:r>
      <w:r>
        <w:t>o presente CREDENCIAMENTO, a ser processado</w:t>
      </w:r>
      <w:r w:rsidRPr="00A04FC4">
        <w:t xml:space="preserve"> e julgad</w:t>
      </w:r>
      <w:r>
        <w:t>o</w:t>
      </w:r>
      <w:r w:rsidRPr="00A04FC4">
        <w:t xml:space="preserve"> em conformidade</w:t>
      </w:r>
      <w:r>
        <w:t xml:space="preserve"> com as regras previstas neste edital, com aplicação subsidiária da Lei Federal nº 8.666/93,</w:t>
      </w:r>
      <w:r w:rsidRPr="00A04FC4">
        <w:t xml:space="preserve"> além das demais disposições legais aplicáveis</w:t>
      </w:r>
      <w:r>
        <w:t>.</w:t>
      </w:r>
    </w:p>
    <w:p w14:paraId="76418B05" w14:textId="35BE9EE9" w:rsidR="0087096C" w:rsidRPr="00A04FC4" w:rsidRDefault="0087096C" w:rsidP="0087096C">
      <w:pPr>
        <w:spacing w:before="480" w:after="480"/>
        <w:jc w:val="both"/>
        <w:rPr>
          <w:b/>
        </w:rPr>
      </w:pPr>
      <w:r w:rsidRPr="00A04FC4">
        <w:rPr>
          <w:b/>
          <w:bCs/>
        </w:rPr>
        <w:t>RECEBIMENTO D</w:t>
      </w:r>
      <w:r>
        <w:rPr>
          <w:b/>
          <w:bCs/>
        </w:rPr>
        <w:t>O</w:t>
      </w:r>
      <w:r w:rsidRPr="00A04FC4">
        <w:rPr>
          <w:b/>
          <w:bCs/>
        </w:rPr>
        <w:t xml:space="preserve">S </w:t>
      </w:r>
      <w:r>
        <w:rPr>
          <w:b/>
          <w:bCs/>
        </w:rPr>
        <w:t>REQUERIMENTOS</w:t>
      </w:r>
      <w:r w:rsidRPr="00A04FC4">
        <w:rPr>
          <w:b/>
          <w:bCs/>
        </w:rPr>
        <w:t>:</w:t>
      </w:r>
      <w:r w:rsidRPr="00A04FC4">
        <w:t xml:space="preserve"> </w:t>
      </w:r>
      <w:r w:rsidRPr="00FF0763">
        <w:t xml:space="preserve">Até às </w:t>
      </w:r>
      <w:r w:rsidRPr="00FF0763">
        <w:rPr>
          <w:b/>
          <w:bCs/>
        </w:rPr>
        <w:t>18 horas</w:t>
      </w:r>
      <w:r w:rsidRPr="00A04FC4">
        <w:t xml:space="preserve"> do dia </w:t>
      </w:r>
      <w:r w:rsidR="00010E36">
        <w:rPr>
          <w:b/>
        </w:rPr>
        <w:t>04/11/2021</w:t>
      </w:r>
      <w:r w:rsidRPr="00A04FC4">
        <w:rPr>
          <w:b/>
        </w:rPr>
        <w:t>.</w:t>
      </w:r>
    </w:p>
    <w:p w14:paraId="4B7F31FB" w14:textId="77777777" w:rsidR="0087096C" w:rsidRPr="00A04FC4" w:rsidRDefault="0087096C" w:rsidP="0087096C">
      <w:pPr>
        <w:spacing w:before="480" w:after="480"/>
        <w:jc w:val="both"/>
      </w:pPr>
      <w:r w:rsidRPr="00A04FC4">
        <w:rPr>
          <w:b/>
          <w:bCs/>
        </w:rPr>
        <w:t>REFERÊNCIA DE TEMPO</w:t>
      </w:r>
      <w:r w:rsidRPr="00A04FC4">
        <w:t>: Será observado o horário de Brasília (DF).</w:t>
      </w:r>
    </w:p>
    <w:p w14:paraId="69AD4B10" w14:textId="732AE1C8" w:rsidR="003E2F36" w:rsidRDefault="0087096C" w:rsidP="003E2F36">
      <w:pPr>
        <w:spacing w:before="360" w:after="360"/>
        <w:jc w:val="both"/>
        <w:rPr>
          <w:b/>
          <w:bCs/>
        </w:rPr>
      </w:pPr>
      <w:r w:rsidRPr="00A04FC4">
        <w:rPr>
          <w:b/>
          <w:bCs/>
        </w:rPr>
        <w:t>ESCLARECIMENTOS E IMPUGNAÇÕES:</w:t>
      </w:r>
      <w:r w:rsidRPr="00A04FC4">
        <w:t xml:space="preserve"> </w:t>
      </w:r>
      <w:r w:rsidR="00010E36" w:rsidRPr="00010E36">
        <w:t xml:space="preserve">Na forma prevista no item 3 deste Edital, até às </w:t>
      </w:r>
      <w:r w:rsidR="00010E36" w:rsidRPr="00FF0763">
        <w:rPr>
          <w:b/>
          <w:bCs/>
        </w:rPr>
        <w:t>18 horas</w:t>
      </w:r>
      <w:r w:rsidR="00010E36" w:rsidRPr="00010E36">
        <w:t xml:space="preserve"> do dia </w:t>
      </w:r>
      <w:r w:rsidR="00010E36" w:rsidRPr="00FF0763">
        <w:rPr>
          <w:b/>
          <w:bCs/>
        </w:rPr>
        <w:t>2</w:t>
      </w:r>
      <w:r w:rsidR="00FF0763" w:rsidRPr="00FF0763">
        <w:rPr>
          <w:b/>
          <w:bCs/>
        </w:rPr>
        <w:t>5</w:t>
      </w:r>
      <w:r w:rsidR="00010E36" w:rsidRPr="00FF0763">
        <w:rPr>
          <w:b/>
          <w:bCs/>
        </w:rPr>
        <w:t>/10/2021</w:t>
      </w:r>
      <w:r w:rsidR="00010E36" w:rsidRPr="00010E36">
        <w:t xml:space="preserve">. Em se tratando de </w:t>
      </w:r>
      <w:r w:rsidR="00FF0763" w:rsidRPr="00FF0763">
        <w:rPr>
          <w:b/>
          <w:bCs/>
        </w:rPr>
        <w:t>empresa interessada</w:t>
      </w:r>
      <w:r w:rsidR="00010E36" w:rsidRPr="00010E36">
        <w:t xml:space="preserve">, até às </w:t>
      </w:r>
      <w:r w:rsidR="00010E36" w:rsidRPr="00FF0763">
        <w:rPr>
          <w:b/>
          <w:bCs/>
        </w:rPr>
        <w:t>18 horas</w:t>
      </w:r>
      <w:r w:rsidR="00010E36" w:rsidRPr="00010E36">
        <w:t xml:space="preserve"> do dia </w:t>
      </w:r>
      <w:r w:rsidR="00FF0763" w:rsidRPr="00FF0763">
        <w:rPr>
          <w:b/>
          <w:bCs/>
        </w:rPr>
        <w:t>28</w:t>
      </w:r>
      <w:r w:rsidR="00010E36" w:rsidRPr="00FF0763">
        <w:rPr>
          <w:b/>
          <w:bCs/>
        </w:rPr>
        <w:t>/</w:t>
      </w:r>
      <w:r w:rsidR="00FF0763" w:rsidRPr="00FF0763">
        <w:rPr>
          <w:b/>
          <w:bCs/>
        </w:rPr>
        <w:t>10</w:t>
      </w:r>
      <w:r w:rsidR="00010E36" w:rsidRPr="00FF0763">
        <w:rPr>
          <w:b/>
          <w:bCs/>
        </w:rPr>
        <w:t>/2021</w:t>
      </w:r>
      <w:r w:rsidR="00010E36" w:rsidRPr="00010E36">
        <w:t>.</w:t>
      </w:r>
    </w:p>
    <w:p w14:paraId="38259FB2" w14:textId="77777777" w:rsidR="0087096C" w:rsidRDefault="0087096C" w:rsidP="0087096C">
      <w:pPr>
        <w:spacing w:before="480" w:after="480"/>
        <w:jc w:val="both"/>
        <w:rPr>
          <w:b/>
          <w:bCs/>
        </w:rPr>
      </w:pPr>
    </w:p>
    <w:p w14:paraId="166C454F" w14:textId="77777777" w:rsidR="0087096C" w:rsidRDefault="0087096C">
      <w:pPr>
        <w:suppressAutoHyphens w:val="0"/>
        <w:autoSpaceDE/>
        <w:rPr>
          <w:b/>
          <w:bCs/>
        </w:rPr>
      </w:pPr>
      <w:r>
        <w:rPr>
          <w:b/>
          <w:bCs/>
        </w:rPr>
        <w:br w:type="page"/>
      </w:r>
    </w:p>
    <w:p w14:paraId="52ABB2C7" w14:textId="77777777" w:rsidR="0087096C" w:rsidRPr="00A04FC4" w:rsidRDefault="0087096C" w:rsidP="0087096C">
      <w:pPr>
        <w:spacing w:before="480" w:after="480"/>
        <w:jc w:val="both"/>
        <w:rPr>
          <w:b/>
          <w:bCs/>
        </w:rPr>
      </w:pPr>
    </w:p>
    <w:p w14:paraId="1FF65649" w14:textId="77777777" w:rsidR="00C40252" w:rsidRPr="00E21477" w:rsidRDefault="00C40252" w:rsidP="008910A3">
      <w:pPr>
        <w:pStyle w:val="CabealhodoSumrio"/>
        <w:spacing w:after="480" w:line="240" w:lineRule="auto"/>
        <w:jc w:val="center"/>
        <w:rPr>
          <w:rFonts w:ascii="Arial" w:hAnsi="Arial" w:cs="Arial"/>
        </w:rPr>
      </w:pPr>
      <w:r w:rsidRPr="00E21477">
        <w:rPr>
          <w:rFonts w:ascii="Arial" w:hAnsi="Arial" w:cs="Arial"/>
          <w:color w:val="auto"/>
          <w:u w:val="single"/>
        </w:rPr>
        <w:t>ÍNDICE</w:t>
      </w:r>
    </w:p>
    <w:p w14:paraId="0849DFE8" w14:textId="0A970B50" w:rsidR="008C46DE" w:rsidRDefault="00C40252">
      <w:pPr>
        <w:pStyle w:val="Sumrio1"/>
        <w:rPr>
          <w:rFonts w:asciiTheme="minorHAnsi" w:eastAsiaTheme="minorEastAsia" w:hAnsiTheme="minorHAnsi" w:cstheme="minorBidi"/>
          <w:noProof/>
          <w:kern w:val="0"/>
          <w:sz w:val="22"/>
          <w:szCs w:val="22"/>
          <w:lang w:eastAsia="pt-BR"/>
        </w:rPr>
      </w:pPr>
      <w:r w:rsidRPr="00364836">
        <w:rPr>
          <w:rStyle w:val="Hyperlink"/>
          <w:rFonts w:cs="Arial"/>
          <w:noProof/>
        </w:rPr>
        <w:fldChar w:fldCharType="begin"/>
      </w:r>
      <w:r w:rsidRPr="00364836">
        <w:rPr>
          <w:rStyle w:val="Hyperlink"/>
          <w:rFonts w:cs="Arial"/>
          <w:noProof/>
        </w:rPr>
        <w:instrText xml:space="preserve"> TOC \o "1-3" \h \z \u </w:instrText>
      </w:r>
      <w:r w:rsidRPr="00364836">
        <w:rPr>
          <w:rStyle w:val="Hyperlink"/>
          <w:rFonts w:cs="Arial"/>
          <w:noProof/>
        </w:rPr>
        <w:fldChar w:fldCharType="separate"/>
      </w:r>
      <w:hyperlink w:anchor="_Toc85712915" w:history="1">
        <w:r w:rsidR="008C46DE" w:rsidRPr="002D48C5">
          <w:rPr>
            <w:rStyle w:val="Hyperlink"/>
            <w:rFonts w:cs="Arial"/>
            <w:noProof/>
          </w:rPr>
          <w:t>1.</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OBJETO</w:t>
        </w:r>
        <w:r w:rsidR="008C46DE">
          <w:rPr>
            <w:noProof/>
            <w:webHidden/>
          </w:rPr>
          <w:tab/>
        </w:r>
        <w:r w:rsidR="008C46DE">
          <w:rPr>
            <w:noProof/>
            <w:webHidden/>
          </w:rPr>
          <w:fldChar w:fldCharType="begin"/>
        </w:r>
        <w:r w:rsidR="008C46DE">
          <w:rPr>
            <w:noProof/>
            <w:webHidden/>
          </w:rPr>
          <w:instrText xml:space="preserve"> PAGEREF _Toc85712915 \h </w:instrText>
        </w:r>
        <w:r w:rsidR="008C46DE">
          <w:rPr>
            <w:noProof/>
            <w:webHidden/>
          </w:rPr>
        </w:r>
        <w:r w:rsidR="008C46DE">
          <w:rPr>
            <w:noProof/>
            <w:webHidden/>
          </w:rPr>
          <w:fldChar w:fldCharType="separate"/>
        </w:r>
        <w:r w:rsidR="008C46DE">
          <w:rPr>
            <w:noProof/>
            <w:webHidden/>
          </w:rPr>
          <w:t>3</w:t>
        </w:r>
        <w:r w:rsidR="008C46DE">
          <w:rPr>
            <w:noProof/>
            <w:webHidden/>
          </w:rPr>
          <w:fldChar w:fldCharType="end"/>
        </w:r>
      </w:hyperlink>
    </w:p>
    <w:p w14:paraId="151F8061" w14:textId="1879DAD6" w:rsidR="008C46DE" w:rsidRDefault="003609F2">
      <w:pPr>
        <w:pStyle w:val="Sumrio1"/>
        <w:rPr>
          <w:rFonts w:asciiTheme="minorHAnsi" w:eastAsiaTheme="minorEastAsia" w:hAnsiTheme="minorHAnsi" w:cstheme="minorBidi"/>
          <w:noProof/>
          <w:kern w:val="0"/>
          <w:sz w:val="22"/>
          <w:szCs w:val="22"/>
          <w:lang w:eastAsia="pt-BR"/>
        </w:rPr>
      </w:pPr>
      <w:hyperlink w:anchor="_Toc85712916" w:history="1">
        <w:r w:rsidR="008C46DE" w:rsidRPr="002D48C5">
          <w:rPr>
            <w:rStyle w:val="Hyperlink"/>
            <w:rFonts w:cs="Arial"/>
            <w:noProof/>
          </w:rPr>
          <w:t>2.</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DA FORMA DE PROTOCOLO DE DOCUMENTOS</w:t>
        </w:r>
        <w:r w:rsidR="008C46DE">
          <w:rPr>
            <w:noProof/>
            <w:webHidden/>
          </w:rPr>
          <w:tab/>
        </w:r>
        <w:r w:rsidR="008C46DE">
          <w:rPr>
            <w:noProof/>
            <w:webHidden/>
          </w:rPr>
          <w:fldChar w:fldCharType="begin"/>
        </w:r>
        <w:r w:rsidR="008C46DE">
          <w:rPr>
            <w:noProof/>
            <w:webHidden/>
          </w:rPr>
          <w:instrText xml:space="preserve"> PAGEREF _Toc85712916 \h </w:instrText>
        </w:r>
        <w:r w:rsidR="008C46DE">
          <w:rPr>
            <w:noProof/>
            <w:webHidden/>
          </w:rPr>
        </w:r>
        <w:r w:rsidR="008C46DE">
          <w:rPr>
            <w:noProof/>
            <w:webHidden/>
          </w:rPr>
          <w:fldChar w:fldCharType="separate"/>
        </w:r>
        <w:r w:rsidR="008C46DE">
          <w:rPr>
            <w:noProof/>
            <w:webHidden/>
          </w:rPr>
          <w:t>3</w:t>
        </w:r>
        <w:r w:rsidR="008C46DE">
          <w:rPr>
            <w:noProof/>
            <w:webHidden/>
          </w:rPr>
          <w:fldChar w:fldCharType="end"/>
        </w:r>
      </w:hyperlink>
    </w:p>
    <w:p w14:paraId="748CCC72" w14:textId="2AD3C7F1" w:rsidR="008C46DE" w:rsidRDefault="003609F2">
      <w:pPr>
        <w:pStyle w:val="Sumrio1"/>
        <w:rPr>
          <w:rFonts w:asciiTheme="minorHAnsi" w:eastAsiaTheme="minorEastAsia" w:hAnsiTheme="minorHAnsi" w:cstheme="minorBidi"/>
          <w:noProof/>
          <w:kern w:val="0"/>
          <w:sz w:val="22"/>
          <w:szCs w:val="22"/>
          <w:lang w:eastAsia="pt-BR"/>
        </w:rPr>
      </w:pPr>
      <w:hyperlink w:anchor="_Toc85712917" w:history="1">
        <w:r w:rsidR="008C46DE" w:rsidRPr="002D48C5">
          <w:rPr>
            <w:rStyle w:val="Hyperlink"/>
            <w:rFonts w:cs="Arial"/>
            <w:noProof/>
          </w:rPr>
          <w:t>3.</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DOS ESCLARECIMENTOS E DA IMPUGNAÇÃO</w:t>
        </w:r>
        <w:r w:rsidR="008C46DE">
          <w:rPr>
            <w:noProof/>
            <w:webHidden/>
          </w:rPr>
          <w:tab/>
        </w:r>
        <w:r w:rsidR="008C46DE">
          <w:rPr>
            <w:noProof/>
            <w:webHidden/>
          </w:rPr>
          <w:fldChar w:fldCharType="begin"/>
        </w:r>
        <w:r w:rsidR="008C46DE">
          <w:rPr>
            <w:noProof/>
            <w:webHidden/>
          </w:rPr>
          <w:instrText xml:space="preserve"> PAGEREF _Toc85712917 \h </w:instrText>
        </w:r>
        <w:r w:rsidR="008C46DE">
          <w:rPr>
            <w:noProof/>
            <w:webHidden/>
          </w:rPr>
        </w:r>
        <w:r w:rsidR="008C46DE">
          <w:rPr>
            <w:noProof/>
            <w:webHidden/>
          </w:rPr>
          <w:fldChar w:fldCharType="separate"/>
        </w:r>
        <w:r w:rsidR="008C46DE">
          <w:rPr>
            <w:noProof/>
            <w:webHidden/>
          </w:rPr>
          <w:t>3</w:t>
        </w:r>
        <w:r w:rsidR="008C46DE">
          <w:rPr>
            <w:noProof/>
            <w:webHidden/>
          </w:rPr>
          <w:fldChar w:fldCharType="end"/>
        </w:r>
      </w:hyperlink>
    </w:p>
    <w:p w14:paraId="588C2EFE" w14:textId="5872A071" w:rsidR="008C46DE" w:rsidRDefault="003609F2">
      <w:pPr>
        <w:pStyle w:val="Sumrio1"/>
        <w:rPr>
          <w:rFonts w:asciiTheme="minorHAnsi" w:eastAsiaTheme="minorEastAsia" w:hAnsiTheme="minorHAnsi" w:cstheme="minorBidi"/>
          <w:noProof/>
          <w:kern w:val="0"/>
          <w:sz w:val="22"/>
          <w:szCs w:val="22"/>
          <w:lang w:eastAsia="pt-BR"/>
        </w:rPr>
      </w:pPr>
      <w:hyperlink w:anchor="_Toc85712918" w:history="1">
        <w:r w:rsidR="008C46DE" w:rsidRPr="002D48C5">
          <w:rPr>
            <w:rStyle w:val="Hyperlink"/>
            <w:rFonts w:cs="Arial"/>
            <w:noProof/>
          </w:rPr>
          <w:t>4.</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DAS CONDIÇÕES DE PARTICIPAÇÃO</w:t>
        </w:r>
        <w:r w:rsidR="008C46DE">
          <w:rPr>
            <w:noProof/>
            <w:webHidden/>
          </w:rPr>
          <w:tab/>
        </w:r>
        <w:r w:rsidR="008C46DE">
          <w:rPr>
            <w:noProof/>
            <w:webHidden/>
          </w:rPr>
          <w:fldChar w:fldCharType="begin"/>
        </w:r>
        <w:r w:rsidR="008C46DE">
          <w:rPr>
            <w:noProof/>
            <w:webHidden/>
          </w:rPr>
          <w:instrText xml:space="preserve"> PAGEREF _Toc85712918 \h </w:instrText>
        </w:r>
        <w:r w:rsidR="008C46DE">
          <w:rPr>
            <w:noProof/>
            <w:webHidden/>
          </w:rPr>
        </w:r>
        <w:r w:rsidR="008C46DE">
          <w:rPr>
            <w:noProof/>
            <w:webHidden/>
          </w:rPr>
          <w:fldChar w:fldCharType="separate"/>
        </w:r>
        <w:r w:rsidR="008C46DE">
          <w:rPr>
            <w:noProof/>
            <w:webHidden/>
          </w:rPr>
          <w:t>4</w:t>
        </w:r>
        <w:r w:rsidR="008C46DE">
          <w:rPr>
            <w:noProof/>
            <w:webHidden/>
          </w:rPr>
          <w:fldChar w:fldCharType="end"/>
        </w:r>
      </w:hyperlink>
    </w:p>
    <w:p w14:paraId="14F3B09A" w14:textId="3F6ECB21" w:rsidR="008C46DE" w:rsidRDefault="003609F2">
      <w:pPr>
        <w:pStyle w:val="Sumrio1"/>
        <w:rPr>
          <w:rFonts w:asciiTheme="minorHAnsi" w:eastAsiaTheme="minorEastAsia" w:hAnsiTheme="minorHAnsi" w:cstheme="minorBidi"/>
          <w:noProof/>
          <w:kern w:val="0"/>
          <w:sz w:val="22"/>
          <w:szCs w:val="22"/>
          <w:lang w:eastAsia="pt-BR"/>
        </w:rPr>
      </w:pPr>
      <w:hyperlink w:anchor="_Toc85712919" w:history="1">
        <w:r w:rsidR="008C46DE" w:rsidRPr="002D48C5">
          <w:rPr>
            <w:rStyle w:val="Hyperlink"/>
            <w:rFonts w:cs="Arial"/>
            <w:noProof/>
          </w:rPr>
          <w:t>5.</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REQUERIMENTO</w:t>
        </w:r>
        <w:r w:rsidR="008C46DE">
          <w:rPr>
            <w:noProof/>
            <w:webHidden/>
          </w:rPr>
          <w:tab/>
        </w:r>
        <w:r w:rsidR="008C46DE">
          <w:rPr>
            <w:noProof/>
            <w:webHidden/>
          </w:rPr>
          <w:fldChar w:fldCharType="begin"/>
        </w:r>
        <w:r w:rsidR="008C46DE">
          <w:rPr>
            <w:noProof/>
            <w:webHidden/>
          </w:rPr>
          <w:instrText xml:space="preserve"> PAGEREF _Toc85712919 \h </w:instrText>
        </w:r>
        <w:r w:rsidR="008C46DE">
          <w:rPr>
            <w:noProof/>
            <w:webHidden/>
          </w:rPr>
        </w:r>
        <w:r w:rsidR="008C46DE">
          <w:rPr>
            <w:noProof/>
            <w:webHidden/>
          </w:rPr>
          <w:fldChar w:fldCharType="separate"/>
        </w:r>
        <w:r w:rsidR="008C46DE">
          <w:rPr>
            <w:noProof/>
            <w:webHidden/>
          </w:rPr>
          <w:t>5</w:t>
        </w:r>
        <w:r w:rsidR="008C46DE">
          <w:rPr>
            <w:noProof/>
            <w:webHidden/>
          </w:rPr>
          <w:fldChar w:fldCharType="end"/>
        </w:r>
      </w:hyperlink>
    </w:p>
    <w:p w14:paraId="63CAADC1" w14:textId="076A1530" w:rsidR="008C46DE" w:rsidRDefault="003609F2">
      <w:pPr>
        <w:pStyle w:val="Sumrio1"/>
        <w:rPr>
          <w:rFonts w:asciiTheme="minorHAnsi" w:eastAsiaTheme="minorEastAsia" w:hAnsiTheme="minorHAnsi" w:cstheme="minorBidi"/>
          <w:noProof/>
          <w:kern w:val="0"/>
          <w:sz w:val="22"/>
          <w:szCs w:val="22"/>
          <w:lang w:eastAsia="pt-BR"/>
        </w:rPr>
      </w:pPr>
      <w:hyperlink w:anchor="_Toc85712920" w:history="1">
        <w:r w:rsidR="008C46DE" w:rsidRPr="002D48C5">
          <w:rPr>
            <w:rStyle w:val="Hyperlink"/>
            <w:rFonts w:cs="Arial"/>
            <w:noProof/>
          </w:rPr>
          <w:t>6.</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JULGAMENTO DO CREDENCIAMENTO</w:t>
        </w:r>
        <w:r w:rsidR="008C46DE">
          <w:rPr>
            <w:noProof/>
            <w:webHidden/>
          </w:rPr>
          <w:tab/>
        </w:r>
        <w:r w:rsidR="008C46DE">
          <w:rPr>
            <w:noProof/>
            <w:webHidden/>
          </w:rPr>
          <w:fldChar w:fldCharType="begin"/>
        </w:r>
        <w:r w:rsidR="008C46DE">
          <w:rPr>
            <w:noProof/>
            <w:webHidden/>
          </w:rPr>
          <w:instrText xml:space="preserve"> PAGEREF _Toc85712920 \h </w:instrText>
        </w:r>
        <w:r w:rsidR="008C46DE">
          <w:rPr>
            <w:noProof/>
            <w:webHidden/>
          </w:rPr>
        </w:r>
        <w:r w:rsidR="008C46DE">
          <w:rPr>
            <w:noProof/>
            <w:webHidden/>
          </w:rPr>
          <w:fldChar w:fldCharType="separate"/>
        </w:r>
        <w:r w:rsidR="008C46DE">
          <w:rPr>
            <w:noProof/>
            <w:webHidden/>
          </w:rPr>
          <w:t>5</w:t>
        </w:r>
        <w:r w:rsidR="008C46DE">
          <w:rPr>
            <w:noProof/>
            <w:webHidden/>
          </w:rPr>
          <w:fldChar w:fldCharType="end"/>
        </w:r>
      </w:hyperlink>
    </w:p>
    <w:p w14:paraId="7178AC96" w14:textId="6912C4FE" w:rsidR="008C46DE" w:rsidRDefault="003609F2">
      <w:pPr>
        <w:pStyle w:val="Sumrio1"/>
        <w:rPr>
          <w:rFonts w:asciiTheme="minorHAnsi" w:eastAsiaTheme="minorEastAsia" w:hAnsiTheme="minorHAnsi" w:cstheme="minorBidi"/>
          <w:noProof/>
          <w:kern w:val="0"/>
          <w:sz w:val="22"/>
          <w:szCs w:val="22"/>
          <w:lang w:eastAsia="pt-BR"/>
        </w:rPr>
      </w:pPr>
      <w:hyperlink w:anchor="_Toc85712921" w:history="1">
        <w:r w:rsidR="008C46DE" w:rsidRPr="002D48C5">
          <w:rPr>
            <w:rStyle w:val="Hyperlink"/>
            <w:rFonts w:cs="Arial"/>
            <w:noProof/>
          </w:rPr>
          <w:t>7.</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RECURSO</w:t>
        </w:r>
        <w:r w:rsidR="008C46DE">
          <w:rPr>
            <w:noProof/>
            <w:webHidden/>
          </w:rPr>
          <w:tab/>
        </w:r>
        <w:r w:rsidR="008C46DE">
          <w:rPr>
            <w:noProof/>
            <w:webHidden/>
          </w:rPr>
          <w:fldChar w:fldCharType="begin"/>
        </w:r>
        <w:r w:rsidR="008C46DE">
          <w:rPr>
            <w:noProof/>
            <w:webHidden/>
          </w:rPr>
          <w:instrText xml:space="preserve"> PAGEREF _Toc85712921 \h </w:instrText>
        </w:r>
        <w:r w:rsidR="008C46DE">
          <w:rPr>
            <w:noProof/>
            <w:webHidden/>
          </w:rPr>
        </w:r>
        <w:r w:rsidR="008C46DE">
          <w:rPr>
            <w:noProof/>
            <w:webHidden/>
          </w:rPr>
          <w:fldChar w:fldCharType="separate"/>
        </w:r>
        <w:r w:rsidR="008C46DE">
          <w:rPr>
            <w:noProof/>
            <w:webHidden/>
          </w:rPr>
          <w:t>6</w:t>
        </w:r>
        <w:r w:rsidR="008C46DE">
          <w:rPr>
            <w:noProof/>
            <w:webHidden/>
          </w:rPr>
          <w:fldChar w:fldCharType="end"/>
        </w:r>
      </w:hyperlink>
    </w:p>
    <w:p w14:paraId="3D81F0C7" w14:textId="0DC7FE4A" w:rsidR="008C46DE" w:rsidRDefault="003609F2">
      <w:pPr>
        <w:pStyle w:val="Sumrio1"/>
        <w:rPr>
          <w:rFonts w:asciiTheme="minorHAnsi" w:eastAsiaTheme="minorEastAsia" w:hAnsiTheme="minorHAnsi" w:cstheme="minorBidi"/>
          <w:noProof/>
          <w:kern w:val="0"/>
          <w:sz w:val="22"/>
          <w:szCs w:val="22"/>
          <w:lang w:eastAsia="pt-BR"/>
        </w:rPr>
      </w:pPr>
      <w:hyperlink w:anchor="_Toc85712922" w:history="1">
        <w:r w:rsidR="008C46DE" w:rsidRPr="002D48C5">
          <w:rPr>
            <w:rStyle w:val="Hyperlink"/>
            <w:rFonts w:cs="Arial"/>
            <w:noProof/>
          </w:rPr>
          <w:t>8.</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DA HOMOLOGAÇÃO</w:t>
        </w:r>
        <w:r w:rsidR="008C46DE">
          <w:rPr>
            <w:noProof/>
            <w:webHidden/>
          </w:rPr>
          <w:tab/>
        </w:r>
        <w:r w:rsidR="008C46DE">
          <w:rPr>
            <w:noProof/>
            <w:webHidden/>
          </w:rPr>
          <w:fldChar w:fldCharType="begin"/>
        </w:r>
        <w:r w:rsidR="008C46DE">
          <w:rPr>
            <w:noProof/>
            <w:webHidden/>
          </w:rPr>
          <w:instrText xml:space="preserve"> PAGEREF _Toc85712922 \h </w:instrText>
        </w:r>
        <w:r w:rsidR="008C46DE">
          <w:rPr>
            <w:noProof/>
            <w:webHidden/>
          </w:rPr>
        </w:r>
        <w:r w:rsidR="008C46DE">
          <w:rPr>
            <w:noProof/>
            <w:webHidden/>
          </w:rPr>
          <w:fldChar w:fldCharType="separate"/>
        </w:r>
        <w:r w:rsidR="008C46DE">
          <w:rPr>
            <w:noProof/>
            <w:webHidden/>
          </w:rPr>
          <w:t>6</w:t>
        </w:r>
        <w:r w:rsidR="008C46DE">
          <w:rPr>
            <w:noProof/>
            <w:webHidden/>
          </w:rPr>
          <w:fldChar w:fldCharType="end"/>
        </w:r>
      </w:hyperlink>
    </w:p>
    <w:p w14:paraId="3CFEC68E" w14:textId="70796A0D" w:rsidR="008C46DE" w:rsidRDefault="003609F2">
      <w:pPr>
        <w:pStyle w:val="Sumrio1"/>
        <w:rPr>
          <w:rFonts w:asciiTheme="minorHAnsi" w:eastAsiaTheme="minorEastAsia" w:hAnsiTheme="minorHAnsi" w:cstheme="minorBidi"/>
          <w:noProof/>
          <w:kern w:val="0"/>
          <w:sz w:val="22"/>
          <w:szCs w:val="22"/>
          <w:lang w:eastAsia="pt-BR"/>
        </w:rPr>
      </w:pPr>
      <w:hyperlink w:anchor="_Toc85712923" w:history="1">
        <w:r w:rsidR="008C46DE" w:rsidRPr="002D48C5">
          <w:rPr>
            <w:rStyle w:val="Hyperlink"/>
            <w:rFonts w:cs="Arial"/>
            <w:noProof/>
          </w:rPr>
          <w:t>9.</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CREDENCIAMENTO</w:t>
        </w:r>
        <w:r w:rsidR="008C46DE">
          <w:rPr>
            <w:noProof/>
            <w:webHidden/>
          </w:rPr>
          <w:tab/>
        </w:r>
        <w:r w:rsidR="008C46DE">
          <w:rPr>
            <w:noProof/>
            <w:webHidden/>
          </w:rPr>
          <w:fldChar w:fldCharType="begin"/>
        </w:r>
        <w:r w:rsidR="008C46DE">
          <w:rPr>
            <w:noProof/>
            <w:webHidden/>
          </w:rPr>
          <w:instrText xml:space="preserve"> PAGEREF _Toc85712923 \h </w:instrText>
        </w:r>
        <w:r w:rsidR="008C46DE">
          <w:rPr>
            <w:noProof/>
            <w:webHidden/>
          </w:rPr>
        </w:r>
        <w:r w:rsidR="008C46DE">
          <w:rPr>
            <w:noProof/>
            <w:webHidden/>
          </w:rPr>
          <w:fldChar w:fldCharType="separate"/>
        </w:r>
        <w:r w:rsidR="008C46DE">
          <w:rPr>
            <w:noProof/>
            <w:webHidden/>
          </w:rPr>
          <w:t>6</w:t>
        </w:r>
        <w:r w:rsidR="008C46DE">
          <w:rPr>
            <w:noProof/>
            <w:webHidden/>
          </w:rPr>
          <w:fldChar w:fldCharType="end"/>
        </w:r>
      </w:hyperlink>
    </w:p>
    <w:p w14:paraId="1513FB46" w14:textId="0032FCF0" w:rsidR="008C46DE" w:rsidRDefault="003609F2">
      <w:pPr>
        <w:pStyle w:val="Sumrio1"/>
        <w:rPr>
          <w:rFonts w:asciiTheme="minorHAnsi" w:eastAsiaTheme="minorEastAsia" w:hAnsiTheme="minorHAnsi" w:cstheme="minorBidi"/>
          <w:noProof/>
          <w:kern w:val="0"/>
          <w:sz w:val="22"/>
          <w:szCs w:val="22"/>
          <w:lang w:eastAsia="pt-BR"/>
        </w:rPr>
      </w:pPr>
      <w:hyperlink w:anchor="_Toc85712924" w:history="1">
        <w:r w:rsidR="008C46DE" w:rsidRPr="002D48C5">
          <w:rPr>
            <w:rStyle w:val="Hyperlink"/>
            <w:rFonts w:cs="Arial"/>
            <w:noProof/>
          </w:rPr>
          <w:t>10.</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DOS SERVIÇOS</w:t>
        </w:r>
        <w:r w:rsidR="008C46DE">
          <w:rPr>
            <w:noProof/>
            <w:webHidden/>
          </w:rPr>
          <w:tab/>
        </w:r>
        <w:r w:rsidR="008C46DE">
          <w:rPr>
            <w:noProof/>
            <w:webHidden/>
          </w:rPr>
          <w:fldChar w:fldCharType="begin"/>
        </w:r>
        <w:r w:rsidR="008C46DE">
          <w:rPr>
            <w:noProof/>
            <w:webHidden/>
          </w:rPr>
          <w:instrText xml:space="preserve"> PAGEREF _Toc85712924 \h </w:instrText>
        </w:r>
        <w:r w:rsidR="008C46DE">
          <w:rPr>
            <w:noProof/>
            <w:webHidden/>
          </w:rPr>
        </w:r>
        <w:r w:rsidR="008C46DE">
          <w:rPr>
            <w:noProof/>
            <w:webHidden/>
          </w:rPr>
          <w:fldChar w:fldCharType="separate"/>
        </w:r>
        <w:r w:rsidR="008C46DE">
          <w:rPr>
            <w:noProof/>
            <w:webHidden/>
          </w:rPr>
          <w:t>6</w:t>
        </w:r>
        <w:r w:rsidR="008C46DE">
          <w:rPr>
            <w:noProof/>
            <w:webHidden/>
          </w:rPr>
          <w:fldChar w:fldCharType="end"/>
        </w:r>
      </w:hyperlink>
    </w:p>
    <w:p w14:paraId="3A9B5D0F" w14:textId="4E543AE1" w:rsidR="008C46DE" w:rsidRDefault="003609F2">
      <w:pPr>
        <w:pStyle w:val="Sumrio1"/>
        <w:rPr>
          <w:rFonts w:asciiTheme="minorHAnsi" w:eastAsiaTheme="minorEastAsia" w:hAnsiTheme="minorHAnsi" w:cstheme="minorBidi"/>
          <w:noProof/>
          <w:kern w:val="0"/>
          <w:sz w:val="22"/>
          <w:szCs w:val="22"/>
          <w:lang w:eastAsia="pt-BR"/>
        </w:rPr>
      </w:pPr>
      <w:hyperlink w:anchor="_Toc85712925" w:history="1">
        <w:r w:rsidR="008C46DE" w:rsidRPr="002D48C5">
          <w:rPr>
            <w:rStyle w:val="Hyperlink"/>
            <w:rFonts w:cs="Arial"/>
            <w:noProof/>
          </w:rPr>
          <w:t>11.</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DAS OBRIGAÇÕES DA CREDENCIANTE</w:t>
        </w:r>
        <w:r w:rsidR="008C46DE">
          <w:rPr>
            <w:noProof/>
            <w:webHidden/>
          </w:rPr>
          <w:tab/>
        </w:r>
        <w:r w:rsidR="008C46DE">
          <w:rPr>
            <w:noProof/>
            <w:webHidden/>
          </w:rPr>
          <w:fldChar w:fldCharType="begin"/>
        </w:r>
        <w:r w:rsidR="008C46DE">
          <w:rPr>
            <w:noProof/>
            <w:webHidden/>
          </w:rPr>
          <w:instrText xml:space="preserve"> PAGEREF _Toc85712925 \h </w:instrText>
        </w:r>
        <w:r w:rsidR="008C46DE">
          <w:rPr>
            <w:noProof/>
            <w:webHidden/>
          </w:rPr>
        </w:r>
        <w:r w:rsidR="008C46DE">
          <w:rPr>
            <w:noProof/>
            <w:webHidden/>
          </w:rPr>
          <w:fldChar w:fldCharType="separate"/>
        </w:r>
        <w:r w:rsidR="008C46DE">
          <w:rPr>
            <w:noProof/>
            <w:webHidden/>
          </w:rPr>
          <w:t>7</w:t>
        </w:r>
        <w:r w:rsidR="008C46DE">
          <w:rPr>
            <w:noProof/>
            <w:webHidden/>
          </w:rPr>
          <w:fldChar w:fldCharType="end"/>
        </w:r>
      </w:hyperlink>
    </w:p>
    <w:p w14:paraId="754DDDDD" w14:textId="297EE566" w:rsidR="008C46DE" w:rsidRDefault="003609F2">
      <w:pPr>
        <w:pStyle w:val="Sumrio1"/>
        <w:rPr>
          <w:rFonts w:asciiTheme="minorHAnsi" w:eastAsiaTheme="minorEastAsia" w:hAnsiTheme="minorHAnsi" w:cstheme="minorBidi"/>
          <w:noProof/>
          <w:kern w:val="0"/>
          <w:sz w:val="22"/>
          <w:szCs w:val="22"/>
          <w:lang w:eastAsia="pt-BR"/>
        </w:rPr>
      </w:pPr>
      <w:hyperlink w:anchor="_Toc85712926" w:history="1">
        <w:r w:rsidR="008C46DE" w:rsidRPr="002D48C5">
          <w:rPr>
            <w:rStyle w:val="Hyperlink"/>
            <w:rFonts w:cs="Arial"/>
            <w:noProof/>
          </w:rPr>
          <w:t>12.</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DAS OBRIGAÇÕES DAS CREDENCIADAS</w:t>
        </w:r>
        <w:r w:rsidR="008C46DE">
          <w:rPr>
            <w:noProof/>
            <w:webHidden/>
          </w:rPr>
          <w:tab/>
        </w:r>
        <w:r w:rsidR="008C46DE">
          <w:rPr>
            <w:noProof/>
            <w:webHidden/>
          </w:rPr>
          <w:fldChar w:fldCharType="begin"/>
        </w:r>
        <w:r w:rsidR="008C46DE">
          <w:rPr>
            <w:noProof/>
            <w:webHidden/>
          </w:rPr>
          <w:instrText xml:space="preserve"> PAGEREF _Toc85712926 \h </w:instrText>
        </w:r>
        <w:r w:rsidR="008C46DE">
          <w:rPr>
            <w:noProof/>
            <w:webHidden/>
          </w:rPr>
        </w:r>
        <w:r w:rsidR="008C46DE">
          <w:rPr>
            <w:noProof/>
            <w:webHidden/>
          </w:rPr>
          <w:fldChar w:fldCharType="separate"/>
        </w:r>
        <w:r w:rsidR="008C46DE">
          <w:rPr>
            <w:noProof/>
            <w:webHidden/>
          </w:rPr>
          <w:t>7</w:t>
        </w:r>
        <w:r w:rsidR="008C46DE">
          <w:rPr>
            <w:noProof/>
            <w:webHidden/>
          </w:rPr>
          <w:fldChar w:fldCharType="end"/>
        </w:r>
      </w:hyperlink>
    </w:p>
    <w:p w14:paraId="47456A2F" w14:textId="39BAC949" w:rsidR="008C46DE" w:rsidRDefault="003609F2">
      <w:pPr>
        <w:pStyle w:val="Sumrio1"/>
        <w:rPr>
          <w:rFonts w:asciiTheme="minorHAnsi" w:eastAsiaTheme="minorEastAsia" w:hAnsiTheme="minorHAnsi" w:cstheme="minorBidi"/>
          <w:noProof/>
          <w:kern w:val="0"/>
          <w:sz w:val="22"/>
          <w:szCs w:val="22"/>
          <w:lang w:eastAsia="pt-BR"/>
        </w:rPr>
      </w:pPr>
      <w:hyperlink w:anchor="_Toc85712927" w:history="1">
        <w:r w:rsidR="008C46DE" w:rsidRPr="002D48C5">
          <w:rPr>
            <w:rStyle w:val="Hyperlink"/>
            <w:rFonts w:cs="Arial"/>
            <w:noProof/>
          </w:rPr>
          <w:t>13.</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VALOR DOS SERVIÇOS</w:t>
        </w:r>
        <w:r w:rsidR="008C46DE">
          <w:rPr>
            <w:noProof/>
            <w:webHidden/>
          </w:rPr>
          <w:tab/>
        </w:r>
        <w:r w:rsidR="008C46DE">
          <w:rPr>
            <w:noProof/>
            <w:webHidden/>
          </w:rPr>
          <w:fldChar w:fldCharType="begin"/>
        </w:r>
        <w:r w:rsidR="008C46DE">
          <w:rPr>
            <w:noProof/>
            <w:webHidden/>
          </w:rPr>
          <w:instrText xml:space="preserve"> PAGEREF _Toc85712927 \h </w:instrText>
        </w:r>
        <w:r w:rsidR="008C46DE">
          <w:rPr>
            <w:noProof/>
            <w:webHidden/>
          </w:rPr>
        </w:r>
        <w:r w:rsidR="008C46DE">
          <w:rPr>
            <w:noProof/>
            <w:webHidden/>
          </w:rPr>
          <w:fldChar w:fldCharType="separate"/>
        </w:r>
        <w:r w:rsidR="008C46DE">
          <w:rPr>
            <w:noProof/>
            <w:webHidden/>
          </w:rPr>
          <w:t>8</w:t>
        </w:r>
        <w:r w:rsidR="008C46DE">
          <w:rPr>
            <w:noProof/>
            <w:webHidden/>
          </w:rPr>
          <w:fldChar w:fldCharType="end"/>
        </w:r>
      </w:hyperlink>
    </w:p>
    <w:p w14:paraId="4D077380" w14:textId="6D7DA547" w:rsidR="008C46DE" w:rsidRDefault="003609F2">
      <w:pPr>
        <w:pStyle w:val="Sumrio1"/>
        <w:rPr>
          <w:rFonts w:asciiTheme="minorHAnsi" w:eastAsiaTheme="minorEastAsia" w:hAnsiTheme="minorHAnsi" w:cstheme="minorBidi"/>
          <w:noProof/>
          <w:kern w:val="0"/>
          <w:sz w:val="22"/>
          <w:szCs w:val="22"/>
          <w:lang w:eastAsia="pt-BR"/>
        </w:rPr>
      </w:pPr>
      <w:hyperlink w:anchor="_Toc85712928" w:history="1">
        <w:r w:rsidR="008C46DE" w:rsidRPr="002D48C5">
          <w:rPr>
            <w:rStyle w:val="Hyperlink"/>
            <w:rFonts w:cs="Arial"/>
            <w:noProof/>
          </w:rPr>
          <w:t>14.</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PAGAMENTO</w:t>
        </w:r>
        <w:r w:rsidR="008C46DE">
          <w:rPr>
            <w:noProof/>
            <w:webHidden/>
          </w:rPr>
          <w:tab/>
        </w:r>
        <w:r w:rsidR="008C46DE">
          <w:rPr>
            <w:noProof/>
            <w:webHidden/>
          </w:rPr>
          <w:fldChar w:fldCharType="begin"/>
        </w:r>
        <w:r w:rsidR="008C46DE">
          <w:rPr>
            <w:noProof/>
            <w:webHidden/>
          </w:rPr>
          <w:instrText xml:space="preserve"> PAGEREF _Toc85712928 \h </w:instrText>
        </w:r>
        <w:r w:rsidR="008C46DE">
          <w:rPr>
            <w:noProof/>
            <w:webHidden/>
          </w:rPr>
        </w:r>
        <w:r w:rsidR="008C46DE">
          <w:rPr>
            <w:noProof/>
            <w:webHidden/>
          </w:rPr>
          <w:fldChar w:fldCharType="separate"/>
        </w:r>
        <w:r w:rsidR="008C46DE">
          <w:rPr>
            <w:noProof/>
            <w:webHidden/>
          </w:rPr>
          <w:t>8</w:t>
        </w:r>
        <w:r w:rsidR="008C46DE">
          <w:rPr>
            <w:noProof/>
            <w:webHidden/>
          </w:rPr>
          <w:fldChar w:fldCharType="end"/>
        </w:r>
      </w:hyperlink>
    </w:p>
    <w:p w14:paraId="31E6DAF4" w14:textId="28651EEB" w:rsidR="008C46DE" w:rsidRDefault="003609F2">
      <w:pPr>
        <w:pStyle w:val="Sumrio1"/>
        <w:rPr>
          <w:rFonts w:asciiTheme="minorHAnsi" w:eastAsiaTheme="minorEastAsia" w:hAnsiTheme="minorHAnsi" w:cstheme="minorBidi"/>
          <w:noProof/>
          <w:kern w:val="0"/>
          <w:sz w:val="22"/>
          <w:szCs w:val="22"/>
          <w:lang w:eastAsia="pt-BR"/>
        </w:rPr>
      </w:pPr>
      <w:hyperlink w:anchor="_Toc85712929" w:history="1">
        <w:r w:rsidR="008C46DE" w:rsidRPr="002D48C5">
          <w:rPr>
            <w:rStyle w:val="Hyperlink"/>
            <w:rFonts w:cs="Arial"/>
            <w:noProof/>
          </w:rPr>
          <w:t>15.</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DA VIGÊNCIA</w:t>
        </w:r>
        <w:r w:rsidR="008C46DE">
          <w:rPr>
            <w:noProof/>
            <w:webHidden/>
          </w:rPr>
          <w:tab/>
        </w:r>
        <w:r w:rsidR="008C46DE">
          <w:rPr>
            <w:noProof/>
            <w:webHidden/>
          </w:rPr>
          <w:fldChar w:fldCharType="begin"/>
        </w:r>
        <w:r w:rsidR="008C46DE">
          <w:rPr>
            <w:noProof/>
            <w:webHidden/>
          </w:rPr>
          <w:instrText xml:space="preserve"> PAGEREF _Toc85712929 \h </w:instrText>
        </w:r>
        <w:r w:rsidR="008C46DE">
          <w:rPr>
            <w:noProof/>
            <w:webHidden/>
          </w:rPr>
        </w:r>
        <w:r w:rsidR="008C46DE">
          <w:rPr>
            <w:noProof/>
            <w:webHidden/>
          </w:rPr>
          <w:fldChar w:fldCharType="separate"/>
        </w:r>
        <w:r w:rsidR="008C46DE">
          <w:rPr>
            <w:noProof/>
            <w:webHidden/>
          </w:rPr>
          <w:t>8</w:t>
        </w:r>
        <w:r w:rsidR="008C46DE">
          <w:rPr>
            <w:noProof/>
            <w:webHidden/>
          </w:rPr>
          <w:fldChar w:fldCharType="end"/>
        </w:r>
      </w:hyperlink>
    </w:p>
    <w:p w14:paraId="006A9A3C" w14:textId="6AEA2715" w:rsidR="008C46DE" w:rsidRDefault="003609F2">
      <w:pPr>
        <w:pStyle w:val="Sumrio1"/>
        <w:rPr>
          <w:rFonts w:asciiTheme="minorHAnsi" w:eastAsiaTheme="minorEastAsia" w:hAnsiTheme="minorHAnsi" w:cstheme="minorBidi"/>
          <w:noProof/>
          <w:kern w:val="0"/>
          <w:sz w:val="22"/>
          <w:szCs w:val="22"/>
          <w:lang w:eastAsia="pt-BR"/>
        </w:rPr>
      </w:pPr>
      <w:hyperlink w:anchor="_Toc85712930" w:history="1">
        <w:r w:rsidR="008C46DE" w:rsidRPr="002D48C5">
          <w:rPr>
            <w:rStyle w:val="Hyperlink"/>
            <w:rFonts w:cs="Arial"/>
            <w:noProof/>
          </w:rPr>
          <w:t>16.</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DO DESCREDENCIAMENTO</w:t>
        </w:r>
        <w:r w:rsidR="008C46DE">
          <w:rPr>
            <w:noProof/>
            <w:webHidden/>
          </w:rPr>
          <w:tab/>
        </w:r>
        <w:r w:rsidR="008C46DE">
          <w:rPr>
            <w:noProof/>
            <w:webHidden/>
          </w:rPr>
          <w:fldChar w:fldCharType="begin"/>
        </w:r>
        <w:r w:rsidR="008C46DE">
          <w:rPr>
            <w:noProof/>
            <w:webHidden/>
          </w:rPr>
          <w:instrText xml:space="preserve"> PAGEREF _Toc85712930 \h </w:instrText>
        </w:r>
        <w:r w:rsidR="008C46DE">
          <w:rPr>
            <w:noProof/>
            <w:webHidden/>
          </w:rPr>
        </w:r>
        <w:r w:rsidR="008C46DE">
          <w:rPr>
            <w:noProof/>
            <w:webHidden/>
          </w:rPr>
          <w:fldChar w:fldCharType="separate"/>
        </w:r>
        <w:r w:rsidR="008C46DE">
          <w:rPr>
            <w:noProof/>
            <w:webHidden/>
          </w:rPr>
          <w:t>8</w:t>
        </w:r>
        <w:r w:rsidR="008C46DE">
          <w:rPr>
            <w:noProof/>
            <w:webHidden/>
          </w:rPr>
          <w:fldChar w:fldCharType="end"/>
        </w:r>
      </w:hyperlink>
    </w:p>
    <w:p w14:paraId="14ABB03D" w14:textId="53BE6EB8" w:rsidR="008C46DE" w:rsidRDefault="003609F2">
      <w:pPr>
        <w:pStyle w:val="Sumrio1"/>
        <w:rPr>
          <w:rFonts w:asciiTheme="minorHAnsi" w:eastAsiaTheme="minorEastAsia" w:hAnsiTheme="minorHAnsi" w:cstheme="minorBidi"/>
          <w:noProof/>
          <w:kern w:val="0"/>
          <w:sz w:val="22"/>
          <w:szCs w:val="22"/>
          <w:lang w:eastAsia="pt-BR"/>
        </w:rPr>
      </w:pPr>
      <w:hyperlink w:anchor="_Toc85712931" w:history="1">
        <w:r w:rsidR="008C46DE" w:rsidRPr="002D48C5">
          <w:rPr>
            <w:rStyle w:val="Hyperlink"/>
            <w:rFonts w:cs="Arial"/>
            <w:noProof/>
          </w:rPr>
          <w:t>17.</w:t>
        </w:r>
        <w:r w:rsidR="008C46DE">
          <w:rPr>
            <w:rFonts w:asciiTheme="minorHAnsi" w:eastAsiaTheme="minorEastAsia" w:hAnsiTheme="minorHAnsi" w:cstheme="minorBidi"/>
            <w:noProof/>
            <w:kern w:val="0"/>
            <w:sz w:val="22"/>
            <w:szCs w:val="22"/>
            <w:lang w:eastAsia="pt-BR"/>
          </w:rPr>
          <w:tab/>
        </w:r>
        <w:r w:rsidR="008C46DE" w:rsidRPr="002D48C5">
          <w:rPr>
            <w:rStyle w:val="Hyperlink"/>
            <w:rFonts w:cs="Arial"/>
            <w:noProof/>
          </w:rPr>
          <w:t>DAS DISPOSIÇÕES FINAIS</w:t>
        </w:r>
        <w:r w:rsidR="008C46DE">
          <w:rPr>
            <w:noProof/>
            <w:webHidden/>
          </w:rPr>
          <w:tab/>
        </w:r>
        <w:r w:rsidR="008C46DE">
          <w:rPr>
            <w:noProof/>
            <w:webHidden/>
          </w:rPr>
          <w:fldChar w:fldCharType="begin"/>
        </w:r>
        <w:r w:rsidR="008C46DE">
          <w:rPr>
            <w:noProof/>
            <w:webHidden/>
          </w:rPr>
          <w:instrText xml:space="preserve"> PAGEREF _Toc85712931 \h </w:instrText>
        </w:r>
        <w:r w:rsidR="008C46DE">
          <w:rPr>
            <w:noProof/>
            <w:webHidden/>
          </w:rPr>
        </w:r>
        <w:r w:rsidR="008C46DE">
          <w:rPr>
            <w:noProof/>
            <w:webHidden/>
          </w:rPr>
          <w:fldChar w:fldCharType="separate"/>
        </w:r>
        <w:r w:rsidR="008C46DE">
          <w:rPr>
            <w:noProof/>
            <w:webHidden/>
          </w:rPr>
          <w:t>9</w:t>
        </w:r>
        <w:r w:rsidR="008C46DE">
          <w:rPr>
            <w:noProof/>
            <w:webHidden/>
          </w:rPr>
          <w:fldChar w:fldCharType="end"/>
        </w:r>
      </w:hyperlink>
    </w:p>
    <w:p w14:paraId="1994CFBB" w14:textId="2EEB7A6A" w:rsidR="008C46DE" w:rsidRDefault="003609F2">
      <w:pPr>
        <w:pStyle w:val="Sumrio3"/>
        <w:rPr>
          <w:rFonts w:asciiTheme="minorHAnsi" w:eastAsiaTheme="minorEastAsia" w:hAnsiTheme="minorHAnsi" w:cstheme="minorBidi"/>
          <w:sz w:val="22"/>
          <w:szCs w:val="22"/>
        </w:rPr>
      </w:pPr>
      <w:hyperlink w:anchor="_Toc85712932" w:history="1">
        <w:r w:rsidR="008C46DE" w:rsidRPr="002D48C5">
          <w:rPr>
            <w:rStyle w:val="Hyperlink"/>
            <w:rFonts w:eastAsia="SimSun" w:cs="Arial"/>
            <w:lang w:eastAsia="hi-IN" w:bidi="hi-IN"/>
          </w:rPr>
          <w:t>ANEXO I –</w:t>
        </w:r>
        <w:r w:rsidR="008C46DE" w:rsidRPr="002D48C5">
          <w:rPr>
            <w:rStyle w:val="Hyperlink"/>
            <w:rFonts w:cs="Arial"/>
          </w:rPr>
          <w:t>TERMO DE CREDENCIAMENTO</w:t>
        </w:r>
        <w:r w:rsidR="008C46DE">
          <w:rPr>
            <w:webHidden/>
          </w:rPr>
          <w:tab/>
        </w:r>
        <w:r w:rsidR="008C46DE">
          <w:rPr>
            <w:webHidden/>
          </w:rPr>
          <w:fldChar w:fldCharType="begin"/>
        </w:r>
        <w:r w:rsidR="008C46DE">
          <w:rPr>
            <w:webHidden/>
          </w:rPr>
          <w:instrText xml:space="preserve"> PAGEREF _Toc85712932 \h </w:instrText>
        </w:r>
        <w:r w:rsidR="008C46DE">
          <w:rPr>
            <w:webHidden/>
          </w:rPr>
        </w:r>
        <w:r w:rsidR="008C46DE">
          <w:rPr>
            <w:webHidden/>
          </w:rPr>
          <w:fldChar w:fldCharType="separate"/>
        </w:r>
        <w:r w:rsidR="008C46DE">
          <w:rPr>
            <w:webHidden/>
          </w:rPr>
          <w:t>11</w:t>
        </w:r>
        <w:r w:rsidR="008C46DE">
          <w:rPr>
            <w:webHidden/>
          </w:rPr>
          <w:fldChar w:fldCharType="end"/>
        </w:r>
      </w:hyperlink>
    </w:p>
    <w:p w14:paraId="7CF2076B" w14:textId="2BA5DF6A" w:rsidR="008C46DE" w:rsidRDefault="003609F2">
      <w:pPr>
        <w:pStyle w:val="Sumrio3"/>
        <w:rPr>
          <w:rFonts w:asciiTheme="minorHAnsi" w:eastAsiaTheme="minorEastAsia" w:hAnsiTheme="minorHAnsi" w:cstheme="minorBidi"/>
          <w:sz w:val="22"/>
          <w:szCs w:val="22"/>
        </w:rPr>
      </w:pPr>
      <w:hyperlink w:anchor="_Toc85712933" w:history="1">
        <w:r w:rsidR="008C46DE" w:rsidRPr="002D48C5">
          <w:rPr>
            <w:rStyle w:val="Hyperlink"/>
            <w:rFonts w:cs="Arial"/>
          </w:rPr>
          <w:t>ANEXO II – RELAÇÃO DE DOCUMENTOS EXIGIDOS</w:t>
        </w:r>
        <w:r w:rsidR="008C46DE">
          <w:rPr>
            <w:webHidden/>
          </w:rPr>
          <w:tab/>
        </w:r>
        <w:r w:rsidR="008C46DE">
          <w:rPr>
            <w:webHidden/>
          </w:rPr>
          <w:fldChar w:fldCharType="begin"/>
        </w:r>
        <w:r w:rsidR="008C46DE">
          <w:rPr>
            <w:webHidden/>
          </w:rPr>
          <w:instrText xml:space="preserve"> PAGEREF _Toc85712933 \h </w:instrText>
        </w:r>
        <w:r w:rsidR="008C46DE">
          <w:rPr>
            <w:webHidden/>
          </w:rPr>
        </w:r>
        <w:r w:rsidR="008C46DE">
          <w:rPr>
            <w:webHidden/>
          </w:rPr>
          <w:fldChar w:fldCharType="separate"/>
        </w:r>
        <w:r w:rsidR="008C46DE">
          <w:rPr>
            <w:webHidden/>
          </w:rPr>
          <w:t>13</w:t>
        </w:r>
        <w:r w:rsidR="008C46DE">
          <w:rPr>
            <w:webHidden/>
          </w:rPr>
          <w:fldChar w:fldCharType="end"/>
        </w:r>
      </w:hyperlink>
    </w:p>
    <w:p w14:paraId="6C138B31" w14:textId="5A09A223" w:rsidR="008C46DE" w:rsidRDefault="003609F2">
      <w:pPr>
        <w:pStyle w:val="Sumrio3"/>
        <w:rPr>
          <w:rFonts w:asciiTheme="minorHAnsi" w:eastAsiaTheme="minorEastAsia" w:hAnsiTheme="minorHAnsi" w:cstheme="minorBidi"/>
          <w:sz w:val="22"/>
          <w:szCs w:val="22"/>
        </w:rPr>
      </w:pPr>
      <w:hyperlink w:anchor="_Toc85712934" w:history="1">
        <w:r w:rsidR="008C46DE" w:rsidRPr="002D48C5">
          <w:rPr>
            <w:rStyle w:val="Hyperlink"/>
            <w:rFonts w:cs="Arial"/>
          </w:rPr>
          <w:t>ANEXO III – TERMO DE REFERÊNCIA</w:t>
        </w:r>
        <w:r w:rsidR="008C46DE">
          <w:rPr>
            <w:webHidden/>
          </w:rPr>
          <w:tab/>
        </w:r>
        <w:r w:rsidR="008C46DE">
          <w:rPr>
            <w:webHidden/>
          </w:rPr>
          <w:fldChar w:fldCharType="begin"/>
        </w:r>
        <w:r w:rsidR="008C46DE">
          <w:rPr>
            <w:webHidden/>
          </w:rPr>
          <w:instrText xml:space="preserve"> PAGEREF _Toc85712934 \h </w:instrText>
        </w:r>
        <w:r w:rsidR="008C46DE">
          <w:rPr>
            <w:webHidden/>
          </w:rPr>
        </w:r>
        <w:r w:rsidR="008C46DE">
          <w:rPr>
            <w:webHidden/>
          </w:rPr>
          <w:fldChar w:fldCharType="separate"/>
        </w:r>
        <w:r w:rsidR="008C46DE">
          <w:rPr>
            <w:webHidden/>
          </w:rPr>
          <w:t>15</w:t>
        </w:r>
        <w:r w:rsidR="008C46DE">
          <w:rPr>
            <w:webHidden/>
          </w:rPr>
          <w:fldChar w:fldCharType="end"/>
        </w:r>
      </w:hyperlink>
    </w:p>
    <w:p w14:paraId="7D5A6549" w14:textId="44CFCE03" w:rsidR="005D51B5" w:rsidRDefault="00C40252">
      <w:pPr>
        <w:pStyle w:val="Sumrio1"/>
        <w:rPr>
          <w:rStyle w:val="Hyperlink"/>
          <w:rFonts w:cs="Arial"/>
          <w:noProof/>
        </w:rPr>
      </w:pPr>
      <w:r w:rsidRPr="00364836">
        <w:rPr>
          <w:rStyle w:val="Hyperlink"/>
          <w:rFonts w:cs="Arial"/>
          <w:noProof/>
        </w:rPr>
        <w:fldChar w:fldCharType="end"/>
      </w:r>
    </w:p>
    <w:p w14:paraId="0FEC90F1" w14:textId="77777777" w:rsidR="00846552" w:rsidRPr="00846552" w:rsidRDefault="00846552" w:rsidP="00846552"/>
    <w:p w14:paraId="018124ED" w14:textId="77777777" w:rsidR="00685891" w:rsidRDefault="00685891" w:rsidP="00685891"/>
    <w:p w14:paraId="5272547D" w14:textId="77777777" w:rsidR="0092078A" w:rsidRPr="00685891" w:rsidRDefault="0092078A" w:rsidP="00685891"/>
    <w:p w14:paraId="072028B0" w14:textId="77777777" w:rsidR="0056011F" w:rsidRDefault="0056011F">
      <w:pPr>
        <w:suppressAutoHyphens w:val="0"/>
        <w:autoSpaceDE/>
      </w:pPr>
    </w:p>
    <w:p w14:paraId="77C5AEBE" w14:textId="77777777" w:rsidR="0056011F" w:rsidRDefault="0056011F">
      <w:pPr>
        <w:suppressAutoHyphens w:val="0"/>
        <w:autoSpaceDE/>
      </w:pPr>
    </w:p>
    <w:p w14:paraId="75CDA1D0" w14:textId="77777777" w:rsidR="0056011F" w:rsidRDefault="0056011F">
      <w:pPr>
        <w:suppressAutoHyphens w:val="0"/>
        <w:autoSpaceDE/>
      </w:pPr>
    </w:p>
    <w:p w14:paraId="6CC58CE4" w14:textId="77777777" w:rsidR="0056011F" w:rsidRDefault="0056011F">
      <w:pPr>
        <w:suppressAutoHyphens w:val="0"/>
        <w:autoSpaceDE/>
      </w:pPr>
    </w:p>
    <w:p w14:paraId="71BAE90E" w14:textId="77777777" w:rsidR="0056011F" w:rsidRDefault="0056011F">
      <w:pPr>
        <w:suppressAutoHyphens w:val="0"/>
        <w:autoSpaceDE/>
      </w:pPr>
    </w:p>
    <w:p w14:paraId="2A8BC363" w14:textId="77777777" w:rsidR="002C79D4" w:rsidRPr="002C79D4" w:rsidRDefault="0082143A" w:rsidP="002C79D4">
      <w:pPr>
        <w:pStyle w:val="Ttulo1"/>
        <w:numPr>
          <w:ilvl w:val="0"/>
          <w:numId w:val="11"/>
        </w:numPr>
        <w:tabs>
          <w:tab w:val="left" w:pos="284"/>
        </w:tabs>
        <w:spacing w:before="240" w:after="240"/>
        <w:jc w:val="both"/>
        <w:rPr>
          <w:rFonts w:ascii="Arial" w:hAnsi="Arial" w:cs="Arial"/>
          <w:color w:val="auto"/>
          <w:sz w:val="24"/>
          <w:szCs w:val="24"/>
        </w:rPr>
      </w:pPr>
      <w:bookmarkStart w:id="0" w:name="_Toc85712915"/>
      <w:r w:rsidRPr="00002801">
        <w:rPr>
          <w:rFonts w:ascii="Arial" w:hAnsi="Arial" w:cs="Arial"/>
          <w:color w:val="auto"/>
          <w:sz w:val="24"/>
          <w:szCs w:val="24"/>
        </w:rPr>
        <w:lastRenderedPageBreak/>
        <w:t>DO OBJETO</w:t>
      </w:r>
      <w:bookmarkEnd w:id="0"/>
    </w:p>
    <w:p w14:paraId="4ED365D6" w14:textId="77777777" w:rsidR="00D85EA5" w:rsidRPr="00D85EA5" w:rsidRDefault="00BC1C8E" w:rsidP="00D85EA5">
      <w:pPr>
        <w:jc w:val="both"/>
        <w:rPr>
          <w:rFonts w:eastAsia="SimSun"/>
          <w:lang w:eastAsia="hi-IN" w:bidi="hi-IN"/>
        </w:rPr>
      </w:pPr>
      <w:r w:rsidRPr="006A5A6B">
        <w:t xml:space="preserve">1.1. </w:t>
      </w:r>
      <w:r w:rsidR="00D85EA5" w:rsidRPr="00D85EA5">
        <w:rPr>
          <w:rFonts w:eastAsia="SimSun"/>
          <w:lang w:eastAsia="hi-IN" w:bidi="hi-IN"/>
        </w:rPr>
        <w:t xml:space="preserve">Credenciamento de clínicas especializadas para a realização de avaliações psicológicas dos candidatos habilitados a requerer a inscrição definitiva no Concurso Público, de Provas e Títulos, para Ingresso na Carreira do Ministério Público do Estado de Minas Gerais, conforme especificações do Termo de Referência, constante do Anexo I, e demais Anexos deste Edital, que dele fazem parte integrante e inseparável. </w:t>
      </w:r>
    </w:p>
    <w:p w14:paraId="1EF6976A" w14:textId="77777777" w:rsidR="00893954" w:rsidRPr="00002801" w:rsidRDefault="00893954" w:rsidP="00893954">
      <w:pPr>
        <w:pStyle w:val="Ttulo1"/>
        <w:numPr>
          <w:ilvl w:val="0"/>
          <w:numId w:val="11"/>
        </w:numPr>
        <w:tabs>
          <w:tab w:val="left" w:pos="284"/>
        </w:tabs>
        <w:spacing w:before="240" w:after="240"/>
        <w:jc w:val="both"/>
        <w:rPr>
          <w:rFonts w:ascii="Arial" w:hAnsi="Arial" w:cs="Arial"/>
          <w:color w:val="auto"/>
          <w:sz w:val="24"/>
          <w:szCs w:val="24"/>
        </w:rPr>
      </w:pPr>
      <w:bookmarkStart w:id="1" w:name="_Toc477515524"/>
      <w:bookmarkStart w:id="2" w:name="_Toc85712916"/>
      <w:r w:rsidRPr="00002801">
        <w:rPr>
          <w:rFonts w:ascii="Arial" w:hAnsi="Arial" w:cs="Arial"/>
          <w:color w:val="auto"/>
          <w:sz w:val="24"/>
          <w:szCs w:val="24"/>
        </w:rPr>
        <w:t>DA FORMA DE PROTOCOLO DE DOCUMENTOS</w:t>
      </w:r>
      <w:bookmarkEnd w:id="1"/>
      <w:bookmarkEnd w:id="2"/>
    </w:p>
    <w:p w14:paraId="751B7AB9" w14:textId="77777777" w:rsidR="00514F7D" w:rsidRPr="00514F7D" w:rsidRDefault="00514F7D" w:rsidP="00514F7D">
      <w:pPr>
        <w:jc w:val="both"/>
        <w:rPr>
          <w:rFonts w:eastAsia="SimSun"/>
          <w:lang w:eastAsia="hi-IN" w:bidi="hi-IN"/>
        </w:rPr>
      </w:pPr>
      <w:r w:rsidRPr="00514F7D">
        <w:rPr>
          <w:rFonts w:ascii="Times New Roman" w:hAnsi="Times New Roman"/>
          <w:color w:val="000000"/>
        </w:rPr>
        <w:t>2</w:t>
      </w:r>
      <w:r w:rsidRPr="00514F7D">
        <w:rPr>
          <w:rFonts w:eastAsia="SimSun"/>
          <w:lang w:eastAsia="hi-IN" w:bidi="hi-IN"/>
        </w:rPr>
        <w:t>.2. As clínicas interessadas deverão encaminhar ao endereço eletrônico</w:t>
      </w:r>
      <w:r w:rsidR="006D778A">
        <w:rPr>
          <w:rFonts w:eastAsia="SimSun"/>
          <w:lang w:eastAsia="hi-IN" w:bidi="hi-IN"/>
        </w:rPr>
        <w:t xml:space="preserve"> </w:t>
      </w:r>
      <w:hyperlink r:id="rId8" w:history="1">
        <w:r w:rsidR="006D778A" w:rsidRPr="00652DBA">
          <w:rPr>
            <w:rStyle w:val="Hyperlink"/>
            <w:rFonts w:eastAsia="SimSun" w:cs="Arial"/>
            <w:lang w:eastAsia="hi-IN" w:bidi="hi-IN"/>
          </w:rPr>
          <w:t>dgcl@mpmg.mp.br</w:t>
        </w:r>
      </w:hyperlink>
      <w:r w:rsidR="006D778A">
        <w:rPr>
          <w:rFonts w:eastAsia="SimSun"/>
          <w:lang w:eastAsia="hi-IN" w:bidi="hi-IN"/>
        </w:rPr>
        <w:t xml:space="preserve"> </w:t>
      </w:r>
      <w:r>
        <w:rPr>
          <w:rFonts w:eastAsia="SimSun"/>
          <w:lang w:eastAsia="hi-IN" w:bidi="hi-IN"/>
        </w:rPr>
        <w:t>o</w:t>
      </w:r>
      <w:r w:rsidRPr="00514F7D">
        <w:rPr>
          <w:rFonts w:eastAsia="SimSun"/>
          <w:lang w:eastAsia="hi-IN" w:bidi="hi-IN"/>
        </w:rPr>
        <w:t xml:space="preserve"> requerimento de credenciamento preenchido (Anexo II) – que estará disponível também no portal do MPMG, “Acesso à informação, link Credenciamentos” – acompanhado de cópias digitalizadas dos documentos relacionados no item 3 do presente Edital.</w:t>
      </w:r>
    </w:p>
    <w:p w14:paraId="3A3FF468" w14:textId="77777777" w:rsidR="00514F7D" w:rsidRPr="00514F7D" w:rsidRDefault="00514F7D" w:rsidP="00514F7D">
      <w:pPr>
        <w:jc w:val="both"/>
        <w:rPr>
          <w:rFonts w:eastAsia="SimSun"/>
          <w:lang w:eastAsia="hi-IN" w:bidi="hi-IN"/>
        </w:rPr>
      </w:pPr>
      <w:r w:rsidRPr="00514F7D">
        <w:rPr>
          <w:rFonts w:eastAsia="SimSun"/>
          <w:lang w:eastAsia="hi-IN" w:bidi="hi-IN"/>
        </w:rPr>
        <w:t>2.3. Não será aceito o requerimento de credenciamento encaminhado por qualquer outro meio além do previsto no subitem 2.2 deste edital.</w:t>
      </w:r>
    </w:p>
    <w:p w14:paraId="42901485" w14:textId="77777777" w:rsidR="00893954" w:rsidRPr="00514F7D" w:rsidRDefault="00514F7D" w:rsidP="00514F7D">
      <w:pPr>
        <w:jc w:val="both"/>
        <w:rPr>
          <w:rFonts w:eastAsia="SimSun"/>
          <w:lang w:eastAsia="hi-IN" w:bidi="hi-IN"/>
        </w:rPr>
      </w:pPr>
      <w:r w:rsidRPr="00514F7D">
        <w:rPr>
          <w:rFonts w:eastAsia="SimSun"/>
          <w:lang w:eastAsia="hi-IN" w:bidi="hi-IN"/>
        </w:rPr>
        <w:t xml:space="preserve">2.4. A apresentação do requerimento de credenciamento implica na aceitação de todas as condições estabelecidas neste Edital, não podendo ser alegado o seu desconhecimento sob qualquer hipótese. </w:t>
      </w:r>
    </w:p>
    <w:p w14:paraId="2C700AE2" w14:textId="77777777" w:rsidR="002C79D4" w:rsidRPr="002C79D4" w:rsidRDefault="002C79D4" w:rsidP="002C79D4">
      <w:pPr>
        <w:pStyle w:val="Ttulo1"/>
        <w:numPr>
          <w:ilvl w:val="0"/>
          <w:numId w:val="11"/>
        </w:numPr>
        <w:tabs>
          <w:tab w:val="left" w:pos="284"/>
        </w:tabs>
        <w:spacing w:before="240" w:after="240"/>
        <w:jc w:val="both"/>
        <w:rPr>
          <w:rFonts w:ascii="Arial" w:hAnsi="Arial" w:cs="Arial"/>
          <w:color w:val="auto"/>
          <w:sz w:val="24"/>
          <w:szCs w:val="24"/>
        </w:rPr>
      </w:pPr>
      <w:bookmarkStart w:id="3" w:name="_Toc85712917"/>
      <w:r w:rsidRPr="002C79D4">
        <w:rPr>
          <w:rFonts w:ascii="Arial" w:hAnsi="Arial" w:cs="Arial"/>
          <w:color w:val="auto"/>
          <w:sz w:val="24"/>
          <w:szCs w:val="24"/>
        </w:rPr>
        <w:t>DOS ESCLARECIMENTOS</w:t>
      </w:r>
      <w:r w:rsidR="0074679C">
        <w:rPr>
          <w:rFonts w:ascii="Arial" w:hAnsi="Arial" w:cs="Arial"/>
          <w:color w:val="auto"/>
          <w:sz w:val="24"/>
          <w:szCs w:val="24"/>
        </w:rPr>
        <w:t xml:space="preserve"> </w:t>
      </w:r>
      <w:r w:rsidR="0074679C" w:rsidRPr="00002801">
        <w:rPr>
          <w:rFonts w:ascii="Arial" w:hAnsi="Arial" w:cs="Arial"/>
          <w:color w:val="auto"/>
          <w:sz w:val="24"/>
          <w:szCs w:val="24"/>
        </w:rPr>
        <w:t>E DA IMPUGNAÇÃO</w:t>
      </w:r>
      <w:bookmarkEnd w:id="3"/>
    </w:p>
    <w:p w14:paraId="615E4E66" w14:textId="77777777" w:rsidR="00CD738D" w:rsidRDefault="009D3A63" w:rsidP="00CD738D">
      <w:pPr>
        <w:pStyle w:val="CPLPadrao"/>
        <w:numPr>
          <w:ilvl w:val="1"/>
          <w:numId w:val="11"/>
        </w:numPr>
        <w:tabs>
          <w:tab w:val="left" w:pos="426"/>
        </w:tabs>
        <w:spacing w:before="240" w:after="240"/>
        <w:ind w:left="0" w:firstLine="0"/>
        <w:rPr>
          <w:color w:val="000000"/>
        </w:rPr>
      </w:pPr>
      <w:r>
        <w:t xml:space="preserve"> </w:t>
      </w:r>
      <w:r w:rsidR="00CD738D">
        <w:rPr>
          <w:color w:val="000000"/>
        </w:rPr>
        <w:t xml:space="preserve">Qualquer cidadão poderá solicitar esclarecimentos ou impugnar o presente Edital até 5 (cinco) dias úteis antes da data limite fixada para o recebimento dos requerimentos de credenciamento. </w:t>
      </w:r>
    </w:p>
    <w:p w14:paraId="79F29823" w14:textId="77777777" w:rsidR="00CD738D" w:rsidRDefault="00CD738D" w:rsidP="0087096C">
      <w:pPr>
        <w:pStyle w:val="CPLPadrao"/>
        <w:numPr>
          <w:ilvl w:val="2"/>
          <w:numId w:val="11"/>
        </w:numPr>
        <w:tabs>
          <w:tab w:val="left" w:pos="426"/>
        </w:tabs>
        <w:spacing w:before="240" w:after="240"/>
        <w:ind w:left="0" w:firstLine="0"/>
        <w:rPr>
          <w:color w:val="000000"/>
        </w:rPr>
      </w:pPr>
      <w:r>
        <w:t xml:space="preserve"> Decairá </w:t>
      </w:r>
      <w:r>
        <w:rPr>
          <w:color w:val="000000"/>
        </w:rPr>
        <w:t xml:space="preserve">do direito de impugnar os termos do presente instrumento convocatório </w:t>
      </w:r>
      <w:r>
        <w:rPr>
          <w:b/>
          <w:color w:val="000000"/>
        </w:rPr>
        <w:t>a empresa interessada</w:t>
      </w:r>
      <w:r>
        <w:rPr>
          <w:color w:val="000000"/>
        </w:rPr>
        <w:t xml:space="preserve"> que não o fizer até o segundo dia útil que anteceder a data limite fixada para o recebimento dos requerimentos de credenciamento. </w:t>
      </w:r>
    </w:p>
    <w:p w14:paraId="6AC364EF" w14:textId="77777777" w:rsidR="00CD738D" w:rsidRPr="00002801" w:rsidRDefault="00CD738D" w:rsidP="0087096C">
      <w:pPr>
        <w:pStyle w:val="CPLPadrao"/>
        <w:numPr>
          <w:ilvl w:val="1"/>
          <w:numId w:val="11"/>
        </w:numPr>
        <w:tabs>
          <w:tab w:val="left" w:pos="426"/>
        </w:tabs>
        <w:spacing w:before="240" w:after="240"/>
        <w:ind w:left="0" w:firstLine="0"/>
      </w:pPr>
      <w:r w:rsidRPr="00002801">
        <w:t xml:space="preserve">Os pedidos de esclarecimentos deverão ser </w:t>
      </w:r>
      <w:r w:rsidR="006F7795">
        <w:t xml:space="preserve">encaminhados ao e-mail </w:t>
      </w:r>
      <w:r w:rsidR="006D778A">
        <w:t>dgcl</w:t>
      </w:r>
      <w:r>
        <w:t>@mpmg.mp.br</w:t>
      </w:r>
      <w:r w:rsidRPr="00002801">
        <w:t>, respeitada a data limite prevista no preâmbulo.</w:t>
      </w:r>
    </w:p>
    <w:p w14:paraId="65040627" w14:textId="77777777" w:rsidR="00CD738D" w:rsidRDefault="00CD738D" w:rsidP="0087096C">
      <w:pPr>
        <w:pStyle w:val="CPLPadrao"/>
        <w:numPr>
          <w:ilvl w:val="1"/>
          <w:numId w:val="11"/>
        </w:numPr>
        <w:tabs>
          <w:tab w:val="left" w:pos="426"/>
        </w:tabs>
        <w:spacing w:before="240" w:after="240"/>
        <w:ind w:left="0" w:firstLine="0"/>
      </w:pPr>
      <w:r w:rsidRPr="00002801">
        <w:t xml:space="preserve">O instrumento de impugnação deverá ser dirigido </w:t>
      </w:r>
      <w:r w:rsidR="00C20EFF">
        <w:t>ao Procurador-Geral de Justiça Adjunto Administrativo</w:t>
      </w:r>
      <w:r w:rsidR="006F7795" w:rsidRPr="00002801">
        <w:t xml:space="preserve"> </w:t>
      </w:r>
      <w:r w:rsidRPr="00002801">
        <w:t>e encam</w:t>
      </w:r>
      <w:r>
        <w:t xml:space="preserve">inhado ao </w:t>
      </w:r>
      <w:r w:rsidR="006D778A">
        <w:t>endereço eletrônico dgcl@mpmg.mp.br</w:t>
      </w:r>
      <w:r w:rsidRPr="00002801">
        <w:t xml:space="preserve">, acompanhado de fundamentação do alegado e instruído de eventuais provas que se fizerem necessárias. </w:t>
      </w:r>
    </w:p>
    <w:p w14:paraId="666D047F" w14:textId="77777777" w:rsidR="00CD738D" w:rsidRPr="00CD738D" w:rsidRDefault="00CD738D" w:rsidP="0087096C">
      <w:pPr>
        <w:pStyle w:val="CPLPadrao"/>
        <w:numPr>
          <w:ilvl w:val="2"/>
          <w:numId w:val="11"/>
        </w:numPr>
        <w:tabs>
          <w:tab w:val="left" w:pos="426"/>
        </w:tabs>
        <w:spacing w:before="240" w:after="240"/>
        <w:ind w:left="0" w:firstLine="0"/>
      </w:pPr>
      <w:r w:rsidRPr="00CD738D">
        <w:t xml:space="preserve">A impugnação deverá ser assinada pelo cidadão, acompanhada de cópia do seu documento de identificação com foto, contendo número do seu RG ou CPF, ou pelo representante legal da empresa </w:t>
      </w:r>
      <w:r>
        <w:t>interessada</w:t>
      </w:r>
      <w:r w:rsidRPr="00CD738D">
        <w:t>, com indicação de sua razão social, número do CNPJ e endereço, acompanhada de todos os documentos necessários à comprovação do poder de representação do signatário.</w:t>
      </w:r>
      <w:r w:rsidRPr="00CD738D" w:rsidDel="00BA429C">
        <w:t xml:space="preserve"> </w:t>
      </w:r>
    </w:p>
    <w:p w14:paraId="7F525F6A" w14:textId="77777777" w:rsidR="00CD738D" w:rsidRPr="00002801" w:rsidRDefault="00CD738D" w:rsidP="0087096C">
      <w:pPr>
        <w:pStyle w:val="CPLPadrao"/>
        <w:numPr>
          <w:ilvl w:val="1"/>
          <w:numId w:val="11"/>
        </w:numPr>
        <w:tabs>
          <w:tab w:val="left" w:pos="426"/>
        </w:tabs>
        <w:spacing w:before="240" w:after="240"/>
        <w:ind w:left="0" w:firstLine="0"/>
      </w:pPr>
      <w:r w:rsidRPr="00002801">
        <w:lastRenderedPageBreak/>
        <w:t xml:space="preserve">As respostas aos pedidos de esclarecimentos poderão ocorrer através de </w:t>
      </w:r>
      <w:r w:rsidRPr="0087096C">
        <w:t>e-mail</w:t>
      </w:r>
      <w:r w:rsidRPr="00002801">
        <w:t xml:space="preserve"> ou, para ciência de </w:t>
      </w:r>
      <w:r w:rsidRPr="00BA228B">
        <w:t>qualquer interessado, através de mensagem disponibi</w:t>
      </w:r>
      <w:r>
        <w:t xml:space="preserve">lizada </w:t>
      </w:r>
      <w:r w:rsidRPr="00BA228B">
        <w:t xml:space="preserve">na página da Procuradoria-Geral de Justiça, no endereço </w:t>
      </w:r>
      <w:hyperlink r:id="rId9" w:history="1">
        <w:r w:rsidRPr="0087096C">
          <w:t>www.mpmg.mp.br</w:t>
        </w:r>
      </w:hyperlink>
      <w:r w:rsidRPr="00BA228B">
        <w:t>.</w:t>
      </w:r>
    </w:p>
    <w:p w14:paraId="16235933" w14:textId="77777777" w:rsidR="00CD738D" w:rsidRPr="00002801" w:rsidRDefault="00CD738D" w:rsidP="0087096C">
      <w:pPr>
        <w:pStyle w:val="CPLPadrao"/>
        <w:numPr>
          <w:ilvl w:val="1"/>
          <w:numId w:val="11"/>
        </w:numPr>
        <w:tabs>
          <w:tab w:val="left" w:pos="426"/>
        </w:tabs>
        <w:spacing w:before="240" w:after="240"/>
        <w:ind w:left="0" w:firstLine="0"/>
      </w:pPr>
      <w:r w:rsidRPr="00002801">
        <w:t>A resposta à impugnação será efetuada por publicação no Diário Oficial Eletrônico do Ministério Público do Estado de Minas Gerais – DOMP/MG.</w:t>
      </w:r>
    </w:p>
    <w:p w14:paraId="6521BE62" w14:textId="77777777" w:rsidR="00CD738D" w:rsidRDefault="00CD738D" w:rsidP="0087096C">
      <w:pPr>
        <w:pStyle w:val="CPLPadrao"/>
        <w:numPr>
          <w:ilvl w:val="1"/>
          <w:numId w:val="11"/>
        </w:numPr>
        <w:tabs>
          <w:tab w:val="left" w:pos="426"/>
        </w:tabs>
        <w:spacing w:before="240" w:after="240"/>
        <w:ind w:left="0" w:firstLine="0"/>
      </w:pPr>
      <w:r w:rsidRPr="00002801">
        <w:t xml:space="preserve">As respostas aos pedidos de impugnações e esclarecimentos aderem a este Edital tal como se dele fizessem parte, vinculando a Administração e </w:t>
      </w:r>
      <w:r>
        <w:t>as empresas interessadas</w:t>
      </w:r>
      <w:r w:rsidRPr="00002801">
        <w:t>.</w:t>
      </w:r>
    </w:p>
    <w:p w14:paraId="5A91B308" w14:textId="77777777" w:rsidR="00CD738D" w:rsidRDefault="00CD738D" w:rsidP="0087096C">
      <w:pPr>
        <w:pStyle w:val="CPLPadrao"/>
        <w:numPr>
          <w:ilvl w:val="1"/>
          <w:numId w:val="11"/>
        </w:numPr>
        <w:tabs>
          <w:tab w:val="left" w:pos="426"/>
        </w:tabs>
        <w:spacing w:before="240" w:after="240"/>
        <w:ind w:left="0" w:firstLine="0"/>
      </w:pPr>
      <w:r>
        <w:t xml:space="preserve">A ausência de impugnação a este Edital, na forma e tempo definidos, acarreta a decadência do direito de discutir, na esfera administrativa, as regras do </w:t>
      </w:r>
      <w:r w:rsidR="00F8613B">
        <w:t>credenciamento</w:t>
      </w:r>
      <w:r>
        <w:t>.</w:t>
      </w:r>
    </w:p>
    <w:p w14:paraId="228E164C" w14:textId="77777777" w:rsidR="00421469" w:rsidRPr="00002801" w:rsidRDefault="00421469" w:rsidP="00421469">
      <w:pPr>
        <w:pStyle w:val="Ttulo1"/>
        <w:numPr>
          <w:ilvl w:val="0"/>
          <w:numId w:val="14"/>
        </w:numPr>
        <w:spacing w:before="240" w:after="240"/>
        <w:rPr>
          <w:rFonts w:ascii="Arial" w:hAnsi="Arial" w:cs="Arial"/>
          <w:color w:val="auto"/>
          <w:sz w:val="24"/>
          <w:szCs w:val="24"/>
        </w:rPr>
      </w:pPr>
      <w:bookmarkStart w:id="4" w:name="_Toc477515526"/>
      <w:bookmarkStart w:id="5" w:name="_Toc85712918"/>
      <w:r w:rsidRPr="00002801">
        <w:rPr>
          <w:rFonts w:ascii="Arial" w:hAnsi="Arial" w:cs="Arial"/>
          <w:color w:val="auto"/>
          <w:sz w:val="24"/>
          <w:szCs w:val="24"/>
        </w:rPr>
        <w:t>DAS CONDIÇÕES DE PARTICIPAÇÃO</w:t>
      </w:r>
      <w:bookmarkEnd w:id="4"/>
      <w:bookmarkEnd w:id="5"/>
    </w:p>
    <w:p w14:paraId="3FFA13A9" w14:textId="77777777" w:rsidR="005D51B5" w:rsidRPr="00002801" w:rsidRDefault="005D51B5">
      <w:pPr>
        <w:pStyle w:val="PargrafodaLista"/>
        <w:numPr>
          <w:ilvl w:val="0"/>
          <w:numId w:val="34"/>
        </w:numPr>
        <w:tabs>
          <w:tab w:val="left" w:pos="567"/>
        </w:tabs>
        <w:autoSpaceDE/>
        <w:spacing w:before="240" w:after="240"/>
        <w:jc w:val="both"/>
        <w:rPr>
          <w:rFonts w:eastAsia="SimSun"/>
          <w:vanish/>
          <w:lang w:eastAsia="hi-IN" w:bidi="hi-IN"/>
        </w:rPr>
      </w:pPr>
    </w:p>
    <w:p w14:paraId="77D1211E" w14:textId="77777777" w:rsidR="005D51B5" w:rsidRPr="00002801" w:rsidRDefault="005D51B5">
      <w:pPr>
        <w:pStyle w:val="PargrafodaLista"/>
        <w:numPr>
          <w:ilvl w:val="0"/>
          <w:numId w:val="34"/>
        </w:numPr>
        <w:tabs>
          <w:tab w:val="left" w:pos="567"/>
        </w:tabs>
        <w:autoSpaceDE/>
        <w:spacing w:before="240" w:after="240"/>
        <w:jc w:val="both"/>
        <w:rPr>
          <w:rFonts w:eastAsia="SimSun"/>
          <w:vanish/>
          <w:lang w:eastAsia="hi-IN" w:bidi="hi-IN"/>
        </w:rPr>
      </w:pPr>
    </w:p>
    <w:p w14:paraId="2CF07D3A" w14:textId="77777777" w:rsidR="00421469" w:rsidRPr="00421469" w:rsidRDefault="00421469" w:rsidP="00421469">
      <w:pPr>
        <w:pStyle w:val="PargrafodaLista"/>
        <w:numPr>
          <w:ilvl w:val="0"/>
          <w:numId w:val="11"/>
        </w:numPr>
        <w:tabs>
          <w:tab w:val="left" w:pos="426"/>
        </w:tabs>
        <w:autoSpaceDE/>
        <w:spacing w:before="240" w:after="240"/>
        <w:jc w:val="both"/>
        <w:rPr>
          <w:rFonts w:eastAsia="SimSun"/>
          <w:vanish/>
          <w:lang w:eastAsia="hi-IN" w:bidi="hi-IN"/>
        </w:rPr>
      </w:pPr>
    </w:p>
    <w:p w14:paraId="2100E154" w14:textId="77777777" w:rsidR="00251A67" w:rsidRPr="00002801" w:rsidRDefault="002C79D4" w:rsidP="00421469">
      <w:pPr>
        <w:pStyle w:val="CPLPadrao"/>
        <w:numPr>
          <w:ilvl w:val="1"/>
          <w:numId w:val="11"/>
        </w:numPr>
        <w:tabs>
          <w:tab w:val="left" w:pos="0"/>
        </w:tabs>
        <w:spacing w:before="240" w:after="240"/>
        <w:ind w:left="0" w:firstLine="0"/>
      </w:pPr>
      <w:r>
        <w:t xml:space="preserve">Poderão participar do presente Credenciamento as pessoas jurídicas especializadas e legalmente autorizadas a atuarem no ramo de atividade compatível com o objeto deste </w:t>
      </w:r>
      <w:r w:rsidR="005603B0">
        <w:t>credenciamento</w:t>
      </w:r>
      <w:r>
        <w:t>.</w:t>
      </w:r>
    </w:p>
    <w:p w14:paraId="39D12364" w14:textId="77777777" w:rsidR="00251A67" w:rsidRDefault="0027343A" w:rsidP="0087096C">
      <w:pPr>
        <w:pStyle w:val="CPLPadrao"/>
        <w:numPr>
          <w:ilvl w:val="1"/>
          <w:numId w:val="11"/>
        </w:numPr>
        <w:tabs>
          <w:tab w:val="left" w:pos="426"/>
        </w:tabs>
        <w:spacing w:before="240" w:after="240"/>
        <w:ind w:left="0" w:firstLine="0"/>
      </w:pPr>
      <w:r>
        <w:t xml:space="preserve"> </w:t>
      </w:r>
      <w:r w:rsidR="002C79D4" w:rsidRPr="0087096C">
        <w:t xml:space="preserve">A participação neste </w:t>
      </w:r>
      <w:r w:rsidR="005603B0">
        <w:t>credenciamento</w:t>
      </w:r>
      <w:r w:rsidR="002C79D4" w:rsidRPr="0087096C">
        <w:t xml:space="preserve"> implica a aceitação de todas as condições estabelecidas neste instrumento convocatório.</w:t>
      </w:r>
    </w:p>
    <w:p w14:paraId="27477EEF" w14:textId="77777777" w:rsidR="0027343A" w:rsidRDefault="0027343A" w:rsidP="0027343A">
      <w:pPr>
        <w:pStyle w:val="CPLPadrao"/>
        <w:numPr>
          <w:ilvl w:val="1"/>
          <w:numId w:val="11"/>
        </w:numPr>
        <w:tabs>
          <w:tab w:val="left" w:pos="426"/>
        </w:tabs>
        <w:spacing w:before="240" w:after="240"/>
        <w:ind w:left="0" w:firstLine="0"/>
      </w:pPr>
      <w:r>
        <w:t xml:space="preserve"> O credenciamento poderá ser requerido apenas por clínicas que estejam localizadas e prestem serviços no município de Belo Horizonte/MG.</w:t>
      </w:r>
    </w:p>
    <w:p w14:paraId="7CDD54DD" w14:textId="77777777" w:rsidR="0027343A" w:rsidRPr="0027343A" w:rsidRDefault="0027343A" w:rsidP="0027343A">
      <w:pPr>
        <w:pStyle w:val="PargrafodaLista"/>
        <w:numPr>
          <w:ilvl w:val="1"/>
          <w:numId w:val="14"/>
        </w:numPr>
        <w:tabs>
          <w:tab w:val="left" w:pos="567"/>
        </w:tabs>
        <w:autoSpaceDE/>
        <w:spacing w:before="240" w:after="240"/>
        <w:jc w:val="both"/>
        <w:rPr>
          <w:rFonts w:eastAsia="SimSun"/>
          <w:vanish/>
          <w:lang w:eastAsia="hi-IN" w:bidi="hi-IN"/>
        </w:rPr>
      </w:pPr>
    </w:p>
    <w:p w14:paraId="520D8B69" w14:textId="77777777" w:rsidR="0027343A" w:rsidRPr="0027343A" w:rsidRDefault="0027343A" w:rsidP="0027343A">
      <w:pPr>
        <w:pStyle w:val="PargrafodaLista"/>
        <w:numPr>
          <w:ilvl w:val="1"/>
          <w:numId w:val="14"/>
        </w:numPr>
        <w:tabs>
          <w:tab w:val="left" w:pos="567"/>
        </w:tabs>
        <w:autoSpaceDE/>
        <w:spacing w:before="240" w:after="240"/>
        <w:jc w:val="both"/>
        <w:rPr>
          <w:rFonts w:eastAsia="SimSun"/>
          <w:vanish/>
          <w:lang w:eastAsia="hi-IN" w:bidi="hi-IN"/>
        </w:rPr>
      </w:pPr>
    </w:p>
    <w:p w14:paraId="6CAA0EFD" w14:textId="77777777" w:rsidR="0027343A" w:rsidRPr="0027343A" w:rsidRDefault="0027343A" w:rsidP="0027343A">
      <w:pPr>
        <w:pStyle w:val="PargrafodaLista"/>
        <w:numPr>
          <w:ilvl w:val="1"/>
          <w:numId w:val="14"/>
        </w:numPr>
        <w:tabs>
          <w:tab w:val="left" w:pos="567"/>
        </w:tabs>
        <w:autoSpaceDE/>
        <w:spacing w:before="240" w:after="240"/>
        <w:jc w:val="both"/>
        <w:rPr>
          <w:rFonts w:eastAsia="SimSun"/>
          <w:vanish/>
          <w:lang w:eastAsia="hi-IN" w:bidi="hi-IN"/>
        </w:rPr>
      </w:pPr>
    </w:p>
    <w:p w14:paraId="530DE390" w14:textId="77777777" w:rsidR="0027343A" w:rsidRPr="00447BF5" w:rsidRDefault="0027343A" w:rsidP="0027343A">
      <w:pPr>
        <w:pStyle w:val="CPLPadrao"/>
        <w:numPr>
          <w:ilvl w:val="1"/>
          <w:numId w:val="14"/>
        </w:numPr>
        <w:tabs>
          <w:tab w:val="left" w:pos="567"/>
        </w:tabs>
        <w:spacing w:before="240" w:after="240"/>
        <w:ind w:left="432"/>
      </w:pPr>
      <w:r>
        <w:t xml:space="preserve"> Não poderão requerer seu credenciamento as empresas que</w:t>
      </w:r>
      <w:r w:rsidRPr="00447BF5">
        <w:t>:</w:t>
      </w:r>
    </w:p>
    <w:p w14:paraId="56DFFBA1" w14:textId="77777777" w:rsidR="0027343A" w:rsidRPr="00447BF5" w:rsidRDefault="0027343A" w:rsidP="0027343A">
      <w:pPr>
        <w:pStyle w:val="CPLPadrao"/>
        <w:numPr>
          <w:ilvl w:val="2"/>
          <w:numId w:val="14"/>
        </w:numPr>
        <w:tabs>
          <w:tab w:val="left" w:pos="709"/>
        </w:tabs>
        <w:spacing w:before="240" w:after="240"/>
        <w:ind w:left="0" w:firstLine="0"/>
      </w:pPr>
      <w:r w:rsidRPr="00447BF5">
        <w:t>Forem declaradas inidôneas para contratar com qualquer órgão da Administração Pública direta ou indireta, Federal, Estadual, Distrital ou Municipal, nos termos do art. 87, IV, da Lei 8.666/93;</w:t>
      </w:r>
    </w:p>
    <w:p w14:paraId="69C5340A" w14:textId="77777777" w:rsidR="0027343A" w:rsidRPr="00D47F1F" w:rsidRDefault="0027343A" w:rsidP="0027343A">
      <w:pPr>
        <w:pStyle w:val="CPLPadrao"/>
        <w:numPr>
          <w:ilvl w:val="2"/>
          <w:numId w:val="14"/>
        </w:numPr>
        <w:tabs>
          <w:tab w:val="left" w:pos="709"/>
        </w:tabs>
        <w:spacing w:before="240" w:after="240"/>
        <w:ind w:left="0" w:firstLine="0"/>
      </w:pPr>
      <w:r w:rsidRPr="00D47F1F">
        <w:t xml:space="preserve">Tenham sido </w:t>
      </w:r>
      <w:r w:rsidR="005603B0">
        <w:t>i</w:t>
      </w:r>
      <w:r w:rsidRPr="00D47F1F">
        <w:t>mpedidas de contratar com qualquer órgão da Administração Pública do Estado de Minas Gerais, nos termos do art. 12, da Lei Estadual nº 14.167/02, c/c art. 6º da Lei Estadual nº 13.994/01, art. 87, III, da Lei Federal nº 8.666/93 e art. 38, III, do Decreto Estadual nº 45.902/12;</w:t>
      </w:r>
    </w:p>
    <w:p w14:paraId="4D6A5AB2" w14:textId="77777777" w:rsidR="0027343A" w:rsidRPr="00D47F1F" w:rsidRDefault="0027343A" w:rsidP="0027343A">
      <w:pPr>
        <w:pStyle w:val="CPLPadrao"/>
        <w:numPr>
          <w:ilvl w:val="2"/>
          <w:numId w:val="14"/>
        </w:numPr>
        <w:tabs>
          <w:tab w:val="left" w:pos="709"/>
        </w:tabs>
        <w:spacing w:before="240" w:after="240"/>
        <w:ind w:left="0" w:firstLine="0"/>
      </w:pPr>
      <w:r w:rsidRPr="00D47F1F">
        <w:t xml:space="preserve">Estiverem inscritas no Cadastro de Fornecedores Impedidos de Licitar e Contratar com a Administração Pública Estadual – CAFIMP, nos termos da Lei Estadual nº 13.994/01; </w:t>
      </w:r>
    </w:p>
    <w:p w14:paraId="04262A32" w14:textId="77777777" w:rsidR="0027343A" w:rsidRPr="00D47F1F" w:rsidRDefault="0027343A" w:rsidP="0027343A">
      <w:pPr>
        <w:pStyle w:val="CPLPadrao"/>
        <w:numPr>
          <w:ilvl w:val="2"/>
          <w:numId w:val="14"/>
        </w:numPr>
        <w:tabs>
          <w:tab w:val="left" w:pos="709"/>
        </w:tabs>
        <w:spacing w:before="240" w:after="240"/>
        <w:ind w:left="0" w:firstLine="0"/>
      </w:pPr>
      <w:r w:rsidRPr="00D47F1F">
        <w:t>Possuírem como sócio, gerente ou diretor, membro ou servidor (este quando ocupante de cargo de direção, chefia ou assessoramento) do Ministério Público do Estado de Minas Gerais, e seu cônjuge, companheiro ou parente em linha reta, colateral ou por afinidade, até o terceiro grau, inclusive, conforme disposto na Resoluç</w:t>
      </w:r>
      <w:r w:rsidRPr="00B75EFE">
        <w:t>ão</w:t>
      </w:r>
      <w:r w:rsidRPr="00D47F1F">
        <w:t xml:space="preserve"> </w:t>
      </w:r>
      <w:r w:rsidRPr="00B75EFE">
        <w:rPr>
          <w:bCs/>
        </w:rPr>
        <w:t xml:space="preserve">nº </w:t>
      </w:r>
      <w:r w:rsidRPr="00D47F1F">
        <w:rPr>
          <w:bCs/>
        </w:rPr>
        <w:t xml:space="preserve">37/2009 </w:t>
      </w:r>
      <w:r w:rsidRPr="00D47F1F">
        <w:t>do Conselho Nacional do Ministério Público;</w:t>
      </w:r>
    </w:p>
    <w:p w14:paraId="472D773C" w14:textId="77777777" w:rsidR="002C79D4" w:rsidRPr="002F0970" w:rsidRDefault="002C79D4" w:rsidP="002C79D4">
      <w:pPr>
        <w:pStyle w:val="Ttulo1"/>
        <w:numPr>
          <w:ilvl w:val="0"/>
          <w:numId w:val="14"/>
        </w:numPr>
        <w:spacing w:before="240" w:after="240"/>
        <w:rPr>
          <w:rFonts w:ascii="Arial" w:hAnsi="Arial" w:cs="Arial"/>
          <w:color w:val="auto"/>
          <w:sz w:val="24"/>
          <w:szCs w:val="24"/>
        </w:rPr>
      </w:pPr>
      <w:bookmarkStart w:id="6" w:name="_Toc85712919"/>
      <w:r w:rsidRPr="002C79D4">
        <w:rPr>
          <w:rFonts w:ascii="Arial" w:hAnsi="Arial" w:cs="Arial"/>
          <w:color w:val="auto"/>
          <w:sz w:val="24"/>
          <w:szCs w:val="24"/>
        </w:rPr>
        <w:lastRenderedPageBreak/>
        <w:t>DO REQUERIMENTO</w:t>
      </w:r>
      <w:bookmarkEnd w:id="6"/>
    </w:p>
    <w:p w14:paraId="3644260B" w14:textId="77777777" w:rsidR="00132CD2" w:rsidRDefault="00893954" w:rsidP="006D778A">
      <w:pPr>
        <w:pStyle w:val="CPLPadrao"/>
        <w:numPr>
          <w:ilvl w:val="1"/>
          <w:numId w:val="14"/>
        </w:numPr>
        <w:tabs>
          <w:tab w:val="left" w:pos="567"/>
          <w:tab w:val="left" w:pos="709"/>
        </w:tabs>
        <w:spacing w:before="240" w:after="240"/>
        <w:ind w:left="0" w:firstLine="0"/>
      </w:pPr>
      <w:r w:rsidRPr="00893954">
        <w:rPr>
          <w:rStyle w:val="Formatao02"/>
          <w:rFonts w:eastAsia="Times New Roman"/>
          <w:color w:val="000000"/>
        </w:rPr>
        <w:t>A</w:t>
      </w:r>
      <w:r w:rsidR="002C79D4" w:rsidRPr="00893954">
        <w:rPr>
          <w:rStyle w:val="Formatao02"/>
          <w:rFonts w:eastAsia="Times New Roman"/>
          <w:color w:val="000000"/>
        </w:rPr>
        <w:t>s clínicas interessadas</w:t>
      </w:r>
      <w:r w:rsidR="005603B0">
        <w:t>,</w:t>
      </w:r>
      <w:r w:rsidR="005603B0" w:rsidRPr="00780CC4">
        <w:t xml:space="preserve"> até a data e horário estipulados </w:t>
      </w:r>
      <w:r w:rsidR="005603B0">
        <w:t>no preâmbulo d</w:t>
      </w:r>
      <w:r w:rsidR="005603B0" w:rsidRPr="00780CC4">
        <w:t>este Edital</w:t>
      </w:r>
      <w:r w:rsidR="005603B0">
        <w:t xml:space="preserve">, deverão </w:t>
      </w:r>
      <w:r w:rsidR="005603B0" w:rsidRPr="00780CC4">
        <w:t>en</w:t>
      </w:r>
      <w:r w:rsidR="006D778A">
        <w:t>caminhar para o endereço eletrônico dgcl@mpmg.mp.br</w:t>
      </w:r>
      <w:r w:rsidR="005603B0" w:rsidRPr="00780CC4">
        <w:t xml:space="preserve"> </w:t>
      </w:r>
      <w:r w:rsidR="005603B0">
        <w:rPr>
          <w:rStyle w:val="Formatao02"/>
          <w:rFonts w:eastAsia="Times New Roman"/>
          <w:color w:val="000000"/>
        </w:rPr>
        <w:t>o</w:t>
      </w:r>
      <w:r w:rsidR="002C79D4" w:rsidRPr="00893954">
        <w:rPr>
          <w:rStyle w:val="Formatao02"/>
          <w:rFonts w:eastAsia="Times New Roman"/>
          <w:color w:val="000000"/>
        </w:rPr>
        <w:t xml:space="preserve"> </w:t>
      </w:r>
      <w:r w:rsidR="003478C5">
        <w:rPr>
          <w:rStyle w:val="Formatao02"/>
          <w:rFonts w:eastAsia="Times New Roman"/>
          <w:color w:val="000000"/>
        </w:rPr>
        <w:t>Termo</w:t>
      </w:r>
      <w:r w:rsidR="002C79D4" w:rsidRPr="00893954">
        <w:rPr>
          <w:rStyle w:val="Formatao02"/>
          <w:rFonts w:eastAsia="Times New Roman"/>
          <w:color w:val="000000"/>
        </w:rPr>
        <w:t xml:space="preserve"> de Credenciamento </w:t>
      </w:r>
      <w:r w:rsidRPr="00893954">
        <w:rPr>
          <w:rStyle w:val="Formatao02"/>
          <w:rFonts w:eastAsia="Times New Roman"/>
          <w:color w:val="000000"/>
        </w:rPr>
        <w:t>co</w:t>
      </w:r>
      <w:r w:rsidR="005603B0">
        <w:rPr>
          <w:rStyle w:val="Formatao02"/>
          <w:rFonts w:eastAsia="Times New Roman"/>
          <w:color w:val="000000"/>
        </w:rPr>
        <w:t>nstante do Anexo I, devidamente preenchido e assinado</w:t>
      </w:r>
      <w:r w:rsidR="00102E21" w:rsidRPr="00893954">
        <w:rPr>
          <w:rStyle w:val="Formatao02"/>
          <w:rFonts w:eastAsia="Times New Roman"/>
          <w:color w:val="000000"/>
        </w:rPr>
        <w:t xml:space="preserve">, </w:t>
      </w:r>
      <w:r>
        <w:rPr>
          <w:rStyle w:val="Formatao02"/>
          <w:rFonts w:eastAsia="Times New Roman"/>
          <w:color w:val="000000"/>
        </w:rPr>
        <w:t xml:space="preserve">acompanhado </w:t>
      </w:r>
      <w:r w:rsidR="005603B0">
        <w:rPr>
          <w:rStyle w:val="Formatao02"/>
          <w:rFonts w:eastAsia="Times New Roman"/>
          <w:color w:val="000000"/>
        </w:rPr>
        <w:t>de to</w:t>
      </w:r>
      <w:r>
        <w:rPr>
          <w:rStyle w:val="Formatao02"/>
          <w:rFonts w:eastAsia="Times New Roman"/>
          <w:color w:val="000000"/>
        </w:rPr>
        <w:t>d</w:t>
      </w:r>
      <w:r w:rsidRPr="00893954">
        <w:rPr>
          <w:rStyle w:val="Formatao02"/>
          <w:rFonts w:eastAsia="Times New Roman"/>
          <w:color w:val="000000"/>
        </w:rPr>
        <w:t>os</w:t>
      </w:r>
      <w:r w:rsidR="005603B0">
        <w:rPr>
          <w:rStyle w:val="Formatao02"/>
          <w:rFonts w:eastAsia="Times New Roman"/>
          <w:color w:val="000000"/>
        </w:rPr>
        <w:t xml:space="preserve"> os</w:t>
      </w:r>
      <w:r w:rsidRPr="00893954">
        <w:rPr>
          <w:rStyle w:val="Formatao02"/>
          <w:rFonts w:eastAsia="Times New Roman"/>
          <w:color w:val="000000"/>
        </w:rPr>
        <w:t xml:space="preserve"> documentos constantes do Anexo II</w:t>
      </w:r>
      <w:r w:rsidR="005603B0">
        <w:rPr>
          <w:rStyle w:val="Formatao02"/>
          <w:rFonts w:eastAsia="Times New Roman"/>
          <w:color w:val="000000"/>
        </w:rPr>
        <w:t xml:space="preserve">, </w:t>
      </w:r>
      <w:r w:rsidR="005603B0">
        <w:t>na forma do item 2.2 deste Edital</w:t>
      </w:r>
      <w:r w:rsidR="00102E21" w:rsidRPr="00893954">
        <w:rPr>
          <w:rStyle w:val="Formatao02"/>
          <w:rFonts w:eastAsia="Times New Roman"/>
          <w:color w:val="000000"/>
        </w:rPr>
        <w:t>.</w:t>
      </w:r>
      <w:r w:rsidR="00132CD2" w:rsidRPr="00D262CE">
        <w:t>.</w:t>
      </w:r>
    </w:p>
    <w:p w14:paraId="6F744764" w14:textId="77777777" w:rsidR="00102E21" w:rsidRPr="00102E21" w:rsidRDefault="0010022A" w:rsidP="001A4A0D">
      <w:pPr>
        <w:pStyle w:val="Ttulo1"/>
        <w:numPr>
          <w:ilvl w:val="0"/>
          <w:numId w:val="15"/>
        </w:numPr>
        <w:spacing w:before="240" w:after="240"/>
        <w:jc w:val="both"/>
        <w:rPr>
          <w:rFonts w:ascii="Arial" w:hAnsi="Arial" w:cs="Arial"/>
          <w:color w:val="auto"/>
          <w:sz w:val="24"/>
          <w:szCs w:val="24"/>
        </w:rPr>
      </w:pPr>
      <w:bookmarkStart w:id="7" w:name="_Toc85712920"/>
      <w:r w:rsidRPr="00002801">
        <w:rPr>
          <w:rFonts w:ascii="Arial" w:hAnsi="Arial" w:cs="Arial"/>
          <w:color w:val="auto"/>
          <w:sz w:val="24"/>
          <w:szCs w:val="24"/>
        </w:rPr>
        <w:t xml:space="preserve">DO </w:t>
      </w:r>
      <w:r w:rsidR="00764962">
        <w:rPr>
          <w:rFonts w:ascii="Arial" w:hAnsi="Arial" w:cs="Arial"/>
          <w:color w:val="auto"/>
          <w:sz w:val="24"/>
          <w:szCs w:val="24"/>
        </w:rPr>
        <w:t xml:space="preserve">JULGAMENTO DO </w:t>
      </w:r>
      <w:r w:rsidR="00102E21" w:rsidRPr="00102E21">
        <w:rPr>
          <w:rFonts w:ascii="Arial" w:hAnsi="Arial" w:cs="Arial"/>
          <w:color w:val="auto"/>
          <w:sz w:val="24"/>
          <w:szCs w:val="24"/>
        </w:rPr>
        <w:t>CREDENCIAMENTO</w:t>
      </w:r>
      <w:bookmarkEnd w:id="7"/>
    </w:p>
    <w:p w14:paraId="5AE3A789" w14:textId="77777777" w:rsidR="001A4A0D" w:rsidRPr="001A4A0D" w:rsidRDefault="001A4A0D" w:rsidP="001A4A0D">
      <w:pPr>
        <w:pStyle w:val="PargrafodaLista"/>
        <w:numPr>
          <w:ilvl w:val="0"/>
          <w:numId w:val="9"/>
        </w:numPr>
        <w:tabs>
          <w:tab w:val="left" w:pos="0"/>
          <w:tab w:val="left" w:pos="567"/>
        </w:tabs>
        <w:autoSpaceDE/>
        <w:spacing w:before="240" w:after="240"/>
        <w:jc w:val="both"/>
        <w:rPr>
          <w:rFonts w:cs="Times New Roman"/>
          <w:vanish/>
          <w:color w:val="000000"/>
          <w:lang w:eastAsia="hi-IN" w:bidi="hi-IN"/>
        </w:rPr>
      </w:pPr>
    </w:p>
    <w:p w14:paraId="6A9F154C" w14:textId="77777777" w:rsidR="001A4A0D" w:rsidRPr="001A4A0D" w:rsidRDefault="001A4A0D" w:rsidP="001A4A0D">
      <w:pPr>
        <w:pStyle w:val="PargrafodaLista"/>
        <w:numPr>
          <w:ilvl w:val="0"/>
          <w:numId w:val="9"/>
        </w:numPr>
        <w:tabs>
          <w:tab w:val="left" w:pos="0"/>
          <w:tab w:val="left" w:pos="567"/>
        </w:tabs>
        <w:autoSpaceDE/>
        <w:spacing w:before="240" w:after="240"/>
        <w:jc w:val="both"/>
        <w:rPr>
          <w:rFonts w:cs="Times New Roman"/>
          <w:vanish/>
          <w:color w:val="000000"/>
          <w:lang w:eastAsia="hi-IN" w:bidi="hi-IN"/>
        </w:rPr>
      </w:pPr>
    </w:p>
    <w:p w14:paraId="7400FF57" w14:textId="77777777" w:rsidR="001A4A0D" w:rsidRPr="001A4A0D" w:rsidRDefault="001A4A0D" w:rsidP="001A4A0D">
      <w:pPr>
        <w:pStyle w:val="PargrafodaLista"/>
        <w:numPr>
          <w:ilvl w:val="0"/>
          <w:numId w:val="9"/>
        </w:numPr>
        <w:tabs>
          <w:tab w:val="left" w:pos="0"/>
          <w:tab w:val="left" w:pos="567"/>
        </w:tabs>
        <w:autoSpaceDE/>
        <w:spacing w:before="240" w:after="240"/>
        <w:jc w:val="both"/>
        <w:rPr>
          <w:rFonts w:cs="Times New Roman"/>
          <w:vanish/>
          <w:color w:val="000000"/>
          <w:lang w:eastAsia="hi-IN" w:bidi="hi-IN"/>
        </w:rPr>
      </w:pPr>
    </w:p>
    <w:p w14:paraId="65509AAC" w14:textId="77777777" w:rsidR="00AF1DDD" w:rsidRDefault="00102E21" w:rsidP="00AF1DDD">
      <w:pPr>
        <w:pStyle w:val="CPLPadrao"/>
        <w:numPr>
          <w:ilvl w:val="1"/>
          <w:numId w:val="9"/>
        </w:numPr>
        <w:tabs>
          <w:tab w:val="left" w:pos="0"/>
          <w:tab w:val="left" w:pos="567"/>
        </w:tabs>
        <w:spacing w:before="240" w:after="240"/>
        <w:ind w:left="0" w:firstLine="0"/>
      </w:pPr>
      <w:r>
        <w:rPr>
          <w:rFonts w:eastAsia="Times New Roman" w:cs="Times New Roman"/>
          <w:color w:val="000000"/>
        </w:rPr>
        <w:t>Após</w:t>
      </w:r>
      <w:r w:rsidR="00936642">
        <w:rPr>
          <w:rFonts w:eastAsia="Times New Roman" w:cs="Times New Roman"/>
          <w:color w:val="000000"/>
        </w:rPr>
        <w:t xml:space="preserve"> a data limite para recebimento da documentação, </w:t>
      </w:r>
      <w:r w:rsidR="00C20EFF">
        <w:rPr>
          <w:rFonts w:eastAsia="Times New Roman" w:cs="Times New Roman"/>
          <w:color w:val="000000"/>
        </w:rPr>
        <w:t>haverá a</w:t>
      </w:r>
      <w:r>
        <w:rPr>
          <w:rFonts w:eastAsia="Times New Roman" w:cs="Times New Roman"/>
          <w:color w:val="000000"/>
        </w:rPr>
        <w:t xml:space="preserve"> conferência da regularidade da documentação apresentada</w:t>
      </w:r>
      <w:r w:rsidR="00CD1101">
        <w:rPr>
          <w:rFonts w:eastAsia="Times New Roman" w:cs="Times New Roman"/>
          <w:color w:val="000000"/>
        </w:rPr>
        <w:t xml:space="preserve"> </w:t>
      </w:r>
      <w:r w:rsidR="00936642">
        <w:rPr>
          <w:rFonts w:eastAsia="Times New Roman" w:cs="Times New Roman"/>
          <w:color w:val="000000"/>
        </w:rPr>
        <w:t>pelas</w:t>
      </w:r>
      <w:r>
        <w:rPr>
          <w:rFonts w:eastAsia="Times New Roman" w:cs="Times New Roman"/>
          <w:color w:val="000000"/>
        </w:rPr>
        <w:t xml:space="preserve"> clínicas</w:t>
      </w:r>
      <w:r w:rsidR="00CD1101">
        <w:rPr>
          <w:rFonts w:eastAsia="Times New Roman" w:cs="Times New Roman"/>
          <w:color w:val="000000"/>
        </w:rPr>
        <w:t xml:space="preserve"> interessadas</w:t>
      </w:r>
      <w:r w:rsidR="00936642">
        <w:rPr>
          <w:rFonts w:eastAsia="Times New Roman" w:cs="Times New Roman"/>
          <w:color w:val="000000"/>
        </w:rPr>
        <w:t xml:space="preserve">, </w:t>
      </w:r>
      <w:r w:rsidRPr="00AF1DDD">
        <w:t>da seguinte forma:</w:t>
      </w:r>
    </w:p>
    <w:p w14:paraId="604AB23E" w14:textId="77777777" w:rsidR="00AF1DDD" w:rsidRDefault="00AF1DDD" w:rsidP="00AF1DDD">
      <w:pPr>
        <w:pStyle w:val="CPLPadrao"/>
        <w:numPr>
          <w:ilvl w:val="1"/>
          <w:numId w:val="9"/>
        </w:numPr>
        <w:tabs>
          <w:tab w:val="left" w:pos="0"/>
          <w:tab w:val="left" w:pos="567"/>
        </w:tabs>
        <w:spacing w:before="240" w:after="240"/>
        <w:ind w:left="0" w:firstLine="0"/>
      </w:pPr>
      <w:r w:rsidRPr="00AF1DDD">
        <w:t>A documentação enviada será analisada pela D</w:t>
      </w:r>
      <w:r>
        <w:t>iretoria de Compras e Licitações-D</w:t>
      </w:r>
      <w:r w:rsidRPr="00AF1DDD">
        <w:t>GCL</w:t>
      </w:r>
      <w:r>
        <w:t xml:space="preserve"> </w:t>
      </w:r>
      <w:r w:rsidRPr="00AF1DDD">
        <w:t>no que se refere à habilitação jurídico-fiscal-trabalhista das clínicas interessadas e pelo Departamento de Perícia Médico-Ocupacional-DPMSO no que se refere à habilitação técnica.</w:t>
      </w:r>
    </w:p>
    <w:p w14:paraId="2CA4D4BC" w14:textId="77777777" w:rsidR="00C66161" w:rsidRPr="00C66161" w:rsidRDefault="00C66161" w:rsidP="00C66161">
      <w:pPr>
        <w:pStyle w:val="CPLPadrao"/>
        <w:numPr>
          <w:ilvl w:val="1"/>
          <w:numId w:val="9"/>
        </w:numPr>
        <w:tabs>
          <w:tab w:val="left" w:pos="0"/>
          <w:tab w:val="left" w:pos="567"/>
        </w:tabs>
        <w:spacing w:before="240" w:after="240"/>
        <w:ind w:left="0" w:firstLine="0"/>
      </w:pPr>
      <w:r w:rsidRPr="00AF1DDD">
        <w:t>As instalações das clínicas habilitadas poderão ser vistoriadas pelo Departamento de Perícia</w:t>
      </w:r>
      <w:r>
        <w:rPr>
          <w:rFonts w:ascii="Times New Roman" w:eastAsia="Times New Roman" w:hAnsi="Times New Roman"/>
          <w:color w:val="000000"/>
        </w:rPr>
        <w:t xml:space="preserve"> </w:t>
      </w:r>
      <w:r w:rsidRPr="00C66161">
        <w:t>Médica e Saúde Ocupacional-DPMSO, conforme Termo de Referência.</w:t>
      </w:r>
    </w:p>
    <w:p w14:paraId="4A81EC77" w14:textId="77777777" w:rsidR="00C66161" w:rsidRDefault="00C66161" w:rsidP="00C66161">
      <w:pPr>
        <w:pStyle w:val="CPLPadrao"/>
        <w:numPr>
          <w:ilvl w:val="1"/>
          <w:numId w:val="9"/>
        </w:numPr>
        <w:tabs>
          <w:tab w:val="left" w:pos="0"/>
          <w:tab w:val="left" w:pos="567"/>
        </w:tabs>
        <w:spacing w:before="240" w:after="240"/>
        <w:ind w:left="0" w:firstLine="0"/>
      </w:pPr>
      <w:r w:rsidRPr="00C66161">
        <w:t>O Departamento de Perícia Médica e Saúde Ocupacional –DPMSO deverá certificar, por meio de parecer técnico, a aptidão ou inaptidão da clínica para o desempenho dos serviços previstos no Termo de Referência</w:t>
      </w:r>
      <w:r>
        <w:rPr>
          <w:rFonts w:ascii="Times New Roman" w:eastAsia="Times New Roman" w:hAnsi="Times New Roman"/>
          <w:color w:val="000000"/>
        </w:rPr>
        <w:t xml:space="preserve"> – Anexo I deste Edital. </w:t>
      </w:r>
      <w:r>
        <w:t>Será agendado pelo Departamento de Perícia Médica e Saúde Ocupacional, dia e horário para a realização das vistorias.</w:t>
      </w:r>
    </w:p>
    <w:p w14:paraId="75596599" w14:textId="77777777" w:rsidR="00AF1DDD" w:rsidRPr="00AF1DDD" w:rsidRDefault="00AF1DDD" w:rsidP="00AF1DDD">
      <w:pPr>
        <w:pStyle w:val="CPLPadrao"/>
        <w:numPr>
          <w:ilvl w:val="1"/>
          <w:numId w:val="9"/>
        </w:numPr>
        <w:tabs>
          <w:tab w:val="left" w:pos="0"/>
          <w:tab w:val="left" w:pos="567"/>
        </w:tabs>
        <w:spacing w:before="240" w:after="240"/>
        <w:ind w:left="0" w:firstLine="0"/>
      </w:pPr>
      <w:r w:rsidRPr="00AF1DDD">
        <w:t>A D</w:t>
      </w:r>
      <w:r>
        <w:t>iretoria de Compras e Licitações-D</w:t>
      </w:r>
      <w:r w:rsidRPr="00AF1DDD">
        <w:t>GCL e o Departamento de Perícia Médico-Ocupacional-DPMSO, após o resultado da análise da documentação</w:t>
      </w:r>
      <w:r w:rsidR="00C66161">
        <w:t xml:space="preserve"> e vistoria </w:t>
      </w:r>
      <w:r w:rsidRPr="00AF1DDD">
        <w:t>referente</w:t>
      </w:r>
      <w:r w:rsidR="00C66161">
        <w:t>s</w:t>
      </w:r>
      <w:r w:rsidRPr="00AF1DDD">
        <w:t xml:space="preserve"> ao</w:t>
      </w:r>
      <w:r w:rsidR="00C66161">
        <w:t>s</w:t>
      </w:r>
      <w:r w:rsidRPr="00AF1DDD">
        <w:t xml:space="preserve"> ite</w:t>
      </w:r>
      <w:r w:rsidR="00C66161">
        <w:t>ns</w:t>
      </w:r>
      <w:r w:rsidRPr="00AF1DDD">
        <w:t xml:space="preserve"> anterior</w:t>
      </w:r>
      <w:r w:rsidR="00C66161">
        <w:t>es</w:t>
      </w:r>
      <w:r w:rsidRPr="00AF1DDD">
        <w:t>, emitirão parecer conclusivo com vistas à habilitação das clínicas</w:t>
      </w:r>
      <w:r w:rsidR="00C66161">
        <w:t>, a ser submetido ao Procurador-Geral de Justiça Adjunto Administrativo para decisão</w:t>
      </w:r>
      <w:r w:rsidRPr="00AF1DDD">
        <w:t xml:space="preserve">.    </w:t>
      </w:r>
    </w:p>
    <w:p w14:paraId="019B8CA8" w14:textId="77777777" w:rsidR="00AF1DDD" w:rsidRPr="00AF1DDD" w:rsidRDefault="00AF1DDD" w:rsidP="00AF1DDD">
      <w:pPr>
        <w:pStyle w:val="CPLPadrao"/>
        <w:numPr>
          <w:ilvl w:val="1"/>
          <w:numId w:val="9"/>
        </w:numPr>
        <w:tabs>
          <w:tab w:val="left" w:pos="0"/>
          <w:tab w:val="left" w:pos="567"/>
        </w:tabs>
        <w:spacing w:before="240" w:after="240"/>
        <w:ind w:left="0" w:firstLine="0"/>
      </w:pPr>
      <w:r w:rsidRPr="00AF1DDD">
        <w:t>Serão habilitadas as clínicas que atendam às disposições deste Edital de Credenciamento e cujo (s) serviços/especialidade (s) sejam compatíveis com o objeto deste instrumento editalício.</w:t>
      </w:r>
    </w:p>
    <w:p w14:paraId="476FB610" w14:textId="77777777" w:rsidR="00AF1DDD" w:rsidRPr="00AF1DDD" w:rsidRDefault="00AF1DDD" w:rsidP="00AF1DDD">
      <w:pPr>
        <w:pStyle w:val="CPLPadrao"/>
        <w:numPr>
          <w:ilvl w:val="1"/>
          <w:numId w:val="9"/>
        </w:numPr>
        <w:tabs>
          <w:tab w:val="left" w:pos="0"/>
          <w:tab w:val="left" w:pos="567"/>
        </w:tabs>
        <w:spacing w:before="240" w:after="240"/>
        <w:ind w:left="0" w:firstLine="0"/>
      </w:pPr>
      <w:r w:rsidRPr="00AF1DDD">
        <w:t>A relação das clínicas habilitadas será publicada no Diário Oficial do Ministério Público-DOMP e disponibilizada no portal do MPMG, “Acesso à informação, link Credenciamentos”, onde permanecerá à disposição dos interessados.</w:t>
      </w:r>
    </w:p>
    <w:p w14:paraId="23A86406" w14:textId="77777777" w:rsidR="00AF1DDD" w:rsidRPr="00AF1DDD" w:rsidRDefault="00AF1DDD" w:rsidP="00C66161">
      <w:pPr>
        <w:pStyle w:val="CPLPadrao"/>
        <w:numPr>
          <w:ilvl w:val="1"/>
          <w:numId w:val="9"/>
        </w:numPr>
        <w:tabs>
          <w:tab w:val="left" w:pos="0"/>
          <w:tab w:val="left" w:pos="567"/>
        </w:tabs>
        <w:spacing w:before="240" w:after="240"/>
        <w:ind w:left="0" w:firstLine="0"/>
      </w:pPr>
      <w:r w:rsidRPr="00AF1DDD">
        <w:t>A Procuradoria-Geral de Justiça do Estado de Minas Gerais poderá promover diligências destinadas a esclarecer informações prestadas pelos profissionais.</w:t>
      </w:r>
    </w:p>
    <w:p w14:paraId="0E1201D1" w14:textId="77777777" w:rsidR="00E962D7" w:rsidRPr="00E962D7" w:rsidRDefault="00E962D7" w:rsidP="00E962D7">
      <w:pPr>
        <w:pStyle w:val="Ttulo1"/>
        <w:numPr>
          <w:ilvl w:val="0"/>
          <w:numId w:val="15"/>
        </w:numPr>
        <w:spacing w:before="240" w:after="240"/>
        <w:jc w:val="both"/>
        <w:rPr>
          <w:rFonts w:ascii="Arial" w:hAnsi="Arial" w:cs="Arial"/>
          <w:color w:val="000000"/>
          <w:sz w:val="24"/>
          <w:szCs w:val="24"/>
        </w:rPr>
      </w:pPr>
      <w:bookmarkStart w:id="8" w:name="_Toc85712921"/>
      <w:r w:rsidRPr="00E962D7">
        <w:rPr>
          <w:rFonts w:ascii="Arial" w:hAnsi="Arial" w:cs="Arial"/>
          <w:color w:val="000000"/>
          <w:sz w:val="24"/>
          <w:szCs w:val="24"/>
        </w:rPr>
        <w:lastRenderedPageBreak/>
        <w:t>DO RECURSO</w:t>
      </w:r>
      <w:bookmarkEnd w:id="8"/>
    </w:p>
    <w:p w14:paraId="63DC54EA" w14:textId="77777777" w:rsidR="00E962D7" w:rsidRPr="00E962D7" w:rsidRDefault="00E962D7" w:rsidP="00E962D7">
      <w:pPr>
        <w:pStyle w:val="PargrafodaLista"/>
        <w:numPr>
          <w:ilvl w:val="0"/>
          <w:numId w:val="9"/>
        </w:numPr>
        <w:tabs>
          <w:tab w:val="left" w:pos="567"/>
        </w:tabs>
        <w:autoSpaceDE/>
        <w:spacing w:before="240" w:after="240"/>
        <w:jc w:val="both"/>
        <w:rPr>
          <w:vanish/>
          <w:color w:val="000000"/>
          <w:lang w:eastAsia="hi-IN" w:bidi="hi-IN"/>
        </w:rPr>
      </w:pPr>
    </w:p>
    <w:p w14:paraId="16B2725F" w14:textId="77777777" w:rsidR="00936642" w:rsidRDefault="00936642" w:rsidP="00936642">
      <w:pPr>
        <w:numPr>
          <w:ilvl w:val="1"/>
          <w:numId w:val="9"/>
        </w:numPr>
        <w:suppressAutoHyphens w:val="0"/>
        <w:autoSpaceDE/>
        <w:spacing w:before="240" w:after="240"/>
        <w:ind w:left="0" w:firstLine="0"/>
        <w:jc w:val="both"/>
      </w:pPr>
      <w:r>
        <w:t xml:space="preserve">Do resultado final do credenciamento </w:t>
      </w:r>
      <w:r w:rsidRPr="008C4EA4">
        <w:t>caber</w:t>
      </w:r>
      <w:r>
        <w:t>á</w:t>
      </w:r>
      <w:r w:rsidRPr="008C4EA4">
        <w:t xml:space="preserve"> recurso, no prazo de 5 (cinco) dias úteis contados da </w:t>
      </w:r>
      <w:r w:rsidR="006A1FDF">
        <w:t>publicação</w:t>
      </w:r>
      <w:r w:rsidRPr="008C4EA4">
        <w:t>.</w:t>
      </w:r>
    </w:p>
    <w:p w14:paraId="56DA666D" w14:textId="77777777" w:rsidR="00936642" w:rsidRDefault="00936642" w:rsidP="00936642">
      <w:pPr>
        <w:numPr>
          <w:ilvl w:val="1"/>
          <w:numId w:val="9"/>
        </w:numPr>
        <w:suppressAutoHyphens w:val="0"/>
        <w:autoSpaceDE/>
        <w:spacing w:before="240" w:after="240"/>
        <w:ind w:left="0" w:firstLine="0"/>
        <w:jc w:val="both"/>
      </w:pPr>
      <w:r w:rsidRPr="008C4EA4">
        <w:t xml:space="preserve">Os recursos deverão ser </w:t>
      </w:r>
      <w:r w:rsidR="00AE1A2A">
        <w:t>encaminhados para o endereço eletrônico dgcl@mpmg.mp.br</w:t>
      </w:r>
      <w:r w:rsidRPr="008C4EA4">
        <w:t xml:space="preserve"> e dirigidos </w:t>
      </w:r>
      <w:r>
        <w:t>ao Procurador-Geral de Justiça</w:t>
      </w:r>
      <w:r w:rsidRPr="008C4EA4">
        <w:t>, por intermédio</w:t>
      </w:r>
      <w:r w:rsidR="00F70516">
        <w:t xml:space="preserve"> do Procurador-Geral de Justiça Adjunto Administrativo</w:t>
      </w:r>
      <w:r w:rsidRPr="008C4EA4">
        <w:t xml:space="preserve">, </w:t>
      </w:r>
      <w:r>
        <w:t>que</w:t>
      </w:r>
      <w:r w:rsidRPr="008C4EA4">
        <w:t xml:space="preserve"> poderá reconsiderar sua decisão ou fazê-lo subir devidamente informado.</w:t>
      </w:r>
    </w:p>
    <w:p w14:paraId="13983B1E" w14:textId="77777777" w:rsidR="00936642" w:rsidRPr="00936642" w:rsidRDefault="00936642" w:rsidP="00936642">
      <w:pPr>
        <w:numPr>
          <w:ilvl w:val="1"/>
          <w:numId w:val="9"/>
        </w:numPr>
        <w:suppressAutoHyphens w:val="0"/>
        <w:autoSpaceDE/>
        <w:spacing w:before="240" w:after="240"/>
        <w:ind w:left="0" w:firstLine="0"/>
        <w:jc w:val="both"/>
      </w:pPr>
      <w:r w:rsidRPr="00936642">
        <w:t>As razões e contrarrazões de recurso deverão conter indicação da razão social da empresa, seu número de CNPJ e endereço, além de estarem acompanhadas de todos os documentos necessários à identificação e comprovação do poder de representação do seu signatário.</w:t>
      </w:r>
      <w:r w:rsidRPr="00936642" w:rsidDel="00BA429C">
        <w:t xml:space="preserve"> </w:t>
      </w:r>
    </w:p>
    <w:p w14:paraId="5220A75E" w14:textId="77777777" w:rsidR="00936642" w:rsidRPr="00002801" w:rsidRDefault="00936642" w:rsidP="00936642">
      <w:pPr>
        <w:numPr>
          <w:ilvl w:val="1"/>
          <w:numId w:val="9"/>
        </w:numPr>
        <w:suppressAutoHyphens w:val="0"/>
        <w:autoSpaceDE/>
        <w:spacing w:before="240" w:after="240"/>
        <w:ind w:left="0" w:firstLine="0"/>
        <w:jc w:val="both"/>
      </w:pPr>
      <w:r w:rsidRPr="00002801">
        <w:t>Não serão conhecidos os recursos interpostos após o prazo previsto, nem tampouco aqueles em desacordo com os procedimentos legais.</w:t>
      </w:r>
    </w:p>
    <w:p w14:paraId="49C1A733" w14:textId="77777777" w:rsidR="00936642" w:rsidRPr="00002801" w:rsidRDefault="00936642" w:rsidP="00936642">
      <w:pPr>
        <w:numPr>
          <w:ilvl w:val="1"/>
          <w:numId w:val="9"/>
        </w:numPr>
        <w:suppressAutoHyphens w:val="0"/>
        <w:autoSpaceDE/>
        <w:spacing w:before="240" w:after="240"/>
        <w:ind w:left="0" w:firstLine="0"/>
        <w:jc w:val="both"/>
      </w:pPr>
      <w:r w:rsidRPr="00002801">
        <w:t>O acolhimento de recurso importará na validação exclusivamente dos atos suscetíveis de aproveitamento.</w:t>
      </w:r>
    </w:p>
    <w:p w14:paraId="25383881" w14:textId="77777777" w:rsidR="00936642" w:rsidRDefault="00936642" w:rsidP="00F70516">
      <w:pPr>
        <w:numPr>
          <w:ilvl w:val="1"/>
          <w:numId w:val="9"/>
        </w:numPr>
        <w:suppressAutoHyphens w:val="0"/>
        <w:autoSpaceDE/>
        <w:spacing w:before="240" w:after="240"/>
        <w:ind w:left="0" w:firstLine="0"/>
        <w:jc w:val="both"/>
      </w:pPr>
      <w:r w:rsidRPr="008C4EA4">
        <w:t xml:space="preserve">O resultado do julgamento dos recursos será comunicado aos </w:t>
      </w:r>
      <w:r w:rsidR="00CE2067">
        <w:t>interessados</w:t>
      </w:r>
      <w:r w:rsidRPr="008C4EA4">
        <w:t xml:space="preserve"> por meio de publicação no DOMP/MG</w:t>
      </w:r>
      <w:r w:rsidR="00AE1A2A">
        <w:t xml:space="preserve"> e disponibilizado no portal</w:t>
      </w:r>
      <w:r w:rsidRPr="008C4EA4">
        <w:t>.</w:t>
      </w:r>
    </w:p>
    <w:p w14:paraId="78DC72B1" w14:textId="77777777" w:rsidR="00936642" w:rsidRDefault="00936642" w:rsidP="00936642">
      <w:pPr>
        <w:pStyle w:val="Ttulo1"/>
        <w:numPr>
          <w:ilvl w:val="0"/>
          <w:numId w:val="15"/>
        </w:numPr>
        <w:spacing w:before="240" w:after="240"/>
        <w:jc w:val="both"/>
        <w:rPr>
          <w:rFonts w:ascii="Arial" w:hAnsi="Arial" w:cs="Arial"/>
          <w:color w:val="000000"/>
          <w:sz w:val="24"/>
          <w:szCs w:val="24"/>
        </w:rPr>
      </w:pPr>
      <w:bookmarkStart w:id="9" w:name="_Toc85712922"/>
      <w:r>
        <w:rPr>
          <w:rFonts w:ascii="Arial" w:hAnsi="Arial" w:cs="Arial"/>
          <w:color w:val="000000"/>
          <w:sz w:val="24"/>
          <w:szCs w:val="24"/>
        </w:rPr>
        <w:t>DA HOMOLOGAÇÃO</w:t>
      </w:r>
      <w:bookmarkEnd w:id="9"/>
      <w:r>
        <w:rPr>
          <w:rFonts w:ascii="Arial" w:hAnsi="Arial" w:cs="Arial"/>
          <w:color w:val="000000"/>
          <w:sz w:val="24"/>
          <w:szCs w:val="24"/>
        </w:rPr>
        <w:t xml:space="preserve"> </w:t>
      </w:r>
    </w:p>
    <w:p w14:paraId="3C28FB98" w14:textId="77777777" w:rsidR="00936642" w:rsidRPr="00936642" w:rsidRDefault="00936642" w:rsidP="00936642">
      <w:pPr>
        <w:pStyle w:val="PargrafodaLista"/>
        <w:numPr>
          <w:ilvl w:val="0"/>
          <w:numId w:val="9"/>
        </w:numPr>
        <w:suppressAutoHyphens w:val="0"/>
        <w:autoSpaceDE/>
        <w:spacing w:before="240" w:after="240"/>
        <w:jc w:val="both"/>
        <w:rPr>
          <w:vanish/>
        </w:rPr>
      </w:pPr>
    </w:p>
    <w:p w14:paraId="0B48C379" w14:textId="77777777" w:rsidR="003B72B8" w:rsidRDefault="003B72B8" w:rsidP="00F70516">
      <w:pPr>
        <w:pStyle w:val="CPLPadrao"/>
        <w:numPr>
          <w:ilvl w:val="1"/>
          <w:numId w:val="9"/>
        </w:numPr>
        <w:tabs>
          <w:tab w:val="left" w:pos="142"/>
        </w:tabs>
        <w:spacing w:before="240" w:after="240"/>
        <w:ind w:left="0" w:firstLine="0"/>
      </w:pPr>
      <w:r>
        <w:t>U</w:t>
      </w:r>
      <w:r w:rsidRPr="00CB29CB">
        <w:t>ltrapassado o prazo de interposição de recurs</w:t>
      </w:r>
      <w:r w:rsidR="006A1FDF">
        <w:t xml:space="preserve">os ou julgados os interpostos, </w:t>
      </w:r>
      <w:r w:rsidR="00F70516">
        <w:t>o</w:t>
      </w:r>
      <w:r w:rsidR="00A62408">
        <w:t xml:space="preserve"> </w:t>
      </w:r>
      <w:r w:rsidR="00F70516">
        <w:t>Procurador-Geral de Justiça Adjunto Administrativo</w:t>
      </w:r>
      <w:r w:rsidRPr="00CB29CB">
        <w:t xml:space="preserve"> encaminhará os autos à autoridade </w:t>
      </w:r>
      <w:r>
        <w:t>competente</w:t>
      </w:r>
      <w:r w:rsidRPr="00CB29CB">
        <w:t>, para fins de deliberação quanto à homologação</w:t>
      </w:r>
      <w:r>
        <w:t>, que será publicada no DOMP/MG</w:t>
      </w:r>
      <w:r w:rsidRPr="00CB29CB">
        <w:t>.</w:t>
      </w:r>
    </w:p>
    <w:p w14:paraId="017FB6DA" w14:textId="77777777" w:rsidR="003B72B8" w:rsidRDefault="003B72B8" w:rsidP="003B72B8">
      <w:pPr>
        <w:pStyle w:val="Ttulo1"/>
        <w:numPr>
          <w:ilvl w:val="0"/>
          <w:numId w:val="18"/>
        </w:numPr>
        <w:tabs>
          <w:tab w:val="left" w:pos="567"/>
        </w:tabs>
        <w:spacing w:before="240" w:after="240"/>
        <w:ind w:left="0" w:firstLine="0"/>
        <w:rPr>
          <w:rFonts w:ascii="Arial" w:hAnsi="Arial" w:cs="Arial"/>
          <w:color w:val="auto"/>
          <w:sz w:val="24"/>
          <w:szCs w:val="24"/>
        </w:rPr>
      </w:pPr>
      <w:bookmarkStart w:id="10" w:name="_Toc85712923"/>
      <w:r>
        <w:rPr>
          <w:rFonts w:ascii="Arial" w:hAnsi="Arial" w:cs="Arial"/>
          <w:color w:val="auto"/>
          <w:sz w:val="24"/>
          <w:szCs w:val="24"/>
        </w:rPr>
        <w:t>DO CREDENCIAMENTO</w:t>
      </w:r>
      <w:bookmarkEnd w:id="10"/>
    </w:p>
    <w:p w14:paraId="1B967E06" w14:textId="77777777" w:rsidR="003B72B8" w:rsidRPr="003B72B8" w:rsidRDefault="003B72B8" w:rsidP="003B72B8">
      <w:pPr>
        <w:pStyle w:val="PargrafodaLista"/>
        <w:numPr>
          <w:ilvl w:val="0"/>
          <w:numId w:val="9"/>
        </w:numPr>
        <w:tabs>
          <w:tab w:val="left" w:pos="0"/>
          <w:tab w:val="left" w:pos="567"/>
        </w:tabs>
        <w:autoSpaceDE/>
        <w:spacing w:before="240" w:after="240"/>
        <w:jc w:val="both"/>
        <w:rPr>
          <w:vanish/>
          <w:color w:val="000000"/>
          <w:lang w:eastAsia="hi-IN" w:bidi="hi-IN"/>
        </w:rPr>
      </w:pPr>
    </w:p>
    <w:p w14:paraId="776D61D4" w14:textId="77777777" w:rsidR="003B72B8" w:rsidRDefault="003B72B8" w:rsidP="003B72B8">
      <w:pPr>
        <w:pStyle w:val="CPLPadrao"/>
        <w:numPr>
          <w:ilvl w:val="1"/>
          <w:numId w:val="9"/>
        </w:numPr>
        <w:tabs>
          <w:tab w:val="left" w:pos="0"/>
        </w:tabs>
        <w:spacing w:before="240" w:after="240"/>
        <w:ind w:left="0" w:firstLine="0"/>
      </w:pPr>
      <w:r w:rsidRPr="003B72B8">
        <w:rPr>
          <w:rFonts w:eastAsia="Times New Roman"/>
          <w:color w:val="000000"/>
        </w:rPr>
        <w:t>Homologado</w:t>
      </w:r>
      <w:r>
        <w:t xml:space="preserve"> o resultado final</w:t>
      </w:r>
      <w:r w:rsidRPr="00002801">
        <w:t xml:space="preserve">, </w:t>
      </w:r>
      <w:r w:rsidR="003478C5">
        <w:t>as clínicas classificadas serão credenciadas</w:t>
      </w:r>
      <w:r>
        <w:t xml:space="preserve"> </w:t>
      </w:r>
      <w:r w:rsidR="003478C5">
        <w:t>mediante assinatura do</w:t>
      </w:r>
      <w:r>
        <w:t xml:space="preserve"> Termo de Credenciamento</w:t>
      </w:r>
      <w:r w:rsidR="003478C5">
        <w:t xml:space="preserve"> pela autoridade competente da Procuradoria-Geral de Justiça.</w:t>
      </w:r>
    </w:p>
    <w:p w14:paraId="3A4EE974" w14:textId="77777777" w:rsidR="000B00BD" w:rsidRDefault="001C2F6B" w:rsidP="003B72B8">
      <w:pPr>
        <w:pStyle w:val="Ttulo1"/>
        <w:numPr>
          <w:ilvl w:val="0"/>
          <w:numId w:val="42"/>
        </w:numPr>
        <w:spacing w:before="240" w:after="240"/>
        <w:jc w:val="both"/>
        <w:rPr>
          <w:rFonts w:ascii="Arial" w:hAnsi="Arial" w:cs="Arial"/>
          <w:color w:val="auto"/>
          <w:sz w:val="24"/>
          <w:szCs w:val="24"/>
        </w:rPr>
      </w:pPr>
      <w:bookmarkStart w:id="11" w:name="_Toc413143390"/>
      <w:bookmarkEnd w:id="11"/>
      <w:r>
        <w:rPr>
          <w:rFonts w:ascii="Arial" w:hAnsi="Arial" w:cs="Arial"/>
          <w:color w:val="auto"/>
          <w:sz w:val="24"/>
          <w:szCs w:val="24"/>
        </w:rPr>
        <w:t xml:space="preserve"> </w:t>
      </w:r>
      <w:bookmarkStart w:id="12" w:name="_Toc85712924"/>
      <w:r w:rsidR="000B00BD">
        <w:rPr>
          <w:rFonts w:ascii="Arial" w:hAnsi="Arial" w:cs="Arial"/>
          <w:color w:val="auto"/>
          <w:sz w:val="24"/>
          <w:szCs w:val="24"/>
        </w:rPr>
        <w:t>DOS SERVIÇOS</w:t>
      </w:r>
      <w:bookmarkEnd w:id="12"/>
    </w:p>
    <w:p w14:paraId="005EEAE0" w14:textId="77777777" w:rsidR="000B00BD" w:rsidRPr="000B00BD" w:rsidRDefault="000B00BD" w:rsidP="000B00BD">
      <w:pPr>
        <w:pStyle w:val="PargrafodaLista"/>
        <w:numPr>
          <w:ilvl w:val="0"/>
          <w:numId w:val="9"/>
        </w:numPr>
        <w:tabs>
          <w:tab w:val="left" w:pos="0"/>
          <w:tab w:val="left" w:pos="567"/>
        </w:tabs>
        <w:autoSpaceDE/>
        <w:spacing w:before="240" w:after="240"/>
        <w:jc w:val="both"/>
        <w:rPr>
          <w:vanish/>
          <w:color w:val="000000"/>
          <w:lang w:eastAsia="hi-IN" w:bidi="hi-IN"/>
        </w:rPr>
      </w:pPr>
    </w:p>
    <w:p w14:paraId="54653DC9" w14:textId="77777777" w:rsidR="000B00BD" w:rsidRDefault="000B00BD" w:rsidP="000B00BD">
      <w:pPr>
        <w:pStyle w:val="CPLPadrao"/>
        <w:numPr>
          <w:ilvl w:val="1"/>
          <w:numId w:val="9"/>
        </w:numPr>
        <w:tabs>
          <w:tab w:val="left" w:pos="0"/>
        </w:tabs>
        <w:spacing w:before="240" w:after="240"/>
        <w:ind w:left="0" w:firstLine="0"/>
      </w:pPr>
      <w:r>
        <w:t>Os serviços</w:t>
      </w:r>
      <w:r w:rsidR="008C04ED">
        <w:t>,</w:t>
      </w:r>
      <w:r>
        <w:t xml:space="preserve"> objeto deste credenciamento</w:t>
      </w:r>
      <w:r w:rsidR="008C04ED">
        <w:t>,</w:t>
      </w:r>
      <w:r>
        <w:t xml:space="preserve"> deverão ser prestados pelas clínicas credenciadas em conformidade com todas as especificações previstas no Termo de Referência (Anexo III), nas condições nele definidas.</w:t>
      </w:r>
    </w:p>
    <w:p w14:paraId="4B001A84" w14:textId="77777777" w:rsidR="00A7735E" w:rsidRDefault="00A7735E" w:rsidP="00A7735E">
      <w:pPr>
        <w:pStyle w:val="CPLPadrao"/>
        <w:numPr>
          <w:ilvl w:val="1"/>
          <w:numId w:val="9"/>
        </w:numPr>
        <w:tabs>
          <w:tab w:val="left" w:pos="0"/>
        </w:tabs>
        <w:spacing w:before="240" w:after="240"/>
        <w:ind w:left="0" w:firstLine="0"/>
      </w:pPr>
      <w:r w:rsidRPr="00A7735E">
        <w:t>A seleção de clínicas para a prestação de serviços será feita mediante sorteio</w:t>
      </w:r>
      <w:r>
        <w:t>:</w:t>
      </w:r>
    </w:p>
    <w:p w14:paraId="5E0621A7" w14:textId="77777777" w:rsidR="00A7735E" w:rsidRDefault="00A7735E" w:rsidP="00A7735E">
      <w:pPr>
        <w:pStyle w:val="CPLPadrao"/>
        <w:tabs>
          <w:tab w:val="left" w:pos="0"/>
        </w:tabs>
        <w:spacing w:before="240" w:after="240"/>
      </w:pPr>
      <w:r w:rsidRPr="00A7735E">
        <w:t>a) Cada concurso de membros terá até 6 (seis) clínicas prestando os serviços, independente do número de candidatos aprovados.</w:t>
      </w:r>
    </w:p>
    <w:p w14:paraId="2C45EC7F" w14:textId="77777777" w:rsidR="00A7735E" w:rsidRDefault="00A7735E" w:rsidP="00A7735E">
      <w:pPr>
        <w:pStyle w:val="CPLPadrao"/>
        <w:tabs>
          <w:tab w:val="left" w:pos="0"/>
        </w:tabs>
        <w:spacing w:before="240" w:after="240"/>
      </w:pPr>
      <w:r>
        <w:lastRenderedPageBreak/>
        <w:t>b</w:t>
      </w:r>
      <w:r w:rsidRPr="00A7735E">
        <w:t>) Caso não alcançado</w:t>
      </w:r>
      <w:r w:rsidRPr="00A7735E">
        <w:rPr>
          <w:rFonts w:ascii="Times New Roman" w:hAnsi="Times New Roman"/>
          <w:color w:val="000000"/>
        </w:rPr>
        <w:t xml:space="preserve"> </w:t>
      </w:r>
      <w:r w:rsidRPr="00A7735E">
        <w:t>o credenciamento de 6 (seis) clínicas, a distribuição será equânime entre as efetivamente credenciadas.</w:t>
      </w:r>
    </w:p>
    <w:p w14:paraId="118E7C09" w14:textId="77777777" w:rsidR="001C2F6B" w:rsidRDefault="00A7735E" w:rsidP="001C2F6B">
      <w:pPr>
        <w:pStyle w:val="CPLPadrao"/>
        <w:tabs>
          <w:tab w:val="left" w:pos="0"/>
        </w:tabs>
        <w:spacing w:before="240" w:after="240"/>
      </w:pPr>
      <w:r>
        <w:t xml:space="preserve">c) </w:t>
      </w:r>
      <w:r w:rsidR="0009170A">
        <w:t>S</w:t>
      </w:r>
      <w:r>
        <w:t xml:space="preserve">erá disponibilizado no Portal do MP, na aba “credenciamentos”, a relação das clínicas </w:t>
      </w:r>
      <w:r w:rsidR="0009170A">
        <w:t xml:space="preserve">sorteadas.  </w:t>
      </w:r>
    </w:p>
    <w:p w14:paraId="22392C14" w14:textId="77777777" w:rsidR="001C2F6B" w:rsidRPr="001C2F6B" w:rsidRDefault="001C2F6B" w:rsidP="001C2F6B">
      <w:pPr>
        <w:pStyle w:val="CPLPadrao"/>
        <w:tabs>
          <w:tab w:val="left" w:pos="0"/>
        </w:tabs>
        <w:spacing w:before="240" w:after="240"/>
      </w:pPr>
      <w:r>
        <w:t xml:space="preserve">d) </w:t>
      </w:r>
      <w:r w:rsidR="00A7735E" w:rsidRPr="001C2F6B">
        <w:t>distribuição de candidatos entre as clínicas dar-se-á em igual quantitativo.</w:t>
      </w:r>
    </w:p>
    <w:p w14:paraId="065CC7B2" w14:textId="77777777" w:rsidR="00A7735E" w:rsidRDefault="001C2F6B" w:rsidP="001C2F6B">
      <w:pPr>
        <w:pStyle w:val="CPLPadrao"/>
        <w:tabs>
          <w:tab w:val="left" w:pos="0"/>
        </w:tabs>
        <w:spacing w:before="240" w:after="240"/>
      </w:pPr>
      <w:r w:rsidRPr="001C2F6B">
        <w:t xml:space="preserve">e) </w:t>
      </w:r>
      <w:r w:rsidR="00A7735E" w:rsidRPr="001C2F6B">
        <w:t>caso não seja possível igualdade numérica, os números excedentes serão atribuídos também mediante sorteio.</w:t>
      </w:r>
    </w:p>
    <w:p w14:paraId="48F5C3A5" w14:textId="77777777" w:rsidR="000B00BD" w:rsidRDefault="000B00BD" w:rsidP="003B72B8">
      <w:pPr>
        <w:pStyle w:val="Ttulo1"/>
        <w:numPr>
          <w:ilvl w:val="0"/>
          <w:numId w:val="42"/>
        </w:numPr>
        <w:spacing w:before="240" w:after="240"/>
        <w:jc w:val="both"/>
        <w:rPr>
          <w:rFonts w:ascii="Arial" w:hAnsi="Arial" w:cs="Arial"/>
          <w:color w:val="auto"/>
          <w:sz w:val="24"/>
          <w:szCs w:val="24"/>
        </w:rPr>
      </w:pPr>
      <w:r>
        <w:rPr>
          <w:rFonts w:ascii="Arial" w:hAnsi="Arial" w:cs="Arial"/>
          <w:color w:val="auto"/>
          <w:sz w:val="24"/>
          <w:szCs w:val="24"/>
        </w:rPr>
        <w:t xml:space="preserve"> </w:t>
      </w:r>
      <w:bookmarkStart w:id="13" w:name="_Toc85712925"/>
      <w:r>
        <w:rPr>
          <w:rFonts w:ascii="Arial" w:hAnsi="Arial" w:cs="Arial"/>
          <w:color w:val="auto"/>
          <w:sz w:val="24"/>
          <w:szCs w:val="24"/>
        </w:rPr>
        <w:t>DAS OBRIGAÇÕES DA CREDENCIANTE</w:t>
      </w:r>
      <w:bookmarkEnd w:id="13"/>
    </w:p>
    <w:p w14:paraId="175F68D6" w14:textId="77777777" w:rsidR="000B00BD" w:rsidRPr="000B00BD" w:rsidRDefault="000B00BD" w:rsidP="000B00BD">
      <w:pPr>
        <w:pStyle w:val="PargrafodaLista"/>
        <w:numPr>
          <w:ilvl w:val="0"/>
          <w:numId w:val="9"/>
        </w:numPr>
        <w:tabs>
          <w:tab w:val="left" w:pos="0"/>
        </w:tabs>
        <w:autoSpaceDE/>
        <w:spacing w:before="240" w:after="240"/>
        <w:jc w:val="both"/>
        <w:rPr>
          <w:rFonts w:eastAsia="SimSun"/>
          <w:vanish/>
          <w:lang w:eastAsia="hi-IN" w:bidi="hi-IN"/>
        </w:rPr>
      </w:pPr>
    </w:p>
    <w:p w14:paraId="42458FB1" w14:textId="77777777" w:rsidR="000B00BD" w:rsidRPr="00002801" w:rsidRDefault="000B00BD" w:rsidP="0030010F">
      <w:pPr>
        <w:pStyle w:val="CPLPadrao"/>
        <w:numPr>
          <w:ilvl w:val="1"/>
          <w:numId w:val="9"/>
        </w:numPr>
        <w:tabs>
          <w:tab w:val="left" w:pos="0"/>
        </w:tabs>
        <w:spacing w:before="240" w:after="240"/>
        <w:ind w:left="0" w:firstLine="0"/>
      </w:pPr>
      <w:r w:rsidRPr="00D553AD">
        <w:t>São obrigações da C</w:t>
      </w:r>
      <w:r>
        <w:t>redenciante</w:t>
      </w:r>
      <w:r w:rsidRPr="00D553AD">
        <w:t xml:space="preserve">, além de outras previstas neste </w:t>
      </w:r>
      <w:r w:rsidR="0030010F">
        <w:t>Edital</w:t>
      </w:r>
      <w:r w:rsidRPr="00D553AD">
        <w:t xml:space="preserve"> e em seu Anexo </w:t>
      </w:r>
      <w:r w:rsidR="0030010F">
        <w:t>I</w:t>
      </w:r>
      <w:r w:rsidRPr="00D553AD">
        <w:t>II (Termo de Referência):</w:t>
      </w:r>
    </w:p>
    <w:p w14:paraId="01A64AC1" w14:textId="77777777" w:rsidR="000B00BD" w:rsidRDefault="0030010F" w:rsidP="0030010F">
      <w:pPr>
        <w:pStyle w:val="CPLPadrao"/>
        <w:numPr>
          <w:ilvl w:val="2"/>
          <w:numId w:val="42"/>
        </w:numPr>
        <w:tabs>
          <w:tab w:val="left" w:pos="993"/>
        </w:tabs>
        <w:spacing w:before="240" w:after="240"/>
        <w:ind w:left="0" w:firstLine="0"/>
        <w:rPr>
          <w:rFonts w:eastAsia="Times New Roman"/>
          <w:color w:val="000000"/>
        </w:rPr>
      </w:pPr>
      <w:r>
        <w:rPr>
          <w:rFonts w:eastAsia="Times New Roman"/>
          <w:color w:val="000000"/>
        </w:rPr>
        <w:t>A</w:t>
      </w:r>
      <w:r w:rsidR="000B00BD" w:rsidRPr="00E02C12">
        <w:rPr>
          <w:rFonts w:eastAsia="Times New Roman"/>
          <w:color w:val="000000"/>
        </w:rPr>
        <w:t>companhar</w:t>
      </w:r>
      <w:r w:rsidR="000B00BD">
        <w:rPr>
          <w:rFonts w:eastAsia="Times New Roman"/>
          <w:color w:val="000000"/>
        </w:rPr>
        <w:t xml:space="preserve"> e fiscalizar</w:t>
      </w:r>
      <w:r w:rsidR="005C04C8">
        <w:rPr>
          <w:rFonts w:eastAsia="Times New Roman"/>
          <w:color w:val="000000"/>
        </w:rPr>
        <w:t xml:space="preserve"> a</w:t>
      </w:r>
      <w:r w:rsidR="000B00BD">
        <w:rPr>
          <w:rFonts w:eastAsia="Times New Roman"/>
          <w:color w:val="000000"/>
        </w:rPr>
        <w:t xml:space="preserve"> execução do objet</w:t>
      </w:r>
      <w:r>
        <w:rPr>
          <w:rFonts w:eastAsia="Times New Roman"/>
          <w:color w:val="000000"/>
        </w:rPr>
        <w:t xml:space="preserve">o deste </w:t>
      </w:r>
      <w:r w:rsidR="005C04C8">
        <w:rPr>
          <w:rFonts w:eastAsia="Times New Roman"/>
          <w:color w:val="000000"/>
        </w:rPr>
        <w:t>c</w:t>
      </w:r>
      <w:r>
        <w:rPr>
          <w:rFonts w:eastAsia="Times New Roman"/>
          <w:color w:val="000000"/>
        </w:rPr>
        <w:t>redenciamento;</w:t>
      </w:r>
    </w:p>
    <w:p w14:paraId="638E6C3C" w14:textId="77777777" w:rsidR="000B00BD" w:rsidRDefault="000B00BD" w:rsidP="0030010F">
      <w:pPr>
        <w:pStyle w:val="CPLPadrao"/>
        <w:numPr>
          <w:ilvl w:val="2"/>
          <w:numId w:val="42"/>
        </w:numPr>
        <w:tabs>
          <w:tab w:val="left" w:pos="993"/>
        </w:tabs>
        <w:spacing w:before="240" w:after="240"/>
        <w:ind w:left="0" w:firstLine="0"/>
        <w:rPr>
          <w:rFonts w:eastAsia="Times New Roman"/>
          <w:color w:val="000000"/>
        </w:rPr>
      </w:pPr>
      <w:r>
        <w:rPr>
          <w:rFonts w:eastAsia="Times New Roman"/>
          <w:color w:val="000000"/>
        </w:rPr>
        <w:t>Auxiliar a</w:t>
      </w:r>
      <w:r w:rsidRPr="00557CE2">
        <w:rPr>
          <w:rFonts w:eastAsia="Times New Roman"/>
          <w:color w:val="000000"/>
        </w:rPr>
        <w:t xml:space="preserve"> </w:t>
      </w:r>
      <w:r w:rsidRPr="00557CE2">
        <w:rPr>
          <w:rFonts w:eastAsia="Times New Roman"/>
          <w:bCs/>
          <w:color w:val="000000"/>
        </w:rPr>
        <w:t>Credenciada</w:t>
      </w:r>
      <w:r>
        <w:rPr>
          <w:rFonts w:eastAsia="Times New Roman"/>
          <w:color w:val="000000"/>
        </w:rPr>
        <w:t xml:space="preserve"> na execução do objeto deste </w:t>
      </w:r>
      <w:r w:rsidR="005C04C8">
        <w:rPr>
          <w:rFonts w:eastAsia="Times New Roman"/>
          <w:color w:val="000000"/>
        </w:rPr>
        <w:t>credenciamento</w:t>
      </w:r>
      <w:r>
        <w:rPr>
          <w:rFonts w:eastAsia="Times New Roman"/>
          <w:color w:val="000000"/>
        </w:rPr>
        <w:t>, prestando se</w:t>
      </w:r>
      <w:r w:rsidR="0030010F">
        <w:rPr>
          <w:rFonts w:eastAsia="Times New Roman"/>
          <w:color w:val="000000"/>
        </w:rPr>
        <w:t>mpre as informações necessárias;</w:t>
      </w:r>
    </w:p>
    <w:p w14:paraId="69DB1462" w14:textId="77777777" w:rsidR="000B00BD" w:rsidRDefault="0030010F" w:rsidP="0030010F">
      <w:pPr>
        <w:pStyle w:val="CPLPadrao"/>
        <w:numPr>
          <w:ilvl w:val="2"/>
          <w:numId w:val="42"/>
        </w:numPr>
        <w:tabs>
          <w:tab w:val="left" w:pos="993"/>
        </w:tabs>
        <w:spacing w:before="240" w:after="240"/>
        <w:ind w:left="0" w:firstLine="0"/>
      </w:pPr>
      <w:r>
        <w:t>R</w:t>
      </w:r>
      <w:r w:rsidR="000B00BD">
        <w:t xml:space="preserve">ealizar o sorteio aleatório </w:t>
      </w:r>
      <w:r w:rsidR="00F5150D">
        <w:t xml:space="preserve">de 6 clínicas a cada concurso realizado, bem como </w:t>
      </w:r>
      <w:r w:rsidR="000B00BD">
        <w:t>dos candidatos habilitados a requerer a inscrição definitiva no concurso para ingresso na carreira do MPMG, a fim de distribuí-los entre as clínicas credenciadas, excluindo-se se</w:t>
      </w:r>
      <w:r>
        <w:t>mpre os sorteados anteriormente;</w:t>
      </w:r>
    </w:p>
    <w:p w14:paraId="14A9F00F" w14:textId="77777777" w:rsidR="000B00BD" w:rsidRPr="00E02C12" w:rsidRDefault="000B00BD" w:rsidP="0030010F">
      <w:pPr>
        <w:pStyle w:val="CPLPadrao"/>
        <w:numPr>
          <w:ilvl w:val="2"/>
          <w:numId w:val="42"/>
        </w:numPr>
        <w:tabs>
          <w:tab w:val="left" w:pos="993"/>
        </w:tabs>
        <w:spacing w:before="240" w:after="240"/>
        <w:ind w:left="0" w:firstLine="0"/>
        <w:rPr>
          <w:b/>
          <w:bCs/>
        </w:rPr>
      </w:pPr>
      <w:r>
        <w:t>Promover, via portal do MPMG, a divulgação do resultado do sorteio d</w:t>
      </w:r>
      <w:r w:rsidR="00F5150D">
        <w:t>a</w:t>
      </w:r>
      <w:r>
        <w:t>s</w:t>
      </w:r>
      <w:r w:rsidR="00F5150D">
        <w:t xml:space="preserve"> clínicas e dos</w:t>
      </w:r>
      <w:r>
        <w:t xml:space="preserve"> candidatos e </w:t>
      </w:r>
      <w:r w:rsidRPr="00D27475">
        <w:t xml:space="preserve">comunicar a cada </w:t>
      </w:r>
      <w:r w:rsidR="00F5150D">
        <w:t>uma</w:t>
      </w:r>
      <w:r w:rsidRPr="00D27475">
        <w:t xml:space="preserve"> aqueles que nela realizarão os exames psicotécnicos.</w:t>
      </w:r>
    </w:p>
    <w:p w14:paraId="566B3DF9" w14:textId="77777777" w:rsidR="0030010F" w:rsidRDefault="0030010F" w:rsidP="003B72B8">
      <w:pPr>
        <w:pStyle w:val="Ttulo1"/>
        <w:numPr>
          <w:ilvl w:val="0"/>
          <w:numId w:val="42"/>
        </w:numPr>
        <w:spacing w:before="240" w:after="240"/>
        <w:jc w:val="both"/>
        <w:rPr>
          <w:rFonts w:ascii="Arial" w:hAnsi="Arial" w:cs="Arial"/>
          <w:color w:val="auto"/>
          <w:sz w:val="24"/>
          <w:szCs w:val="24"/>
        </w:rPr>
      </w:pPr>
      <w:r>
        <w:rPr>
          <w:rFonts w:ascii="Arial" w:hAnsi="Arial" w:cs="Arial"/>
          <w:color w:val="auto"/>
          <w:sz w:val="24"/>
          <w:szCs w:val="24"/>
        </w:rPr>
        <w:t xml:space="preserve"> </w:t>
      </w:r>
      <w:bookmarkStart w:id="14" w:name="_Toc85712926"/>
      <w:r>
        <w:rPr>
          <w:rFonts w:ascii="Arial" w:hAnsi="Arial" w:cs="Arial"/>
          <w:color w:val="auto"/>
          <w:sz w:val="24"/>
          <w:szCs w:val="24"/>
        </w:rPr>
        <w:t>DAS OBRIGAÇÕES DAS CREDENCIADAS</w:t>
      </w:r>
      <w:bookmarkEnd w:id="14"/>
    </w:p>
    <w:p w14:paraId="6B356115" w14:textId="77777777" w:rsidR="0030010F" w:rsidRPr="0030010F" w:rsidRDefault="0030010F" w:rsidP="0030010F">
      <w:pPr>
        <w:pStyle w:val="PargrafodaLista"/>
        <w:numPr>
          <w:ilvl w:val="0"/>
          <w:numId w:val="9"/>
        </w:numPr>
        <w:tabs>
          <w:tab w:val="left" w:pos="0"/>
        </w:tabs>
        <w:autoSpaceDE/>
        <w:spacing w:before="240" w:after="240"/>
        <w:jc w:val="both"/>
        <w:rPr>
          <w:rFonts w:eastAsia="SimSun"/>
          <w:vanish/>
          <w:lang w:eastAsia="hi-IN" w:bidi="hi-IN"/>
        </w:rPr>
      </w:pPr>
    </w:p>
    <w:p w14:paraId="79DA447B" w14:textId="77777777" w:rsidR="0030010F" w:rsidRPr="00002801" w:rsidRDefault="0030010F" w:rsidP="0030010F">
      <w:pPr>
        <w:pStyle w:val="CPLPadrao"/>
        <w:numPr>
          <w:ilvl w:val="1"/>
          <w:numId w:val="9"/>
        </w:numPr>
        <w:tabs>
          <w:tab w:val="left" w:pos="0"/>
        </w:tabs>
        <w:spacing w:before="240" w:after="240"/>
        <w:ind w:left="0" w:firstLine="0"/>
      </w:pPr>
      <w:r w:rsidRPr="00D553AD">
        <w:t>São obrigações da C</w:t>
      </w:r>
      <w:r>
        <w:t>redenciada</w:t>
      </w:r>
      <w:r w:rsidRPr="00D553AD">
        <w:t xml:space="preserve">, além de outras previstas neste </w:t>
      </w:r>
      <w:r>
        <w:t>Edital</w:t>
      </w:r>
      <w:r w:rsidRPr="00D553AD">
        <w:t xml:space="preserve"> e em seu Anexo </w:t>
      </w:r>
      <w:r>
        <w:t>I</w:t>
      </w:r>
      <w:r w:rsidRPr="00D553AD">
        <w:t>II (Termo de Referência):</w:t>
      </w:r>
    </w:p>
    <w:p w14:paraId="45822B94" w14:textId="77777777" w:rsidR="0030010F" w:rsidRPr="0021108A" w:rsidRDefault="0030010F" w:rsidP="0030010F">
      <w:pPr>
        <w:pStyle w:val="CPLPadrao"/>
        <w:numPr>
          <w:ilvl w:val="2"/>
          <w:numId w:val="42"/>
        </w:numPr>
        <w:tabs>
          <w:tab w:val="left" w:pos="993"/>
        </w:tabs>
        <w:spacing w:before="240" w:after="240"/>
        <w:ind w:left="0" w:firstLine="0"/>
      </w:pPr>
      <w:r>
        <w:t>Z</w:t>
      </w:r>
      <w:r w:rsidRPr="0021108A">
        <w:t xml:space="preserve">elar, no processo das avaliações, pelo fiel cumprimento de todas as normas, regulamentos e resoluções dos Conselhos Federal e Regional de Psicologia, respeitando os princípios éticos e profissionais, bem como das normas do MPMG que regulam o concurso </w:t>
      </w:r>
      <w:r w:rsidRPr="004C5E77">
        <w:t>para ingresso na carreira</w:t>
      </w:r>
      <w:r>
        <w:t>;</w:t>
      </w:r>
    </w:p>
    <w:p w14:paraId="2DCEA136" w14:textId="77777777" w:rsidR="0030010F" w:rsidRPr="0021108A" w:rsidRDefault="0030010F" w:rsidP="0030010F">
      <w:pPr>
        <w:pStyle w:val="CPLPadrao"/>
        <w:numPr>
          <w:ilvl w:val="2"/>
          <w:numId w:val="42"/>
        </w:numPr>
        <w:tabs>
          <w:tab w:val="left" w:pos="993"/>
        </w:tabs>
        <w:spacing w:before="240" w:after="240"/>
        <w:ind w:left="0" w:firstLine="0"/>
      </w:pPr>
      <w:r>
        <w:t>C</w:t>
      </w:r>
      <w:r w:rsidRPr="0021108A">
        <w:t>umprir o calendário do concurso, respeitando os prazos e horários fixados pelo MPMG</w:t>
      </w:r>
      <w:r>
        <w:t>;</w:t>
      </w:r>
    </w:p>
    <w:p w14:paraId="6B0B634A" w14:textId="77777777" w:rsidR="0030010F" w:rsidRPr="0021108A" w:rsidRDefault="0030010F" w:rsidP="0030010F">
      <w:pPr>
        <w:pStyle w:val="CPLPadrao"/>
        <w:numPr>
          <w:ilvl w:val="2"/>
          <w:numId w:val="42"/>
        </w:numPr>
        <w:tabs>
          <w:tab w:val="left" w:pos="993"/>
        </w:tabs>
        <w:spacing w:before="240" w:after="240"/>
        <w:ind w:left="0" w:firstLine="0"/>
      </w:pPr>
      <w:r>
        <w:t>P</w:t>
      </w:r>
      <w:r w:rsidRPr="0021108A">
        <w:t>restar esclarecimentos à Comissão de Concurso sempre que solicitada</w:t>
      </w:r>
      <w:r>
        <w:t>;</w:t>
      </w:r>
    </w:p>
    <w:p w14:paraId="2EED0372" w14:textId="77777777" w:rsidR="0030010F" w:rsidRPr="0021108A" w:rsidRDefault="0030010F" w:rsidP="0030010F">
      <w:pPr>
        <w:pStyle w:val="CPLPadrao"/>
        <w:numPr>
          <w:ilvl w:val="2"/>
          <w:numId w:val="42"/>
        </w:numPr>
        <w:tabs>
          <w:tab w:val="left" w:pos="993"/>
        </w:tabs>
        <w:spacing w:before="240" w:after="240"/>
        <w:ind w:left="0" w:firstLine="0"/>
      </w:pPr>
      <w:r>
        <w:t>E</w:t>
      </w:r>
      <w:r w:rsidRPr="0021108A">
        <w:t xml:space="preserve">nviar cópia de todo o material das avaliações realizadas, juntamente com o original do laudo de avaliação psicológica, ao Departamento de Perícia Médica e </w:t>
      </w:r>
      <w:r w:rsidRPr="0021108A">
        <w:lastRenderedPageBreak/>
        <w:t>Saúde Ocupacional (DPMSO/PGJ-MG), no prazo estabelecido pela Comissão do Concurso</w:t>
      </w:r>
      <w:r>
        <w:t>;</w:t>
      </w:r>
    </w:p>
    <w:p w14:paraId="55AA061A" w14:textId="77777777" w:rsidR="0030010F" w:rsidRPr="004C5E77" w:rsidRDefault="0030010F" w:rsidP="0030010F">
      <w:pPr>
        <w:pStyle w:val="CPLPadrao"/>
        <w:numPr>
          <w:ilvl w:val="2"/>
          <w:numId w:val="42"/>
        </w:numPr>
        <w:tabs>
          <w:tab w:val="left" w:pos="993"/>
        </w:tabs>
        <w:spacing w:before="240" w:after="240"/>
        <w:ind w:left="0" w:firstLine="0"/>
      </w:pPr>
      <w:r>
        <w:t>D</w:t>
      </w:r>
      <w:r w:rsidRPr="0021108A">
        <w:t>eixar de realizar exame psicológico de candidato que seja cônjuge, companheiro ou parente em linha reta, colateral ou por afinidade, até o 3º grau, de in</w:t>
      </w:r>
      <w:r>
        <w:t>tegrante da clínica credenciada</w:t>
      </w:r>
      <w:r w:rsidR="00632CB7">
        <w:t>.</w:t>
      </w:r>
    </w:p>
    <w:p w14:paraId="76B8FD8A" w14:textId="77777777" w:rsidR="0030010F" w:rsidRDefault="0030010F" w:rsidP="003B72B8">
      <w:pPr>
        <w:pStyle w:val="Ttulo1"/>
        <w:numPr>
          <w:ilvl w:val="0"/>
          <w:numId w:val="42"/>
        </w:numPr>
        <w:spacing w:before="240" w:after="240"/>
        <w:jc w:val="both"/>
        <w:rPr>
          <w:rFonts w:ascii="Arial" w:hAnsi="Arial" w:cs="Arial"/>
          <w:color w:val="auto"/>
          <w:sz w:val="24"/>
          <w:szCs w:val="24"/>
        </w:rPr>
      </w:pPr>
      <w:bookmarkStart w:id="15" w:name="_Toc85712927"/>
      <w:r>
        <w:rPr>
          <w:rFonts w:ascii="Arial" w:hAnsi="Arial" w:cs="Arial"/>
          <w:color w:val="auto"/>
          <w:sz w:val="24"/>
          <w:szCs w:val="24"/>
        </w:rPr>
        <w:t>DO VALOR DOS SERVIÇOS</w:t>
      </w:r>
      <w:bookmarkEnd w:id="15"/>
    </w:p>
    <w:p w14:paraId="31E39F21" w14:textId="77777777" w:rsidR="0030010F" w:rsidRPr="0030010F" w:rsidRDefault="0030010F" w:rsidP="0030010F">
      <w:pPr>
        <w:pStyle w:val="PargrafodaLista"/>
        <w:numPr>
          <w:ilvl w:val="0"/>
          <w:numId w:val="9"/>
        </w:numPr>
        <w:tabs>
          <w:tab w:val="left" w:pos="0"/>
        </w:tabs>
        <w:autoSpaceDE/>
        <w:spacing w:before="240" w:after="240"/>
        <w:jc w:val="both"/>
        <w:rPr>
          <w:rFonts w:eastAsia="SimSun"/>
          <w:vanish/>
          <w:lang w:eastAsia="hi-IN" w:bidi="hi-IN"/>
        </w:rPr>
      </w:pPr>
    </w:p>
    <w:p w14:paraId="045C828B" w14:textId="77777777" w:rsidR="00F227C4" w:rsidRPr="00764962" w:rsidRDefault="00F227C4" w:rsidP="00F227C4">
      <w:pPr>
        <w:pStyle w:val="CPLPadrao"/>
        <w:numPr>
          <w:ilvl w:val="1"/>
          <w:numId w:val="9"/>
        </w:numPr>
        <w:tabs>
          <w:tab w:val="left" w:pos="0"/>
        </w:tabs>
        <w:spacing w:before="240" w:after="240"/>
        <w:ind w:left="0" w:firstLine="0"/>
        <w:rPr>
          <w:bCs/>
        </w:rPr>
      </w:pPr>
      <w:r w:rsidRPr="00F227C4">
        <w:rPr>
          <w:bCs/>
        </w:rPr>
        <w:t>O valor pela prestação dos serviços de anamnese, avaliação psicológica e entrevista devolutiva corresponde ao valor total de R$ 420,00 (quatrocentos e vinte reais) para cada candidato, baseado aproximadamente nas médias dos valores contidos na tabela de Valores de Referência Nacional de Honorários dos Psicólogos, disponível na página do Conselho Federal de Psicologia.</w:t>
      </w:r>
    </w:p>
    <w:p w14:paraId="6C08C1E5" w14:textId="77777777" w:rsidR="004C0F23" w:rsidRPr="00764962" w:rsidRDefault="004C0F23" w:rsidP="00764962">
      <w:pPr>
        <w:pStyle w:val="CPLPadrao"/>
        <w:numPr>
          <w:ilvl w:val="1"/>
          <w:numId w:val="9"/>
        </w:numPr>
        <w:tabs>
          <w:tab w:val="left" w:pos="0"/>
        </w:tabs>
        <w:spacing w:before="240" w:after="240"/>
        <w:ind w:left="0" w:firstLine="0"/>
        <w:rPr>
          <w:bCs/>
        </w:rPr>
      </w:pPr>
      <w:r w:rsidRPr="00764962">
        <w:rPr>
          <w:bCs/>
        </w:rPr>
        <w:t>O acréscimo do valor pela prestação dos serviços somente ocorrerá na hipótese em que houver alteração na tabela de Valores de Referência Nacional de Honorários dos Psicólogos.</w:t>
      </w:r>
    </w:p>
    <w:p w14:paraId="27035F43" w14:textId="77777777" w:rsidR="0030010F" w:rsidRDefault="0030010F" w:rsidP="003B72B8">
      <w:pPr>
        <w:pStyle w:val="Ttulo1"/>
        <w:numPr>
          <w:ilvl w:val="0"/>
          <w:numId w:val="42"/>
        </w:numPr>
        <w:spacing w:before="240" w:after="240"/>
        <w:jc w:val="both"/>
        <w:rPr>
          <w:rFonts w:ascii="Arial" w:hAnsi="Arial" w:cs="Arial"/>
          <w:color w:val="auto"/>
          <w:sz w:val="24"/>
          <w:szCs w:val="24"/>
        </w:rPr>
      </w:pPr>
      <w:bookmarkStart w:id="16" w:name="_Toc85712928"/>
      <w:r>
        <w:rPr>
          <w:rFonts w:ascii="Arial" w:hAnsi="Arial" w:cs="Arial"/>
          <w:color w:val="auto"/>
          <w:sz w:val="24"/>
          <w:szCs w:val="24"/>
        </w:rPr>
        <w:t>DO PAGAMENTO</w:t>
      </w:r>
      <w:bookmarkEnd w:id="16"/>
    </w:p>
    <w:p w14:paraId="476A4490" w14:textId="77777777" w:rsidR="0030010F" w:rsidRPr="0030010F" w:rsidRDefault="0030010F" w:rsidP="0030010F">
      <w:pPr>
        <w:pStyle w:val="PargrafodaLista"/>
        <w:numPr>
          <w:ilvl w:val="0"/>
          <w:numId w:val="9"/>
        </w:numPr>
        <w:tabs>
          <w:tab w:val="left" w:pos="0"/>
        </w:tabs>
        <w:autoSpaceDE/>
        <w:spacing w:before="240" w:after="240"/>
        <w:jc w:val="both"/>
        <w:rPr>
          <w:rFonts w:eastAsia="SimSun"/>
          <w:vanish/>
          <w:lang w:eastAsia="hi-IN" w:bidi="hi-IN"/>
        </w:rPr>
      </w:pPr>
    </w:p>
    <w:p w14:paraId="52D51D21" w14:textId="77777777" w:rsidR="0030010F" w:rsidRPr="00F12A98" w:rsidRDefault="0030010F" w:rsidP="0030010F">
      <w:pPr>
        <w:pStyle w:val="CPLPadrao"/>
        <w:numPr>
          <w:ilvl w:val="1"/>
          <w:numId w:val="9"/>
        </w:numPr>
        <w:tabs>
          <w:tab w:val="left" w:pos="0"/>
        </w:tabs>
        <w:spacing w:before="240" w:after="240"/>
        <w:ind w:left="0" w:firstLine="0"/>
        <w:rPr>
          <w:b/>
          <w:bCs/>
        </w:rPr>
      </w:pPr>
      <w:r w:rsidRPr="00F12A98">
        <w:t>O pagamento pelos serviços pre</w:t>
      </w:r>
      <w:r w:rsidR="0036748B" w:rsidRPr="00F12A98">
        <w:t xml:space="preserve">stados </w:t>
      </w:r>
      <w:r w:rsidRPr="00F12A98">
        <w:t>será de responsabilidade do candidato usuário</w:t>
      </w:r>
      <w:r w:rsidR="007E670A">
        <w:t>,</w:t>
      </w:r>
      <w:r w:rsidRPr="00F12A98">
        <w:t xml:space="preserve"> diretamente à </w:t>
      </w:r>
      <w:r w:rsidRPr="00F12A98">
        <w:rPr>
          <w:bCs/>
        </w:rPr>
        <w:t>Credenciada</w:t>
      </w:r>
      <w:r w:rsidRPr="00F12A98">
        <w:t xml:space="preserve">, não havendo recursos disponibilizados pela </w:t>
      </w:r>
      <w:r w:rsidR="00632CB7" w:rsidRPr="00F12A98">
        <w:t>Procuradoria-Geral de Justiça</w:t>
      </w:r>
      <w:r w:rsidRPr="00F12A98">
        <w:t xml:space="preserve"> para es</w:t>
      </w:r>
      <w:r w:rsidR="00632CB7" w:rsidRPr="00F12A98">
        <w:t>s</w:t>
      </w:r>
      <w:r w:rsidRPr="00F12A98">
        <w:t>e fim, motivo pelo qual não se consigna dotação orçamentária.</w:t>
      </w:r>
    </w:p>
    <w:p w14:paraId="54CB6C81" w14:textId="77777777" w:rsidR="0030010F" w:rsidRDefault="0030010F" w:rsidP="003B72B8">
      <w:pPr>
        <w:pStyle w:val="Ttulo1"/>
        <w:numPr>
          <w:ilvl w:val="0"/>
          <w:numId w:val="42"/>
        </w:numPr>
        <w:spacing w:before="240" w:after="240"/>
        <w:jc w:val="both"/>
        <w:rPr>
          <w:rFonts w:ascii="Arial" w:hAnsi="Arial" w:cs="Arial"/>
          <w:color w:val="auto"/>
          <w:sz w:val="24"/>
          <w:szCs w:val="24"/>
        </w:rPr>
      </w:pPr>
      <w:bookmarkStart w:id="17" w:name="_Toc85712929"/>
      <w:r>
        <w:rPr>
          <w:rFonts w:ascii="Arial" w:hAnsi="Arial" w:cs="Arial"/>
          <w:color w:val="auto"/>
          <w:sz w:val="24"/>
          <w:szCs w:val="24"/>
        </w:rPr>
        <w:t>DA VIGÊNCIA</w:t>
      </w:r>
      <w:bookmarkEnd w:id="17"/>
    </w:p>
    <w:p w14:paraId="1B0E71D3" w14:textId="77777777" w:rsidR="0030010F" w:rsidRPr="00764962" w:rsidRDefault="0030010F" w:rsidP="00E73E6D">
      <w:pPr>
        <w:pStyle w:val="CPLPadrao"/>
        <w:numPr>
          <w:ilvl w:val="1"/>
          <w:numId w:val="42"/>
        </w:numPr>
        <w:tabs>
          <w:tab w:val="left" w:pos="0"/>
          <w:tab w:val="left" w:pos="567"/>
        </w:tabs>
        <w:spacing w:before="240" w:after="240"/>
        <w:ind w:left="0" w:firstLine="0"/>
      </w:pPr>
      <w:r w:rsidRPr="00764962">
        <w:rPr>
          <w:rFonts w:eastAsia="Times New Roman"/>
          <w:color w:val="000000"/>
        </w:rPr>
        <w:t>O prazo de</w:t>
      </w:r>
      <w:r w:rsidR="00E73E6D" w:rsidRPr="00764962">
        <w:rPr>
          <w:rFonts w:eastAsia="Times New Roman"/>
          <w:color w:val="000000"/>
        </w:rPr>
        <w:t xml:space="preserve"> vigência</w:t>
      </w:r>
      <w:r w:rsidRPr="00764962">
        <w:rPr>
          <w:rFonts w:eastAsia="Times New Roman"/>
          <w:color w:val="000000"/>
        </w:rPr>
        <w:t xml:space="preserve"> do credenciamento será de 36 (trinta e seis) meses, contados a partir de sua assinatura, podendo ser prorrogado até o limite legal.</w:t>
      </w:r>
    </w:p>
    <w:p w14:paraId="143160C8" w14:textId="77777777" w:rsidR="00632CB7" w:rsidRPr="00764962" w:rsidRDefault="00632CB7" w:rsidP="00E73E6D">
      <w:pPr>
        <w:pStyle w:val="CPLPadrao"/>
        <w:numPr>
          <w:ilvl w:val="1"/>
          <w:numId w:val="42"/>
        </w:numPr>
        <w:tabs>
          <w:tab w:val="left" w:pos="0"/>
          <w:tab w:val="left" w:pos="567"/>
        </w:tabs>
        <w:spacing w:before="240" w:after="240"/>
        <w:ind w:left="0" w:firstLine="0"/>
      </w:pPr>
      <w:r w:rsidRPr="00764962">
        <w:t xml:space="preserve">Para fins de prorrogação, será considerado o limite previsto no art. 57, II, da Lei Federal nº 8.666/93. </w:t>
      </w:r>
    </w:p>
    <w:p w14:paraId="455A83D1" w14:textId="77777777" w:rsidR="002E29C9" w:rsidRPr="002E29C9" w:rsidRDefault="002E29C9" w:rsidP="003B72B8">
      <w:pPr>
        <w:pStyle w:val="Ttulo1"/>
        <w:numPr>
          <w:ilvl w:val="0"/>
          <w:numId w:val="42"/>
        </w:numPr>
        <w:spacing w:before="240" w:after="240"/>
        <w:jc w:val="both"/>
        <w:rPr>
          <w:rFonts w:ascii="Arial" w:hAnsi="Arial" w:cs="Arial"/>
          <w:color w:val="auto"/>
          <w:sz w:val="24"/>
          <w:szCs w:val="24"/>
        </w:rPr>
      </w:pPr>
      <w:bookmarkStart w:id="18" w:name="_Toc85712930"/>
      <w:r w:rsidRPr="002E29C9">
        <w:rPr>
          <w:rFonts w:ascii="Arial" w:hAnsi="Arial" w:cs="Arial"/>
          <w:color w:val="000000"/>
          <w:sz w:val="24"/>
          <w:szCs w:val="24"/>
        </w:rPr>
        <w:t>DO DESCREDENCIAMENTO</w:t>
      </w:r>
      <w:bookmarkEnd w:id="18"/>
    </w:p>
    <w:p w14:paraId="3C7FB461" w14:textId="77777777" w:rsidR="000B00BD" w:rsidRPr="000B00BD" w:rsidRDefault="000B00BD" w:rsidP="000B00BD">
      <w:pPr>
        <w:pStyle w:val="PargrafodaLista"/>
        <w:numPr>
          <w:ilvl w:val="0"/>
          <w:numId w:val="9"/>
        </w:numPr>
        <w:tabs>
          <w:tab w:val="left" w:pos="0"/>
        </w:tabs>
        <w:autoSpaceDE/>
        <w:spacing w:before="240" w:after="240"/>
        <w:jc w:val="both"/>
        <w:rPr>
          <w:vanish/>
          <w:color w:val="000000"/>
          <w:lang w:eastAsia="hi-IN" w:bidi="hi-IN"/>
        </w:rPr>
      </w:pPr>
    </w:p>
    <w:p w14:paraId="0A37C3B6" w14:textId="77777777" w:rsidR="000B00BD" w:rsidRPr="000B00BD" w:rsidRDefault="000B00BD" w:rsidP="000B00BD">
      <w:pPr>
        <w:pStyle w:val="PargrafodaLista"/>
        <w:numPr>
          <w:ilvl w:val="0"/>
          <w:numId w:val="9"/>
        </w:numPr>
        <w:tabs>
          <w:tab w:val="left" w:pos="0"/>
        </w:tabs>
        <w:autoSpaceDE/>
        <w:spacing w:before="240" w:after="240"/>
        <w:jc w:val="both"/>
        <w:rPr>
          <w:vanish/>
          <w:color w:val="000000"/>
          <w:lang w:eastAsia="hi-IN" w:bidi="hi-IN"/>
        </w:rPr>
      </w:pPr>
    </w:p>
    <w:p w14:paraId="185BC1C3" w14:textId="77777777" w:rsidR="00944336" w:rsidRDefault="00944336" w:rsidP="000B00BD">
      <w:pPr>
        <w:pStyle w:val="CPLPadrao"/>
        <w:numPr>
          <w:ilvl w:val="1"/>
          <w:numId w:val="9"/>
        </w:numPr>
        <w:tabs>
          <w:tab w:val="left" w:pos="0"/>
        </w:tabs>
        <w:spacing w:before="240" w:after="240"/>
        <w:ind w:left="0" w:firstLine="0"/>
      </w:pPr>
      <w:r w:rsidRPr="00944336">
        <w:rPr>
          <w:rFonts w:eastAsia="Times New Roman"/>
          <w:color w:val="000000"/>
        </w:rPr>
        <w:t xml:space="preserve">Será descredenciada a clínica que não cumprir, de forma satisfatória, as condições estabelecidas no Termo de Credenciamento e neste </w:t>
      </w:r>
      <w:r w:rsidR="0093675D">
        <w:rPr>
          <w:rFonts w:eastAsia="Times New Roman"/>
          <w:color w:val="000000"/>
        </w:rPr>
        <w:t>Edital</w:t>
      </w:r>
      <w:r w:rsidRPr="00944336">
        <w:rPr>
          <w:rFonts w:eastAsia="Times New Roman"/>
          <w:color w:val="000000"/>
        </w:rPr>
        <w:t xml:space="preserve">, sem assistir à </w:t>
      </w:r>
      <w:r w:rsidR="00632CB7">
        <w:rPr>
          <w:rFonts w:eastAsia="Times New Roman"/>
          <w:color w:val="000000"/>
        </w:rPr>
        <w:t>clínica des</w:t>
      </w:r>
      <w:r w:rsidRPr="00944336">
        <w:rPr>
          <w:rFonts w:eastAsia="Times New Roman"/>
          <w:color w:val="000000"/>
        </w:rPr>
        <w:t>credenciada direito a qualquer indenização, ficando garantido o contraditório e a ampla defesa.</w:t>
      </w:r>
    </w:p>
    <w:p w14:paraId="13250280" w14:textId="77777777" w:rsidR="00944336" w:rsidRDefault="00944336" w:rsidP="00944336">
      <w:pPr>
        <w:pStyle w:val="CPLPadrao"/>
        <w:numPr>
          <w:ilvl w:val="1"/>
          <w:numId w:val="9"/>
        </w:numPr>
        <w:tabs>
          <w:tab w:val="left" w:pos="0"/>
          <w:tab w:val="left" w:pos="567"/>
        </w:tabs>
        <w:spacing w:before="240" w:after="240"/>
        <w:ind w:left="0" w:firstLine="0"/>
      </w:pPr>
      <w:r w:rsidRPr="00944336">
        <w:rPr>
          <w:rFonts w:eastAsia="Times New Roman"/>
          <w:color w:val="000000"/>
        </w:rPr>
        <w:t>Constituem</w:t>
      </w:r>
      <w:r w:rsidR="0093675D">
        <w:rPr>
          <w:rFonts w:eastAsia="Times New Roman"/>
          <w:color w:val="000000"/>
        </w:rPr>
        <w:t>,</w:t>
      </w:r>
      <w:r w:rsidR="00632CB7">
        <w:rPr>
          <w:rFonts w:eastAsia="Times New Roman"/>
          <w:color w:val="000000"/>
        </w:rPr>
        <w:t xml:space="preserve"> </w:t>
      </w:r>
      <w:r w:rsidR="0093675D">
        <w:rPr>
          <w:rFonts w:eastAsia="Times New Roman"/>
          <w:color w:val="000000"/>
        </w:rPr>
        <w:t>dentre outros,</w:t>
      </w:r>
      <w:r w:rsidRPr="00944336">
        <w:rPr>
          <w:rFonts w:eastAsia="Times New Roman"/>
          <w:color w:val="000000"/>
        </w:rPr>
        <w:t xml:space="preserve"> motivos para </w:t>
      </w:r>
      <w:r w:rsidR="00632CB7">
        <w:rPr>
          <w:rFonts w:eastAsia="Times New Roman"/>
          <w:color w:val="000000"/>
        </w:rPr>
        <w:t>o descredenciamento</w:t>
      </w:r>
      <w:r w:rsidR="0093675D">
        <w:rPr>
          <w:rFonts w:eastAsia="Times New Roman"/>
          <w:color w:val="000000"/>
        </w:rPr>
        <w:t>,</w:t>
      </w:r>
      <w:r w:rsidRPr="00944336">
        <w:rPr>
          <w:rFonts w:eastAsia="Times New Roman"/>
          <w:color w:val="000000"/>
        </w:rPr>
        <w:t xml:space="preserve"> garantida a defesa prévia</w:t>
      </w:r>
      <w:r w:rsidR="0093675D">
        <w:rPr>
          <w:rFonts w:eastAsia="Times New Roman"/>
          <w:color w:val="000000"/>
        </w:rPr>
        <w:t xml:space="preserve"> à </w:t>
      </w:r>
      <w:r w:rsidR="00625F92">
        <w:rPr>
          <w:rFonts w:eastAsia="Times New Roman"/>
          <w:color w:val="000000"/>
        </w:rPr>
        <w:t>clínica</w:t>
      </w:r>
      <w:r w:rsidR="0093675D">
        <w:rPr>
          <w:rFonts w:eastAsia="Times New Roman"/>
          <w:color w:val="000000"/>
        </w:rPr>
        <w:t xml:space="preserve"> credenciada, ações de discriminação, má-fé, dolo ou fraude no atendimentos aos usuários, devidamente comprovadas.</w:t>
      </w:r>
    </w:p>
    <w:p w14:paraId="0DDDA5DF" w14:textId="77777777" w:rsidR="0093675D" w:rsidRPr="0093675D" w:rsidRDefault="0093675D" w:rsidP="0093675D">
      <w:pPr>
        <w:pStyle w:val="PargrafodaLista"/>
        <w:numPr>
          <w:ilvl w:val="0"/>
          <w:numId w:val="14"/>
        </w:numPr>
        <w:tabs>
          <w:tab w:val="left" w:pos="709"/>
        </w:tabs>
        <w:autoSpaceDE/>
        <w:spacing w:before="240" w:after="240"/>
        <w:jc w:val="both"/>
        <w:rPr>
          <w:vanish/>
          <w:color w:val="000000"/>
          <w:lang w:eastAsia="hi-IN" w:bidi="hi-IN"/>
        </w:rPr>
      </w:pPr>
    </w:p>
    <w:p w14:paraId="0B31066D" w14:textId="77777777" w:rsidR="0093675D" w:rsidRPr="0093675D" w:rsidRDefault="0093675D" w:rsidP="0093675D">
      <w:pPr>
        <w:pStyle w:val="PargrafodaLista"/>
        <w:numPr>
          <w:ilvl w:val="0"/>
          <w:numId w:val="14"/>
        </w:numPr>
        <w:tabs>
          <w:tab w:val="left" w:pos="709"/>
        </w:tabs>
        <w:autoSpaceDE/>
        <w:spacing w:before="240" w:after="240"/>
        <w:jc w:val="both"/>
        <w:rPr>
          <w:vanish/>
          <w:color w:val="000000"/>
          <w:lang w:eastAsia="hi-IN" w:bidi="hi-IN"/>
        </w:rPr>
      </w:pPr>
    </w:p>
    <w:p w14:paraId="72D02FBA" w14:textId="77777777" w:rsidR="0093675D" w:rsidRPr="0093675D" w:rsidRDefault="0093675D" w:rsidP="0093675D">
      <w:pPr>
        <w:pStyle w:val="PargrafodaLista"/>
        <w:numPr>
          <w:ilvl w:val="0"/>
          <w:numId w:val="14"/>
        </w:numPr>
        <w:tabs>
          <w:tab w:val="left" w:pos="709"/>
        </w:tabs>
        <w:autoSpaceDE/>
        <w:spacing w:before="240" w:after="240"/>
        <w:jc w:val="both"/>
        <w:rPr>
          <w:vanish/>
          <w:color w:val="000000"/>
          <w:lang w:eastAsia="hi-IN" w:bidi="hi-IN"/>
        </w:rPr>
      </w:pPr>
    </w:p>
    <w:p w14:paraId="37C3F240" w14:textId="77777777" w:rsidR="0093675D" w:rsidRPr="0093675D" w:rsidRDefault="0093675D" w:rsidP="0093675D">
      <w:pPr>
        <w:pStyle w:val="PargrafodaLista"/>
        <w:numPr>
          <w:ilvl w:val="0"/>
          <w:numId w:val="14"/>
        </w:numPr>
        <w:tabs>
          <w:tab w:val="left" w:pos="709"/>
        </w:tabs>
        <w:autoSpaceDE/>
        <w:spacing w:before="240" w:after="240"/>
        <w:jc w:val="both"/>
        <w:rPr>
          <w:vanish/>
          <w:color w:val="000000"/>
          <w:lang w:eastAsia="hi-IN" w:bidi="hi-IN"/>
        </w:rPr>
      </w:pPr>
    </w:p>
    <w:p w14:paraId="73314881" w14:textId="77777777" w:rsidR="0093675D" w:rsidRPr="0093675D" w:rsidRDefault="0093675D" w:rsidP="0093675D">
      <w:pPr>
        <w:pStyle w:val="PargrafodaLista"/>
        <w:numPr>
          <w:ilvl w:val="1"/>
          <w:numId w:val="14"/>
        </w:numPr>
        <w:tabs>
          <w:tab w:val="left" w:pos="709"/>
        </w:tabs>
        <w:autoSpaceDE/>
        <w:spacing w:before="240" w:after="240"/>
        <w:jc w:val="both"/>
        <w:rPr>
          <w:vanish/>
          <w:color w:val="000000"/>
          <w:lang w:eastAsia="hi-IN" w:bidi="hi-IN"/>
        </w:rPr>
      </w:pPr>
    </w:p>
    <w:p w14:paraId="44B7731A" w14:textId="77777777" w:rsidR="0093675D" w:rsidRPr="0093675D" w:rsidRDefault="0093675D" w:rsidP="0093675D">
      <w:pPr>
        <w:pStyle w:val="PargrafodaLista"/>
        <w:numPr>
          <w:ilvl w:val="1"/>
          <w:numId w:val="14"/>
        </w:numPr>
        <w:tabs>
          <w:tab w:val="left" w:pos="709"/>
        </w:tabs>
        <w:autoSpaceDE/>
        <w:spacing w:before="240" w:after="240"/>
        <w:jc w:val="both"/>
        <w:rPr>
          <w:vanish/>
          <w:color w:val="000000"/>
          <w:lang w:eastAsia="hi-IN" w:bidi="hi-IN"/>
        </w:rPr>
      </w:pPr>
    </w:p>
    <w:p w14:paraId="4CC77833" w14:textId="77777777" w:rsidR="00CD4F04" w:rsidRPr="00CD4F04" w:rsidRDefault="00944336" w:rsidP="00CD4F04">
      <w:pPr>
        <w:pStyle w:val="CPLPadrao"/>
        <w:numPr>
          <w:ilvl w:val="1"/>
          <w:numId w:val="9"/>
        </w:numPr>
        <w:tabs>
          <w:tab w:val="left" w:pos="0"/>
          <w:tab w:val="left" w:pos="567"/>
        </w:tabs>
        <w:spacing w:before="240" w:after="240"/>
        <w:ind w:left="0" w:firstLine="0"/>
      </w:pPr>
      <w:r w:rsidRPr="00944336">
        <w:rPr>
          <w:rFonts w:eastAsia="Times New Roman"/>
          <w:color w:val="000000"/>
        </w:rPr>
        <w:t xml:space="preserve">Fica assegurada às partes a possibilidade de, a qualquer tempo, denunciar o ajuste, notificando previamente à contraparte, no prazo de </w:t>
      </w:r>
      <w:r w:rsidR="00E73E6D">
        <w:rPr>
          <w:rFonts w:eastAsia="Times New Roman"/>
          <w:color w:val="000000"/>
        </w:rPr>
        <w:t>60</w:t>
      </w:r>
      <w:r w:rsidRPr="00944336">
        <w:rPr>
          <w:rFonts w:eastAsia="Times New Roman"/>
          <w:color w:val="000000"/>
        </w:rPr>
        <w:t xml:space="preserve"> (</w:t>
      </w:r>
      <w:r w:rsidR="00E73E6D">
        <w:rPr>
          <w:rFonts w:eastAsia="Times New Roman"/>
          <w:color w:val="000000"/>
        </w:rPr>
        <w:t>sessenta</w:t>
      </w:r>
      <w:r w:rsidRPr="00944336">
        <w:rPr>
          <w:rFonts w:eastAsia="Times New Roman"/>
          <w:color w:val="000000"/>
        </w:rPr>
        <w:t>) dias.</w:t>
      </w:r>
      <w:bookmarkStart w:id="19" w:name="_Toc477165911"/>
      <w:bookmarkStart w:id="20" w:name="_Toc477165952"/>
      <w:bookmarkStart w:id="21" w:name="_Toc477166015"/>
      <w:bookmarkStart w:id="22" w:name="_Toc477166039"/>
      <w:bookmarkStart w:id="23" w:name="_Toc477166063"/>
      <w:bookmarkStart w:id="24" w:name="_Toc477166216"/>
      <w:bookmarkStart w:id="25" w:name="_Toc477166239"/>
      <w:bookmarkStart w:id="26" w:name="_Toc477352588"/>
      <w:bookmarkStart w:id="27" w:name="_Toc477353387"/>
      <w:bookmarkStart w:id="28" w:name="_Toc477360714"/>
      <w:bookmarkStart w:id="29" w:name="_Toc477515802"/>
      <w:bookmarkStart w:id="30" w:name="_Toc477878699"/>
      <w:bookmarkStart w:id="31" w:name="_Toc478140766"/>
      <w:bookmarkStart w:id="32" w:name="_Toc478462478"/>
      <w:bookmarkStart w:id="33" w:name="_Toc41314339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B5B0882" w14:textId="77777777" w:rsidR="00251A67" w:rsidRPr="00CD4F04" w:rsidRDefault="0082143A" w:rsidP="00CD4F04">
      <w:pPr>
        <w:pStyle w:val="Ttulo1"/>
        <w:numPr>
          <w:ilvl w:val="0"/>
          <w:numId w:val="42"/>
        </w:numPr>
        <w:spacing w:before="240" w:after="240"/>
        <w:jc w:val="both"/>
        <w:rPr>
          <w:rFonts w:ascii="Arial" w:hAnsi="Arial" w:cs="Arial"/>
          <w:color w:val="000000"/>
          <w:sz w:val="24"/>
          <w:szCs w:val="24"/>
        </w:rPr>
      </w:pPr>
      <w:bookmarkStart w:id="34" w:name="_Toc85712931"/>
      <w:r w:rsidRPr="00CD4F04">
        <w:rPr>
          <w:rFonts w:ascii="Arial" w:hAnsi="Arial" w:cs="Arial"/>
          <w:color w:val="000000"/>
          <w:sz w:val="24"/>
          <w:szCs w:val="24"/>
        </w:rPr>
        <w:lastRenderedPageBreak/>
        <w:t>DAS DISPOSIÇÕES FINAIS</w:t>
      </w:r>
      <w:bookmarkEnd w:id="34"/>
    </w:p>
    <w:p w14:paraId="0E621DC0" w14:textId="77777777" w:rsidR="0093675D" w:rsidRPr="00002801" w:rsidRDefault="00CD4F04" w:rsidP="00CD4F04">
      <w:pPr>
        <w:pStyle w:val="CPLPadrao"/>
        <w:tabs>
          <w:tab w:val="left" w:pos="567"/>
        </w:tabs>
        <w:spacing w:before="240" w:after="240"/>
      </w:pPr>
      <w:r>
        <w:t xml:space="preserve">17.1. </w:t>
      </w:r>
      <w:r w:rsidR="0093675D" w:rsidRPr="00002801">
        <w:t xml:space="preserve">É responsabilidade </w:t>
      </w:r>
      <w:r w:rsidR="0093675D">
        <w:t>das clínicas interessadas</w:t>
      </w:r>
      <w:r w:rsidR="0093675D" w:rsidRPr="00002801">
        <w:t xml:space="preserve"> acompanhar</w:t>
      </w:r>
      <w:r w:rsidR="0093675D">
        <w:t>em</w:t>
      </w:r>
      <w:r w:rsidR="0093675D" w:rsidRPr="00002801">
        <w:t xml:space="preserve"> o andamento </w:t>
      </w:r>
      <w:r w:rsidR="0093675D">
        <w:t>deste credenciamento</w:t>
      </w:r>
      <w:r w:rsidR="0093675D" w:rsidRPr="00002801">
        <w:t>, devendo manter-se atualizad</w:t>
      </w:r>
      <w:r w:rsidR="0093675D">
        <w:t>as</w:t>
      </w:r>
      <w:r w:rsidR="0093675D" w:rsidRPr="00002801">
        <w:t xml:space="preserve"> acerca de suas publicações e</w:t>
      </w:r>
      <w:r w:rsidR="0093675D">
        <w:t xml:space="preserve"> demais ocorrências por meio do</w:t>
      </w:r>
      <w:r w:rsidR="0093675D" w:rsidRPr="00002801">
        <w:t xml:space="preserve"> site </w:t>
      </w:r>
      <w:hyperlink r:id="rId10" w:history="1">
        <w:r w:rsidR="0093675D" w:rsidRPr="00BA228B">
          <w:rPr>
            <w:rStyle w:val="Hyperlink"/>
            <w:rFonts w:cs="Arial"/>
            <w:color w:val="auto"/>
          </w:rPr>
          <w:t>www.mpmg.mp.br</w:t>
        </w:r>
      </w:hyperlink>
      <w:r w:rsidR="0093675D" w:rsidRPr="00BA228B">
        <w:t xml:space="preserve"> </w:t>
      </w:r>
      <w:r w:rsidR="0093675D" w:rsidRPr="00002801">
        <w:t xml:space="preserve">e do Diário Oficial Eletrônico do Ministério Público do Estado de Minas Gerais – DOMP/MG. </w:t>
      </w:r>
    </w:p>
    <w:p w14:paraId="651BFCE7" w14:textId="77777777" w:rsidR="0093675D" w:rsidRPr="00002801" w:rsidRDefault="00CD4F04" w:rsidP="00CD4F04">
      <w:pPr>
        <w:pStyle w:val="CPLPadrao"/>
        <w:tabs>
          <w:tab w:val="left" w:pos="567"/>
        </w:tabs>
        <w:spacing w:before="240" w:after="240"/>
      </w:pPr>
      <w:r>
        <w:t xml:space="preserve">17.2. </w:t>
      </w:r>
      <w:r w:rsidR="0093675D" w:rsidRPr="00002801">
        <w:t xml:space="preserve">A </w:t>
      </w:r>
      <w:r w:rsidR="0093675D">
        <w:t>participação no credenciamento</w:t>
      </w:r>
      <w:r w:rsidR="0093675D" w:rsidRPr="00002801">
        <w:t xml:space="preserve"> obriga </w:t>
      </w:r>
      <w:r w:rsidR="0093675D">
        <w:t>as clínicas credenciadas a</w:t>
      </w:r>
      <w:r w:rsidR="0093675D" w:rsidRPr="00002801">
        <w:t>o cumprimento de todas as disposições contidas neste Edital.</w:t>
      </w:r>
    </w:p>
    <w:p w14:paraId="7DC225EC" w14:textId="77777777" w:rsidR="0093675D" w:rsidRPr="00002801" w:rsidRDefault="00CD4F04" w:rsidP="00CD4F04">
      <w:pPr>
        <w:pStyle w:val="CPLPadrao"/>
        <w:tabs>
          <w:tab w:val="left" w:pos="567"/>
        </w:tabs>
        <w:spacing w:before="240" w:after="240"/>
      </w:pPr>
      <w:r>
        <w:t xml:space="preserve">17.3. </w:t>
      </w:r>
      <w:r w:rsidR="0093675D" w:rsidRPr="00002801">
        <w:t>As demais condições ou exigências pertinentes ao objeto dest</w:t>
      </w:r>
      <w:r w:rsidR="00C866CC">
        <w:t>e</w:t>
      </w:r>
      <w:r w:rsidR="0093675D" w:rsidRPr="00002801">
        <w:t xml:space="preserve"> </w:t>
      </w:r>
      <w:r w:rsidR="00C866CC">
        <w:t>credenciamento</w:t>
      </w:r>
      <w:r w:rsidR="0093675D" w:rsidRPr="00002801">
        <w:t xml:space="preserve"> são aquelas explicitadas ao longo </w:t>
      </w:r>
      <w:r w:rsidR="00C866CC">
        <w:t>dos anexos deste Edital</w:t>
      </w:r>
      <w:r w:rsidR="0093675D" w:rsidRPr="00002801">
        <w:t>.</w:t>
      </w:r>
    </w:p>
    <w:p w14:paraId="1C35C02E" w14:textId="77777777" w:rsidR="0093675D" w:rsidRPr="00002801" w:rsidRDefault="00CD4F04" w:rsidP="00CD4F04">
      <w:pPr>
        <w:pStyle w:val="CPLPadrao"/>
        <w:tabs>
          <w:tab w:val="left" w:pos="567"/>
        </w:tabs>
        <w:spacing w:before="240" w:after="240"/>
      </w:pPr>
      <w:r>
        <w:t xml:space="preserve">17.4. </w:t>
      </w:r>
      <w:r w:rsidR="0093675D" w:rsidRPr="00002801">
        <w:t xml:space="preserve">É facultada </w:t>
      </w:r>
      <w:r w:rsidR="00632CB7">
        <w:t>ao Procurador-Geral de Justiça Adjunto Administrativo</w:t>
      </w:r>
      <w:r w:rsidR="0093675D" w:rsidRPr="00002801">
        <w:t xml:space="preserve"> ou à autoridade superior, em qualquer fase </w:t>
      </w:r>
      <w:r w:rsidR="00C866CC">
        <w:t>do credenciamento</w:t>
      </w:r>
      <w:r w:rsidR="0093675D" w:rsidRPr="00002801">
        <w:t>, a promoção de diligência destinada a esclarecer ou a complementar a instrução do processo.</w:t>
      </w:r>
    </w:p>
    <w:p w14:paraId="551A587C" w14:textId="77777777" w:rsidR="0093675D" w:rsidRPr="00002801" w:rsidRDefault="00CD4F04" w:rsidP="00CD4F04">
      <w:pPr>
        <w:pStyle w:val="CPLPadrao"/>
        <w:tabs>
          <w:tab w:val="left" w:pos="567"/>
        </w:tabs>
        <w:spacing w:before="240" w:after="240"/>
      </w:pPr>
      <w:r>
        <w:t xml:space="preserve">17.5. </w:t>
      </w:r>
      <w:r w:rsidR="00C866CC">
        <w:t>O presente credenciamento</w:t>
      </w:r>
      <w:r w:rsidR="0093675D" w:rsidRPr="00002801">
        <w:t xml:space="preserve"> poderá ser revogad</w:t>
      </w:r>
      <w:r w:rsidR="00C866CC">
        <w:t>o</w:t>
      </w:r>
      <w:r w:rsidR="0093675D" w:rsidRPr="00002801">
        <w:t xml:space="preserve"> por motivos de interesse público decorrente de fato superveniente devidamente comprovado, ou anulad</w:t>
      </w:r>
      <w:r w:rsidR="00C866CC">
        <w:t>o</w:t>
      </w:r>
      <w:r w:rsidR="0093675D" w:rsidRPr="00002801">
        <w:t xml:space="preserve">, no todo ou em parte, por ilegalidade, de ofício ou por provocação de terceiro, sem que caiba aos </w:t>
      </w:r>
      <w:r w:rsidR="00C866CC">
        <w:t>credenciados</w:t>
      </w:r>
      <w:r w:rsidR="0093675D" w:rsidRPr="00002801">
        <w:t xml:space="preserve"> direito à indenização, de acordo com o art. 49 da Lei Federal nº 8.666/93.</w:t>
      </w:r>
    </w:p>
    <w:p w14:paraId="6EC17A97" w14:textId="77777777" w:rsidR="00CD4F04" w:rsidRDefault="00CD4F04" w:rsidP="00CD4F04">
      <w:pPr>
        <w:pStyle w:val="CPLPadrao"/>
        <w:tabs>
          <w:tab w:val="left" w:pos="567"/>
        </w:tabs>
        <w:spacing w:before="240" w:after="240"/>
      </w:pPr>
      <w:r>
        <w:t xml:space="preserve">17.6. </w:t>
      </w:r>
      <w:r w:rsidR="0093675D" w:rsidRPr="00002801">
        <w:t>Na contagem dos prazos estabelecidos neste Edital, excluir-se-á o dia do início e incluir-se-á o do vencimento.</w:t>
      </w:r>
    </w:p>
    <w:p w14:paraId="0F88E221" w14:textId="77777777" w:rsidR="0093675D" w:rsidRPr="00002801" w:rsidRDefault="00CD4F04" w:rsidP="00CD4F04">
      <w:pPr>
        <w:pStyle w:val="CPLPadrao"/>
        <w:tabs>
          <w:tab w:val="left" w:pos="567"/>
        </w:tabs>
        <w:spacing w:before="240" w:after="240"/>
      </w:pPr>
      <w:r>
        <w:t xml:space="preserve">17.7. </w:t>
      </w:r>
      <w:r w:rsidR="0093675D" w:rsidRPr="00002801">
        <w:t xml:space="preserve">A homologação do resultado </w:t>
      </w:r>
      <w:r w:rsidR="00C866CC">
        <w:t>deste credenciamento</w:t>
      </w:r>
      <w:r w:rsidR="00632CB7">
        <w:t xml:space="preserve"> não gera às clínicas credenciadas</w:t>
      </w:r>
      <w:r w:rsidR="0093675D" w:rsidRPr="00002801">
        <w:t xml:space="preserve"> </w:t>
      </w:r>
      <w:r w:rsidR="0093675D" w:rsidRPr="002E012A">
        <w:t>direito subjetivo à</w:t>
      </w:r>
      <w:r w:rsidR="0093675D" w:rsidRPr="00002801">
        <w:t xml:space="preserve"> </w:t>
      </w:r>
      <w:r w:rsidR="00C866CC">
        <w:t>utilização de seus serviços</w:t>
      </w:r>
      <w:r w:rsidR="0093675D" w:rsidRPr="00002801">
        <w:t>.</w:t>
      </w:r>
    </w:p>
    <w:p w14:paraId="1157B56D" w14:textId="77777777" w:rsidR="0093675D" w:rsidRDefault="00CD4F04" w:rsidP="00CD4F04">
      <w:pPr>
        <w:pStyle w:val="CPLPadrao"/>
        <w:tabs>
          <w:tab w:val="left" w:pos="567"/>
        </w:tabs>
        <w:spacing w:before="240" w:after="240"/>
      </w:pPr>
      <w:r>
        <w:t xml:space="preserve">17.8. </w:t>
      </w:r>
      <w:r w:rsidR="00632CB7">
        <w:t>O Procurador-Geral de Justiça Adjunto Administrativo</w:t>
      </w:r>
      <w:r w:rsidR="0093675D" w:rsidRPr="00002801">
        <w:t xml:space="preserve">, atendendo ao interesse público, poderá sanar e/ou relevar omissões ou erros puramente formais constantes da documentação e da proposta, desde que não contrariem a legislação vigente e não comprometam a lisura </w:t>
      </w:r>
      <w:r w:rsidR="00C866CC">
        <w:t>do credenciamento.</w:t>
      </w:r>
    </w:p>
    <w:p w14:paraId="6CD7DB3B" w14:textId="77777777" w:rsidR="00C866CC" w:rsidRDefault="00CD4F04" w:rsidP="00CD4F04">
      <w:pPr>
        <w:pStyle w:val="CPLPadrao"/>
        <w:tabs>
          <w:tab w:val="left" w:pos="567"/>
        </w:tabs>
        <w:spacing w:before="240" w:after="240"/>
      </w:pPr>
      <w:r>
        <w:rPr>
          <w:rFonts w:eastAsia="Times New Roman"/>
          <w:color w:val="000000"/>
        </w:rPr>
        <w:t xml:space="preserve">17.9. </w:t>
      </w:r>
      <w:r w:rsidR="00C866CC" w:rsidRPr="00BC2609">
        <w:rPr>
          <w:rFonts w:eastAsia="Times New Roman"/>
          <w:color w:val="000000"/>
        </w:rPr>
        <w:t>As clínicas credenciadas serão responsáveis pela fidelidade e legitimidade das informações e dos documentos apresentados, em qualquer época ou fase do processo, devendo atualizar os dados referentes ao responsável técnico, sempre que houver alterações.</w:t>
      </w:r>
    </w:p>
    <w:p w14:paraId="30024EF6" w14:textId="77777777" w:rsidR="0093675D" w:rsidRPr="00002801" w:rsidRDefault="00CD4F04" w:rsidP="00CD4F04">
      <w:pPr>
        <w:pStyle w:val="CPLPadrao"/>
        <w:tabs>
          <w:tab w:val="left" w:pos="567"/>
        </w:tabs>
        <w:spacing w:before="240" w:after="240"/>
      </w:pPr>
      <w:r>
        <w:t xml:space="preserve">17.10. </w:t>
      </w:r>
      <w:r w:rsidR="0093675D" w:rsidRPr="00002801">
        <w:t>Os casos omissos neste Edital serão resolvidos pel</w:t>
      </w:r>
      <w:r w:rsidR="00632CB7">
        <w:t>o</w:t>
      </w:r>
      <w:r w:rsidR="0093675D" w:rsidRPr="00002801">
        <w:t xml:space="preserve"> </w:t>
      </w:r>
      <w:r w:rsidR="00632CB7">
        <w:t>Procurador-Geral de Justiça Adjunto Administrativo</w:t>
      </w:r>
      <w:r w:rsidR="0093675D" w:rsidRPr="00002801">
        <w:t>.</w:t>
      </w:r>
    </w:p>
    <w:p w14:paraId="639BF5D4" w14:textId="77777777" w:rsidR="0093675D" w:rsidRPr="00002801" w:rsidRDefault="00CD4F04" w:rsidP="00CD4F04">
      <w:pPr>
        <w:pStyle w:val="CPLPadrao"/>
        <w:tabs>
          <w:tab w:val="left" w:pos="567"/>
        </w:tabs>
        <w:spacing w:before="240" w:after="240"/>
      </w:pPr>
      <w:r>
        <w:t xml:space="preserve">17.11. </w:t>
      </w:r>
      <w:r w:rsidR="0093675D" w:rsidRPr="00002801">
        <w:t xml:space="preserve">Qualquer medida judicial oriunda </w:t>
      </w:r>
      <w:r w:rsidR="00C866CC">
        <w:t>do presente credenciamento</w:t>
      </w:r>
      <w:r w:rsidR="0093675D" w:rsidRPr="00002801">
        <w:t xml:space="preserve"> será processada na Comarca de Belo Horizonte/MG.</w:t>
      </w:r>
    </w:p>
    <w:p w14:paraId="7132A446" w14:textId="77777777" w:rsidR="0093675D" w:rsidRPr="00002801" w:rsidRDefault="00CD4F04" w:rsidP="00CD4F04">
      <w:pPr>
        <w:pStyle w:val="CPLPadrao"/>
        <w:tabs>
          <w:tab w:val="left" w:pos="567"/>
        </w:tabs>
        <w:spacing w:before="240" w:after="240"/>
      </w:pPr>
      <w:r>
        <w:t>17.12.</w:t>
      </w:r>
      <w:r w:rsidR="0093675D" w:rsidRPr="00002801">
        <w:t xml:space="preserve">Os autos do processo </w:t>
      </w:r>
      <w:r w:rsidR="00C866CC">
        <w:t>de credenciamento</w:t>
      </w:r>
      <w:r w:rsidR="0093675D" w:rsidRPr="00002801">
        <w:t xml:space="preserve"> estarão à disposição dos interessados, para consulta ou obtenção de cópias, na Av. Álvares Cabral, 1740</w:t>
      </w:r>
      <w:r w:rsidR="0093675D" w:rsidRPr="00632CB7">
        <w:t xml:space="preserve">, 5º </w:t>
      </w:r>
      <w:r w:rsidR="0093675D" w:rsidRPr="00632CB7">
        <w:lastRenderedPageBreak/>
        <w:t>andar, bairro Santo Agostinho, Belo Horizonte/MG</w:t>
      </w:r>
      <w:r w:rsidR="0093675D" w:rsidRPr="00002801">
        <w:t>,</w:t>
      </w:r>
      <w:r w:rsidR="009C75C2">
        <w:t xml:space="preserve"> de segunda a sexta-feira, das 8</w:t>
      </w:r>
      <w:r w:rsidR="0093675D" w:rsidRPr="00002801">
        <w:t xml:space="preserve"> às 18 horas, estando este </w:t>
      </w:r>
      <w:r w:rsidR="0093675D">
        <w:t>E</w:t>
      </w:r>
      <w:r w:rsidR="0093675D" w:rsidRPr="00002801">
        <w:t xml:space="preserve">dital </w:t>
      </w:r>
      <w:r w:rsidR="000768C4">
        <w:t>disponível</w:t>
      </w:r>
      <w:r w:rsidR="0093675D" w:rsidRPr="00002801">
        <w:t xml:space="preserve"> para </w:t>
      </w:r>
      <w:r w:rsidR="0093675D" w:rsidRPr="00002801">
        <w:rPr>
          <w:i/>
          <w:iCs/>
        </w:rPr>
        <w:t>download</w:t>
      </w:r>
      <w:r w:rsidR="0093675D" w:rsidRPr="00002801">
        <w:t xml:space="preserve"> </w:t>
      </w:r>
      <w:r w:rsidR="000768C4">
        <w:t>no site</w:t>
      </w:r>
      <w:r w:rsidR="0093675D" w:rsidRPr="00BA228B">
        <w:t xml:space="preserve"> </w:t>
      </w:r>
      <w:hyperlink r:id="rId11" w:history="1">
        <w:r w:rsidR="0093675D" w:rsidRPr="00BA228B">
          <w:rPr>
            <w:rStyle w:val="Hyperlink"/>
            <w:rFonts w:cs="Arial"/>
            <w:color w:val="auto"/>
          </w:rPr>
          <w:t>www.mpmg.mp.br</w:t>
        </w:r>
      </w:hyperlink>
      <w:r w:rsidR="0093675D" w:rsidRPr="00002801">
        <w:t>.</w:t>
      </w:r>
    </w:p>
    <w:p w14:paraId="3ED4FE9A" w14:textId="77777777" w:rsidR="0093675D" w:rsidRPr="002E23FB" w:rsidRDefault="00CD4F04" w:rsidP="00CD4F04">
      <w:pPr>
        <w:pStyle w:val="CPLPadrao"/>
        <w:tabs>
          <w:tab w:val="left" w:pos="993"/>
        </w:tabs>
        <w:spacing w:before="240" w:after="240"/>
      </w:pPr>
      <w:r>
        <w:t xml:space="preserve">17.12.1. </w:t>
      </w:r>
      <w:r w:rsidR="0093675D" w:rsidRPr="00002801">
        <w:t xml:space="preserve">Demais informações podem ser obtidas diretamente </w:t>
      </w:r>
      <w:r w:rsidR="0093675D" w:rsidRPr="002E23FB">
        <w:t xml:space="preserve">na </w:t>
      </w:r>
      <w:r w:rsidR="00C866CC" w:rsidRPr="002E23FB">
        <w:t>Secretaria Administrativa da Comissão de Concurso</w:t>
      </w:r>
      <w:r w:rsidR="0093675D" w:rsidRPr="002E23FB">
        <w:t>, pelo telefone (31) 3330-</w:t>
      </w:r>
      <w:r w:rsidR="002E23FB">
        <w:t>8477</w:t>
      </w:r>
      <w:r w:rsidR="0093675D" w:rsidRPr="002E23FB">
        <w:t>.</w:t>
      </w:r>
    </w:p>
    <w:p w14:paraId="0C382673" w14:textId="77777777" w:rsidR="0093675D" w:rsidRPr="00002801" w:rsidRDefault="00CD4F04" w:rsidP="00CD4F04">
      <w:pPr>
        <w:pStyle w:val="CPLPadrao"/>
        <w:tabs>
          <w:tab w:val="left" w:pos="567"/>
        </w:tabs>
        <w:spacing w:before="240" w:after="240"/>
      </w:pPr>
      <w:r>
        <w:t xml:space="preserve">17.13. </w:t>
      </w:r>
      <w:r w:rsidR="0093675D" w:rsidRPr="00002801">
        <w:t>São partes integrantes e inseparáveis do presente Edital:</w:t>
      </w:r>
    </w:p>
    <w:p w14:paraId="6127CEB6" w14:textId="77777777" w:rsidR="0093675D" w:rsidRPr="00C866CC" w:rsidRDefault="00CD4F04" w:rsidP="00CD4F04">
      <w:pPr>
        <w:pStyle w:val="CPLPadrao"/>
        <w:tabs>
          <w:tab w:val="left" w:pos="993"/>
        </w:tabs>
        <w:spacing w:before="120" w:after="120"/>
      </w:pPr>
      <w:r>
        <w:t xml:space="preserve">17.13.1. </w:t>
      </w:r>
      <w:r w:rsidR="0093675D" w:rsidRPr="00C866CC">
        <w:t>Anexo I –</w:t>
      </w:r>
      <w:r w:rsidR="003478C5">
        <w:t xml:space="preserve"> </w:t>
      </w:r>
      <w:r w:rsidR="00C866CC" w:rsidRPr="00C866CC">
        <w:t>Termo de Credenciamento</w:t>
      </w:r>
      <w:r w:rsidR="0093675D" w:rsidRPr="00C866CC">
        <w:t>;</w:t>
      </w:r>
    </w:p>
    <w:p w14:paraId="4F31FA27" w14:textId="77777777" w:rsidR="0093675D" w:rsidRPr="00C866CC" w:rsidRDefault="00CD4F04" w:rsidP="00CD4F04">
      <w:pPr>
        <w:pStyle w:val="CPLPadrao"/>
        <w:tabs>
          <w:tab w:val="left" w:pos="993"/>
        </w:tabs>
        <w:spacing w:before="120" w:after="120"/>
      </w:pPr>
      <w:r>
        <w:t xml:space="preserve">17.13.2. </w:t>
      </w:r>
      <w:r w:rsidR="0093675D" w:rsidRPr="00C866CC">
        <w:t>Anexo II – Relação de Documentos Exigidos;</w:t>
      </w:r>
    </w:p>
    <w:p w14:paraId="4B56826F" w14:textId="77777777" w:rsidR="00C866CC" w:rsidRPr="00C866CC" w:rsidRDefault="00CD4F04" w:rsidP="00CD4F04">
      <w:pPr>
        <w:pStyle w:val="CPLPadrao"/>
        <w:tabs>
          <w:tab w:val="left" w:pos="993"/>
        </w:tabs>
        <w:spacing w:before="120" w:after="120"/>
      </w:pPr>
      <w:r>
        <w:t xml:space="preserve">17.13.3. </w:t>
      </w:r>
      <w:r w:rsidR="0093675D" w:rsidRPr="00C866CC">
        <w:t>Anexo I</w:t>
      </w:r>
      <w:r w:rsidR="003478C5">
        <w:t>II</w:t>
      </w:r>
      <w:r w:rsidR="0093675D" w:rsidRPr="00C866CC">
        <w:t xml:space="preserve"> –</w:t>
      </w:r>
      <w:r w:rsidR="00C866CC">
        <w:t xml:space="preserve"> Termo de Referência</w:t>
      </w:r>
      <w:r>
        <w:t>.</w:t>
      </w:r>
    </w:p>
    <w:p w14:paraId="50D6B51D" w14:textId="77777777" w:rsidR="00C75236" w:rsidRPr="00C75236" w:rsidRDefault="00C75236" w:rsidP="00C75236">
      <w:pPr>
        <w:pStyle w:val="CPLPadrao"/>
        <w:shd w:val="clear" w:color="auto" w:fill="FFFFFF" w:themeFill="background1"/>
      </w:pPr>
    </w:p>
    <w:p w14:paraId="57EEFCBD" w14:textId="5B1F3119" w:rsidR="005D51B5" w:rsidRPr="00AF5993" w:rsidRDefault="0082143A">
      <w:pPr>
        <w:pStyle w:val="CPLPadrao"/>
        <w:spacing w:before="240" w:after="240"/>
        <w:ind w:left="360"/>
        <w:jc w:val="center"/>
      </w:pPr>
      <w:r w:rsidRPr="00002801">
        <w:t xml:space="preserve">Belo Horizonte, </w:t>
      </w:r>
      <w:r w:rsidR="00010E36">
        <w:t xml:space="preserve">21 </w:t>
      </w:r>
      <w:r w:rsidRPr="00002801">
        <w:t xml:space="preserve">de </w:t>
      </w:r>
      <w:r w:rsidR="00010E36">
        <w:t>outu</w:t>
      </w:r>
      <w:r w:rsidR="00F5150D">
        <w:t>bro</w:t>
      </w:r>
      <w:r w:rsidRPr="00002801">
        <w:t xml:space="preserve"> de </w:t>
      </w:r>
      <w:r w:rsidR="00410C23">
        <w:t>20</w:t>
      </w:r>
      <w:r w:rsidR="00F5150D">
        <w:t>21</w:t>
      </w:r>
      <w:r w:rsidRPr="00002801">
        <w:t>.</w:t>
      </w:r>
    </w:p>
    <w:p w14:paraId="0662CB63" w14:textId="77777777" w:rsidR="00F5150D" w:rsidRDefault="00F5150D" w:rsidP="00C75236">
      <w:pPr>
        <w:pStyle w:val="CPLPadrao"/>
        <w:spacing w:after="0"/>
        <w:jc w:val="center"/>
      </w:pPr>
    </w:p>
    <w:p w14:paraId="17213796" w14:textId="77777777" w:rsidR="00F5150D" w:rsidRDefault="00F5150D" w:rsidP="00C75236">
      <w:pPr>
        <w:pStyle w:val="CPLPadrao"/>
        <w:spacing w:after="0"/>
        <w:jc w:val="center"/>
      </w:pPr>
    </w:p>
    <w:p w14:paraId="705E25D1" w14:textId="77777777" w:rsidR="00C75236" w:rsidRDefault="00764962" w:rsidP="00C75236">
      <w:pPr>
        <w:pStyle w:val="CPLPadrao"/>
        <w:spacing w:after="0"/>
        <w:jc w:val="center"/>
      </w:pPr>
      <w:r>
        <w:t>Procurador-Geral de Justiça Adjunto Administrativo</w:t>
      </w:r>
    </w:p>
    <w:p w14:paraId="66DDC932" w14:textId="77777777" w:rsidR="00C75236" w:rsidRDefault="00C75236" w:rsidP="00C75236">
      <w:pPr>
        <w:pStyle w:val="CPLPadrao"/>
        <w:spacing w:after="0"/>
        <w:jc w:val="center"/>
      </w:pPr>
    </w:p>
    <w:p w14:paraId="657C702F" w14:textId="77777777" w:rsidR="00C01A0B" w:rsidRDefault="00C01A0B" w:rsidP="00C75236">
      <w:pPr>
        <w:pStyle w:val="CPLPadrao"/>
        <w:spacing w:after="0"/>
        <w:jc w:val="center"/>
      </w:pPr>
    </w:p>
    <w:p w14:paraId="71E89FED" w14:textId="77777777" w:rsidR="00C01A0B" w:rsidRDefault="00C01A0B" w:rsidP="00C75236">
      <w:pPr>
        <w:pStyle w:val="CPLPadrao"/>
        <w:spacing w:after="0"/>
        <w:jc w:val="center"/>
      </w:pPr>
    </w:p>
    <w:p w14:paraId="044C33AC" w14:textId="77777777" w:rsidR="00C01A0B" w:rsidRDefault="00C01A0B" w:rsidP="00C75236">
      <w:pPr>
        <w:pStyle w:val="CPLPadrao"/>
        <w:spacing w:after="0"/>
        <w:jc w:val="center"/>
      </w:pPr>
    </w:p>
    <w:p w14:paraId="7A670899" w14:textId="77777777" w:rsidR="00C01A0B" w:rsidRDefault="00C01A0B" w:rsidP="00C75236">
      <w:pPr>
        <w:pStyle w:val="CPLPadrao"/>
        <w:spacing w:after="0"/>
        <w:jc w:val="center"/>
      </w:pPr>
    </w:p>
    <w:p w14:paraId="5DC1E1D9" w14:textId="77777777" w:rsidR="00C01A0B" w:rsidRDefault="00C01A0B" w:rsidP="00C75236">
      <w:pPr>
        <w:pStyle w:val="CPLPadrao"/>
        <w:spacing w:after="0"/>
        <w:jc w:val="center"/>
      </w:pPr>
    </w:p>
    <w:p w14:paraId="72021CDE" w14:textId="77777777" w:rsidR="00C01A0B" w:rsidRDefault="00C01A0B" w:rsidP="00C75236">
      <w:pPr>
        <w:pStyle w:val="CPLPadrao"/>
        <w:spacing w:after="0"/>
        <w:jc w:val="center"/>
      </w:pPr>
    </w:p>
    <w:p w14:paraId="561A6516" w14:textId="77777777" w:rsidR="00C01A0B" w:rsidRDefault="00C01A0B" w:rsidP="00C75236">
      <w:pPr>
        <w:pStyle w:val="CPLPadrao"/>
        <w:spacing w:after="0"/>
        <w:jc w:val="center"/>
      </w:pPr>
    </w:p>
    <w:p w14:paraId="4DA4E152" w14:textId="77777777" w:rsidR="00C01A0B" w:rsidRDefault="00C01A0B" w:rsidP="00C75236">
      <w:pPr>
        <w:pStyle w:val="CPLPadrao"/>
        <w:spacing w:after="0"/>
        <w:jc w:val="center"/>
      </w:pPr>
    </w:p>
    <w:p w14:paraId="4964E8F2" w14:textId="77777777" w:rsidR="00C01A0B" w:rsidRDefault="00C01A0B" w:rsidP="00C75236">
      <w:pPr>
        <w:pStyle w:val="CPLPadrao"/>
        <w:spacing w:after="0"/>
        <w:jc w:val="center"/>
      </w:pPr>
    </w:p>
    <w:p w14:paraId="3F4963CE" w14:textId="77777777" w:rsidR="00C01A0B" w:rsidRDefault="00C01A0B" w:rsidP="00C75236">
      <w:pPr>
        <w:pStyle w:val="CPLPadrao"/>
        <w:spacing w:after="0"/>
        <w:jc w:val="center"/>
      </w:pPr>
    </w:p>
    <w:p w14:paraId="7D86B225" w14:textId="77777777" w:rsidR="00C01A0B" w:rsidRDefault="00C01A0B" w:rsidP="00C75236">
      <w:pPr>
        <w:pStyle w:val="CPLPadrao"/>
        <w:spacing w:after="0"/>
        <w:jc w:val="center"/>
      </w:pPr>
    </w:p>
    <w:p w14:paraId="336D2D41" w14:textId="77777777" w:rsidR="00C01A0B" w:rsidRDefault="00C01A0B" w:rsidP="00C75236">
      <w:pPr>
        <w:pStyle w:val="CPLPadrao"/>
        <w:spacing w:after="0"/>
        <w:jc w:val="center"/>
      </w:pPr>
    </w:p>
    <w:p w14:paraId="7E6DDB2B" w14:textId="77777777" w:rsidR="00C01A0B" w:rsidRDefault="00C01A0B" w:rsidP="00C75236">
      <w:pPr>
        <w:pStyle w:val="CPLPadrao"/>
        <w:spacing w:after="0"/>
        <w:jc w:val="center"/>
      </w:pPr>
    </w:p>
    <w:p w14:paraId="577E088A" w14:textId="77777777" w:rsidR="00C01A0B" w:rsidRDefault="00C01A0B" w:rsidP="00C75236">
      <w:pPr>
        <w:pStyle w:val="CPLPadrao"/>
        <w:spacing w:after="0"/>
        <w:jc w:val="center"/>
      </w:pPr>
    </w:p>
    <w:p w14:paraId="191A8328" w14:textId="77777777" w:rsidR="00C01A0B" w:rsidRDefault="00C01A0B" w:rsidP="00C75236">
      <w:pPr>
        <w:pStyle w:val="CPLPadrao"/>
        <w:spacing w:after="0"/>
        <w:jc w:val="center"/>
      </w:pPr>
    </w:p>
    <w:p w14:paraId="29265406" w14:textId="77777777" w:rsidR="00C01A0B" w:rsidRDefault="00C01A0B" w:rsidP="00C75236">
      <w:pPr>
        <w:pStyle w:val="CPLPadrao"/>
        <w:spacing w:after="0"/>
        <w:jc w:val="center"/>
      </w:pPr>
    </w:p>
    <w:p w14:paraId="3E723063" w14:textId="77777777" w:rsidR="00C01A0B" w:rsidRDefault="00C01A0B" w:rsidP="00C75236">
      <w:pPr>
        <w:pStyle w:val="CPLPadrao"/>
        <w:spacing w:after="0"/>
        <w:jc w:val="center"/>
      </w:pPr>
    </w:p>
    <w:p w14:paraId="3DB7275F" w14:textId="77777777" w:rsidR="00C01A0B" w:rsidRDefault="00C01A0B" w:rsidP="00C75236">
      <w:pPr>
        <w:pStyle w:val="CPLPadrao"/>
        <w:spacing w:after="0"/>
        <w:jc w:val="center"/>
      </w:pPr>
    </w:p>
    <w:p w14:paraId="366E4672" w14:textId="77777777" w:rsidR="00C01A0B" w:rsidRDefault="00C01A0B" w:rsidP="00C75236">
      <w:pPr>
        <w:pStyle w:val="CPLPadrao"/>
        <w:spacing w:after="0"/>
        <w:jc w:val="center"/>
      </w:pPr>
    </w:p>
    <w:p w14:paraId="3F916293" w14:textId="77777777" w:rsidR="00C01A0B" w:rsidRDefault="00C01A0B" w:rsidP="00C75236">
      <w:pPr>
        <w:pStyle w:val="CPLPadrao"/>
        <w:spacing w:after="0"/>
        <w:jc w:val="center"/>
      </w:pPr>
    </w:p>
    <w:p w14:paraId="477F6F1A" w14:textId="77777777" w:rsidR="00CE7931" w:rsidRPr="00CE7931" w:rsidRDefault="00CE7931" w:rsidP="00CE7931">
      <w:pPr>
        <w:suppressAutoHyphens w:val="0"/>
        <w:autoSpaceDE/>
        <w:rPr>
          <w:rFonts w:eastAsia="SimSun"/>
          <w:lang w:eastAsia="hi-IN" w:bidi="hi-IN"/>
        </w:rPr>
      </w:pPr>
      <w:r>
        <w:br w:type="page"/>
      </w:r>
    </w:p>
    <w:p w14:paraId="779C1443" w14:textId="77777777" w:rsidR="00251A67" w:rsidRDefault="0082143A" w:rsidP="00E73E6D">
      <w:pPr>
        <w:pStyle w:val="Ttulo3"/>
        <w:rPr>
          <w:rFonts w:ascii="Arial" w:hAnsi="Arial" w:cs="Arial"/>
          <w:sz w:val="24"/>
          <w:szCs w:val="24"/>
        </w:rPr>
      </w:pPr>
      <w:bookmarkStart w:id="35" w:name="_Toc85712932"/>
      <w:r w:rsidRPr="000E06E8">
        <w:rPr>
          <w:rFonts w:ascii="Arial" w:eastAsia="SimSun" w:hAnsi="Arial" w:cs="Arial"/>
          <w:bCs w:val="0"/>
          <w:sz w:val="24"/>
          <w:szCs w:val="24"/>
          <w:lang w:eastAsia="hi-IN" w:bidi="hi-IN"/>
        </w:rPr>
        <w:lastRenderedPageBreak/>
        <w:t xml:space="preserve">ANEXO I </w:t>
      </w:r>
      <w:r w:rsidR="00C75236" w:rsidRPr="000E06E8">
        <w:rPr>
          <w:rFonts w:ascii="Arial" w:eastAsia="SimSun" w:hAnsi="Arial" w:cs="Arial"/>
          <w:bCs w:val="0"/>
          <w:sz w:val="24"/>
          <w:szCs w:val="24"/>
          <w:lang w:eastAsia="hi-IN" w:bidi="hi-IN"/>
        </w:rPr>
        <w:t>–</w:t>
      </w:r>
      <w:r w:rsidR="003478C5">
        <w:rPr>
          <w:rFonts w:ascii="Arial" w:hAnsi="Arial" w:cs="Arial"/>
          <w:sz w:val="24"/>
          <w:szCs w:val="24"/>
        </w:rPr>
        <w:t>TERMO</w:t>
      </w:r>
      <w:r w:rsidR="004F4300" w:rsidRPr="004F4300">
        <w:rPr>
          <w:rFonts w:ascii="Arial" w:hAnsi="Arial" w:cs="Arial"/>
          <w:sz w:val="24"/>
          <w:szCs w:val="24"/>
        </w:rPr>
        <w:t xml:space="preserve"> DE CREDENCIAMENTO</w:t>
      </w:r>
      <w:bookmarkEnd w:id="35"/>
    </w:p>
    <w:p w14:paraId="39C2530A" w14:textId="77777777" w:rsidR="0093675D" w:rsidRDefault="0093675D" w:rsidP="0093675D">
      <w:pPr>
        <w:pStyle w:val="CPLPadrao"/>
        <w:jc w:val="center"/>
      </w:pPr>
    </w:p>
    <w:p w14:paraId="6EF8747B" w14:textId="41E4A9BD" w:rsidR="0093675D" w:rsidRDefault="0093675D" w:rsidP="0093675D">
      <w:pPr>
        <w:pStyle w:val="CPLPadrao"/>
        <w:jc w:val="center"/>
      </w:pPr>
      <w:r>
        <w:t>EDITAL DE CREDENCIAMENTO Nº</w:t>
      </w:r>
      <w:r w:rsidR="00010E36">
        <w:t xml:space="preserve"> 3</w:t>
      </w:r>
      <w:r w:rsidR="001C4395">
        <w:t>/20</w:t>
      </w:r>
      <w:r w:rsidR="00F5150D">
        <w:t>21</w:t>
      </w:r>
    </w:p>
    <w:p w14:paraId="4C998852" w14:textId="77777777" w:rsidR="00C15A4B" w:rsidRPr="00B3332B" w:rsidRDefault="0093675D" w:rsidP="00C15A4B">
      <w:pPr>
        <w:jc w:val="both"/>
        <w:rPr>
          <w:rFonts w:eastAsia="SimSun"/>
          <w:lang w:eastAsia="hi-IN" w:bidi="hi-IN"/>
        </w:rPr>
      </w:pPr>
      <w:r>
        <w:rPr>
          <w:color w:val="000000"/>
          <w:kern w:val="0"/>
          <w:lang w:eastAsia="pt-BR"/>
        </w:rPr>
        <w:t xml:space="preserve">Objeto: </w:t>
      </w:r>
      <w:r w:rsidR="00C15A4B" w:rsidRPr="00B3332B">
        <w:rPr>
          <w:rFonts w:eastAsia="SimSun"/>
          <w:lang w:eastAsia="hi-IN" w:bidi="hi-IN"/>
        </w:rPr>
        <w:t xml:space="preserve">Credenciamento de clínicas especializadas para a realização de avaliações psicológicas dos candidatos habilitados a requerer a inscrição definitiva no Concurso Público, de Provas e Títulos, para Ingresso na Carreira do Ministério Público do Estado de Minas Gerais, conforme especificações do Termo de Referência, constante do Anexo I, e demais Anexos deste Edital, que dele fazem parte integrante e inseparável. </w:t>
      </w:r>
    </w:p>
    <w:p w14:paraId="390F9286" w14:textId="77777777" w:rsidR="0093675D" w:rsidRPr="0093675D" w:rsidRDefault="0093675D" w:rsidP="00C15A4B">
      <w:pPr>
        <w:pStyle w:val="CPLPadrao"/>
        <w:spacing w:before="120" w:after="120"/>
      </w:pPr>
    </w:p>
    <w:tbl>
      <w:tblPr>
        <w:tblpPr w:leftFromText="141" w:rightFromText="141" w:vertAnchor="text" w:horzAnchor="margin" w:tblpXSpec="center" w:tblpY="154"/>
        <w:tblW w:w="10450" w:type="dxa"/>
        <w:tblLayout w:type="fixed"/>
        <w:tblCellMar>
          <w:left w:w="70" w:type="dxa"/>
          <w:right w:w="70" w:type="dxa"/>
        </w:tblCellMar>
        <w:tblLook w:val="0000" w:firstRow="0" w:lastRow="0" w:firstColumn="0" w:lastColumn="0" w:noHBand="0" w:noVBand="0"/>
      </w:tblPr>
      <w:tblGrid>
        <w:gridCol w:w="2601"/>
        <w:gridCol w:w="879"/>
        <w:gridCol w:w="1531"/>
        <w:gridCol w:w="709"/>
        <w:gridCol w:w="398"/>
        <w:gridCol w:w="842"/>
        <w:gridCol w:w="1122"/>
        <w:gridCol w:w="499"/>
        <w:gridCol w:w="1869"/>
      </w:tblGrid>
      <w:tr w:rsidR="0093675D" w14:paraId="108C193A" w14:textId="77777777" w:rsidTr="0093675D">
        <w:trPr>
          <w:trHeight w:val="314"/>
        </w:trPr>
        <w:tc>
          <w:tcPr>
            <w:tcW w:w="10450" w:type="dxa"/>
            <w:gridSpan w:val="9"/>
            <w:tcBorders>
              <w:top w:val="single" w:sz="4" w:space="0" w:color="000000"/>
              <w:left w:val="single" w:sz="4" w:space="0" w:color="000000"/>
              <w:bottom w:val="single" w:sz="4" w:space="0" w:color="000000"/>
              <w:right w:val="single" w:sz="4" w:space="0" w:color="000000"/>
            </w:tcBorders>
          </w:tcPr>
          <w:p w14:paraId="2574E544" w14:textId="77777777" w:rsidR="0093675D" w:rsidRDefault="003478C5" w:rsidP="004B6B06">
            <w:pPr>
              <w:jc w:val="center"/>
            </w:pPr>
            <w:r>
              <w:t>TERMO</w:t>
            </w:r>
            <w:r w:rsidR="0093675D">
              <w:t xml:space="preserve"> DE CREDENCIAMENTO</w:t>
            </w:r>
          </w:p>
        </w:tc>
      </w:tr>
      <w:tr w:rsidR="0093675D" w14:paraId="35A07A16" w14:textId="77777777" w:rsidTr="0093675D">
        <w:trPr>
          <w:trHeight w:val="178"/>
        </w:trPr>
        <w:tc>
          <w:tcPr>
            <w:tcW w:w="10450" w:type="dxa"/>
            <w:gridSpan w:val="9"/>
            <w:tcBorders>
              <w:top w:val="single" w:sz="4" w:space="0" w:color="000000"/>
              <w:left w:val="single" w:sz="4" w:space="0" w:color="000000"/>
              <w:bottom w:val="single" w:sz="4" w:space="0" w:color="000000"/>
              <w:right w:val="single" w:sz="4" w:space="0" w:color="000000"/>
            </w:tcBorders>
          </w:tcPr>
          <w:p w14:paraId="69B09066" w14:textId="77777777" w:rsidR="0093675D" w:rsidRPr="0093675D" w:rsidRDefault="0093675D" w:rsidP="0093675D">
            <w:pPr>
              <w:pStyle w:val="Ttulo4"/>
              <w:tabs>
                <w:tab w:val="num" w:pos="0"/>
              </w:tabs>
              <w:rPr>
                <w:b/>
                <w:i w:val="0"/>
              </w:rPr>
            </w:pPr>
            <w:r w:rsidRPr="000B00BD">
              <w:rPr>
                <w:rFonts w:ascii="Times New Roman" w:hAnsi="Times New Roman"/>
                <w:b/>
                <w:i w:val="0"/>
                <w:color w:val="000000" w:themeColor="text1"/>
                <w:sz w:val="18"/>
                <w:szCs w:val="18"/>
              </w:rPr>
              <w:t xml:space="preserve">Dados da Empresa </w:t>
            </w:r>
          </w:p>
        </w:tc>
      </w:tr>
      <w:tr w:rsidR="0093675D" w14:paraId="676F7589" w14:textId="77777777" w:rsidTr="0093675D">
        <w:trPr>
          <w:trHeight w:val="397"/>
        </w:trPr>
        <w:tc>
          <w:tcPr>
            <w:tcW w:w="10450" w:type="dxa"/>
            <w:gridSpan w:val="9"/>
            <w:tcBorders>
              <w:top w:val="single" w:sz="4" w:space="0" w:color="000000"/>
              <w:left w:val="single" w:sz="4" w:space="0" w:color="000000"/>
              <w:bottom w:val="single" w:sz="4" w:space="0" w:color="000000"/>
              <w:right w:val="single" w:sz="4" w:space="0" w:color="000000"/>
            </w:tcBorders>
          </w:tcPr>
          <w:p w14:paraId="68788072"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Razão Social</w:t>
            </w:r>
          </w:p>
          <w:p w14:paraId="71E4892D" w14:textId="77777777" w:rsidR="0093675D" w:rsidRDefault="0093675D" w:rsidP="0093675D">
            <w:pPr>
              <w:rPr>
                <w:rFonts w:ascii="Times New Roman" w:hAnsi="Times New Roman" w:cs="Times New Roman"/>
                <w:sz w:val="18"/>
                <w:szCs w:val="18"/>
              </w:rPr>
            </w:pPr>
          </w:p>
        </w:tc>
      </w:tr>
      <w:tr w:rsidR="0093675D" w14:paraId="1A995F70" w14:textId="77777777" w:rsidTr="0093675D">
        <w:trPr>
          <w:trHeight w:val="510"/>
        </w:trPr>
        <w:tc>
          <w:tcPr>
            <w:tcW w:w="5011" w:type="dxa"/>
            <w:gridSpan w:val="3"/>
            <w:tcBorders>
              <w:top w:val="single" w:sz="4" w:space="0" w:color="000000"/>
              <w:left w:val="single" w:sz="4" w:space="0" w:color="000000"/>
              <w:bottom w:val="single" w:sz="4" w:space="0" w:color="000000"/>
            </w:tcBorders>
          </w:tcPr>
          <w:p w14:paraId="39FD0214"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Sigla</w:t>
            </w:r>
          </w:p>
        </w:tc>
        <w:tc>
          <w:tcPr>
            <w:tcW w:w="5439" w:type="dxa"/>
            <w:gridSpan w:val="6"/>
            <w:tcBorders>
              <w:top w:val="single" w:sz="4" w:space="0" w:color="000000"/>
              <w:left w:val="single" w:sz="4" w:space="0" w:color="000000"/>
              <w:bottom w:val="single" w:sz="4" w:space="0" w:color="000000"/>
              <w:right w:val="single" w:sz="4" w:space="0" w:color="000000"/>
            </w:tcBorders>
          </w:tcPr>
          <w:p w14:paraId="3A459607" w14:textId="77777777" w:rsidR="0093675D" w:rsidRDefault="0093675D" w:rsidP="0093675D">
            <w:r>
              <w:rPr>
                <w:rFonts w:ascii="Times New Roman" w:hAnsi="Times New Roman" w:cs="Times New Roman"/>
                <w:sz w:val="18"/>
                <w:szCs w:val="18"/>
              </w:rPr>
              <w:t>CNPJ</w:t>
            </w:r>
          </w:p>
        </w:tc>
      </w:tr>
      <w:tr w:rsidR="0093675D" w14:paraId="46BB2A5A" w14:textId="77777777" w:rsidTr="0093675D">
        <w:trPr>
          <w:trHeight w:val="510"/>
        </w:trPr>
        <w:tc>
          <w:tcPr>
            <w:tcW w:w="6118" w:type="dxa"/>
            <w:gridSpan w:val="5"/>
            <w:tcBorders>
              <w:top w:val="single" w:sz="4" w:space="0" w:color="000000"/>
              <w:left w:val="single" w:sz="4" w:space="0" w:color="000000"/>
              <w:bottom w:val="single" w:sz="4" w:space="0" w:color="000000"/>
            </w:tcBorders>
          </w:tcPr>
          <w:p w14:paraId="08EF1DD0"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 xml:space="preserve">Logradouro                                                                                </w:t>
            </w:r>
          </w:p>
        </w:tc>
        <w:tc>
          <w:tcPr>
            <w:tcW w:w="1964" w:type="dxa"/>
            <w:gridSpan w:val="2"/>
            <w:tcBorders>
              <w:top w:val="single" w:sz="4" w:space="0" w:color="000000"/>
              <w:left w:val="single" w:sz="4" w:space="0" w:color="000000"/>
              <w:bottom w:val="single" w:sz="4" w:space="0" w:color="000000"/>
            </w:tcBorders>
          </w:tcPr>
          <w:p w14:paraId="58576B09"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 xml:space="preserve">Número  </w:t>
            </w:r>
          </w:p>
        </w:tc>
        <w:tc>
          <w:tcPr>
            <w:tcW w:w="2368" w:type="dxa"/>
            <w:gridSpan w:val="2"/>
            <w:tcBorders>
              <w:top w:val="single" w:sz="4" w:space="0" w:color="000000"/>
              <w:left w:val="single" w:sz="4" w:space="0" w:color="000000"/>
              <w:bottom w:val="single" w:sz="4" w:space="0" w:color="000000"/>
              <w:right w:val="single" w:sz="4" w:space="0" w:color="000000"/>
            </w:tcBorders>
          </w:tcPr>
          <w:p w14:paraId="2CB21422" w14:textId="77777777" w:rsidR="0093675D" w:rsidRDefault="0093675D" w:rsidP="0093675D">
            <w:r>
              <w:rPr>
                <w:rFonts w:ascii="Times New Roman" w:hAnsi="Times New Roman" w:cs="Times New Roman"/>
                <w:sz w:val="18"/>
                <w:szCs w:val="18"/>
              </w:rPr>
              <w:t>Complemento</w:t>
            </w:r>
          </w:p>
        </w:tc>
      </w:tr>
      <w:tr w:rsidR="0093675D" w14:paraId="6BA9D126" w14:textId="77777777" w:rsidTr="0093675D">
        <w:trPr>
          <w:trHeight w:val="510"/>
        </w:trPr>
        <w:tc>
          <w:tcPr>
            <w:tcW w:w="2601" w:type="dxa"/>
            <w:tcBorders>
              <w:top w:val="single" w:sz="4" w:space="0" w:color="000000"/>
              <w:left w:val="single" w:sz="4" w:space="0" w:color="000000"/>
              <w:bottom w:val="single" w:sz="4" w:space="0" w:color="000000"/>
            </w:tcBorders>
          </w:tcPr>
          <w:p w14:paraId="15549BE9"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 xml:space="preserve">CEP                                                      </w:t>
            </w:r>
          </w:p>
        </w:tc>
        <w:tc>
          <w:tcPr>
            <w:tcW w:w="3119" w:type="dxa"/>
            <w:gridSpan w:val="3"/>
            <w:tcBorders>
              <w:top w:val="single" w:sz="4" w:space="0" w:color="000000"/>
              <w:left w:val="single" w:sz="4" w:space="0" w:color="000000"/>
              <w:bottom w:val="single" w:sz="4" w:space="0" w:color="000000"/>
            </w:tcBorders>
          </w:tcPr>
          <w:p w14:paraId="69EDEB9F"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Bairro/Distrito</w:t>
            </w:r>
          </w:p>
        </w:tc>
        <w:tc>
          <w:tcPr>
            <w:tcW w:w="2861" w:type="dxa"/>
            <w:gridSpan w:val="4"/>
            <w:tcBorders>
              <w:top w:val="single" w:sz="4" w:space="0" w:color="000000"/>
              <w:left w:val="single" w:sz="4" w:space="0" w:color="000000"/>
              <w:bottom w:val="single" w:sz="4" w:space="0" w:color="000000"/>
            </w:tcBorders>
          </w:tcPr>
          <w:p w14:paraId="67751285"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Município</w:t>
            </w:r>
          </w:p>
        </w:tc>
        <w:tc>
          <w:tcPr>
            <w:tcW w:w="1869" w:type="dxa"/>
            <w:tcBorders>
              <w:top w:val="single" w:sz="4" w:space="0" w:color="000000"/>
              <w:left w:val="single" w:sz="4" w:space="0" w:color="000000"/>
              <w:bottom w:val="single" w:sz="4" w:space="0" w:color="000000"/>
              <w:right w:val="single" w:sz="4" w:space="0" w:color="000000"/>
            </w:tcBorders>
          </w:tcPr>
          <w:p w14:paraId="11545767" w14:textId="77777777" w:rsidR="0093675D" w:rsidRDefault="0093675D" w:rsidP="0093675D">
            <w:r>
              <w:rPr>
                <w:rFonts w:ascii="Times New Roman" w:hAnsi="Times New Roman" w:cs="Times New Roman"/>
                <w:sz w:val="18"/>
                <w:szCs w:val="18"/>
              </w:rPr>
              <w:t>UF</w:t>
            </w:r>
          </w:p>
        </w:tc>
      </w:tr>
      <w:tr w:rsidR="0093675D" w14:paraId="0E30F940" w14:textId="77777777" w:rsidTr="0093675D">
        <w:trPr>
          <w:trHeight w:val="510"/>
        </w:trPr>
        <w:tc>
          <w:tcPr>
            <w:tcW w:w="3480" w:type="dxa"/>
            <w:gridSpan w:val="2"/>
            <w:tcBorders>
              <w:top w:val="single" w:sz="4" w:space="0" w:color="000000"/>
              <w:left w:val="single" w:sz="4" w:space="0" w:color="000000"/>
              <w:bottom w:val="single" w:sz="4" w:space="0" w:color="000000"/>
            </w:tcBorders>
          </w:tcPr>
          <w:p w14:paraId="6CC98AA0"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 xml:space="preserve">Telefone(s)                                                                                                                                          </w:t>
            </w:r>
          </w:p>
        </w:tc>
        <w:tc>
          <w:tcPr>
            <w:tcW w:w="3480" w:type="dxa"/>
            <w:gridSpan w:val="4"/>
            <w:tcBorders>
              <w:top w:val="single" w:sz="4" w:space="0" w:color="000000"/>
              <w:left w:val="single" w:sz="4" w:space="0" w:color="000000"/>
              <w:bottom w:val="single" w:sz="4" w:space="0" w:color="000000"/>
            </w:tcBorders>
          </w:tcPr>
          <w:p w14:paraId="0AD804A7"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 xml:space="preserve">Fax  </w:t>
            </w:r>
          </w:p>
        </w:tc>
        <w:tc>
          <w:tcPr>
            <w:tcW w:w="3490" w:type="dxa"/>
            <w:gridSpan w:val="3"/>
            <w:tcBorders>
              <w:top w:val="single" w:sz="4" w:space="0" w:color="000000"/>
              <w:left w:val="single" w:sz="4" w:space="0" w:color="000000"/>
              <w:bottom w:val="single" w:sz="4" w:space="0" w:color="000000"/>
              <w:right w:val="single" w:sz="4" w:space="0" w:color="000000"/>
            </w:tcBorders>
          </w:tcPr>
          <w:p w14:paraId="1C373D22" w14:textId="77777777" w:rsidR="0093675D" w:rsidRDefault="0093675D" w:rsidP="0093675D">
            <w:r>
              <w:rPr>
                <w:rFonts w:ascii="Times New Roman" w:hAnsi="Times New Roman" w:cs="Times New Roman"/>
                <w:sz w:val="18"/>
                <w:szCs w:val="18"/>
              </w:rPr>
              <w:t>E-mail</w:t>
            </w:r>
          </w:p>
        </w:tc>
      </w:tr>
      <w:tr w:rsidR="0093675D" w14:paraId="6023B8C0" w14:textId="77777777" w:rsidTr="0093675D">
        <w:trPr>
          <w:trHeight w:val="811"/>
        </w:trPr>
        <w:tc>
          <w:tcPr>
            <w:tcW w:w="10450" w:type="dxa"/>
            <w:gridSpan w:val="9"/>
            <w:tcBorders>
              <w:top w:val="single" w:sz="4" w:space="0" w:color="000000"/>
              <w:left w:val="single" w:sz="4" w:space="0" w:color="000000"/>
              <w:bottom w:val="single" w:sz="4" w:space="0" w:color="000000"/>
              <w:right w:val="single" w:sz="4" w:space="0" w:color="000000"/>
            </w:tcBorders>
          </w:tcPr>
          <w:p w14:paraId="07D6D310" w14:textId="77777777" w:rsidR="0093675D" w:rsidRDefault="0093675D" w:rsidP="0093675D">
            <w:r>
              <w:rPr>
                <w:rStyle w:val="s9"/>
                <w:rFonts w:ascii="Times New Roman" w:eastAsia="Arial Unicode MS" w:hAnsi="Times New Roman"/>
                <w:sz w:val="18"/>
                <w:szCs w:val="18"/>
              </w:rPr>
              <w:t xml:space="preserve">Responsável técnico pela clínica que seja </w:t>
            </w:r>
            <w:r>
              <w:rPr>
                <w:rStyle w:val="s9"/>
                <w:rFonts w:ascii="Times New Roman" w:hAnsi="Times New Roman"/>
                <w:sz w:val="18"/>
                <w:szCs w:val="18"/>
              </w:rPr>
              <w:t>graduado em psicologia e inscrito no Conselho Regional de Psicologia (CRP):</w:t>
            </w:r>
          </w:p>
          <w:p w14:paraId="576BB2E0" w14:textId="77777777" w:rsidR="0093675D" w:rsidRDefault="0093675D" w:rsidP="0093675D"/>
          <w:p w14:paraId="59BA1FB4" w14:textId="77777777" w:rsidR="0093675D" w:rsidRDefault="0093675D" w:rsidP="0093675D">
            <w:pPr>
              <w:rPr>
                <w:rFonts w:ascii="Times New Roman" w:hAnsi="Times New Roman" w:cs="Times New Roman"/>
                <w:sz w:val="18"/>
                <w:szCs w:val="18"/>
              </w:rPr>
            </w:pPr>
            <w:r>
              <w:rPr>
                <w:rStyle w:val="s9"/>
                <w:rFonts w:ascii="Times New Roman" w:hAnsi="Times New Roman"/>
                <w:sz w:val="18"/>
                <w:szCs w:val="18"/>
              </w:rPr>
              <w:t>Nome:____________________________________________________________________________________CRP:____________________</w:t>
            </w:r>
          </w:p>
          <w:p w14:paraId="545F1E8C" w14:textId="77777777" w:rsidR="0093675D" w:rsidRDefault="0093675D" w:rsidP="0093675D">
            <w:pPr>
              <w:rPr>
                <w:rFonts w:ascii="Times New Roman" w:hAnsi="Times New Roman" w:cs="Times New Roman"/>
                <w:sz w:val="18"/>
                <w:szCs w:val="18"/>
              </w:rPr>
            </w:pPr>
          </w:p>
        </w:tc>
      </w:tr>
      <w:tr w:rsidR="0093675D" w14:paraId="25D5E042" w14:textId="77777777" w:rsidTr="0093675D">
        <w:trPr>
          <w:trHeight w:val="1135"/>
        </w:trPr>
        <w:tc>
          <w:tcPr>
            <w:tcW w:w="10450" w:type="dxa"/>
            <w:gridSpan w:val="9"/>
            <w:tcBorders>
              <w:top w:val="single" w:sz="4" w:space="0" w:color="000000"/>
              <w:left w:val="single" w:sz="4" w:space="0" w:color="000000"/>
              <w:bottom w:val="single" w:sz="4" w:space="0" w:color="000000"/>
              <w:right w:val="single" w:sz="4" w:space="0" w:color="000000"/>
            </w:tcBorders>
          </w:tcPr>
          <w:p w14:paraId="55737A10"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Presidente(s)/Diretor (es)</w:t>
            </w:r>
          </w:p>
          <w:p w14:paraId="4A1E8942" w14:textId="77777777" w:rsidR="0093675D" w:rsidRDefault="0093675D" w:rsidP="0093675D">
            <w:pPr>
              <w:rPr>
                <w:rFonts w:ascii="Times New Roman" w:hAnsi="Times New Roman" w:cs="Times New Roman"/>
                <w:sz w:val="18"/>
                <w:szCs w:val="18"/>
              </w:rPr>
            </w:pPr>
          </w:p>
          <w:p w14:paraId="108493D4"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Nome(s)</w:t>
            </w:r>
          </w:p>
          <w:p w14:paraId="4927E03E"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1) ______________________________________________________________   CPF(s) _____________________________</w:t>
            </w:r>
          </w:p>
          <w:p w14:paraId="19D27528" w14:textId="77777777" w:rsidR="0093675D" w:rsidRDefault="0093675D" w:rsidP="0093675D">
            <w:pPr>
              <w:rPr>
                <w:rFonts w:ascii="Times New Roman" w:hAnsi="Times New Roman" w:cs="Times New Roman"/>
                <w:sz w:val="18"/>
                <w:szCs w:val="18"/>
              </w:rPr>
            </w:pPr>
          </w:p>
          <w:p w14:paraId="39E52FB6"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 xml:space="preserve">2)______________________________________________________________   CPF(s) _____________________________              </w:t>
            </w:r>
          </w:p>
          <w:p w14:paraId="28642B17" w14:textId="77777777" w:rsidR="0093675D" w:rsidRDefault="0093675D" w:rsidP="0093675D">
            <w:pPr>
              <w:rPr>
                <w:rFonts w:ascii="Times New Roman" w:hAnsi="Times New Roman" w:cs="Times New Roman"/>
                <w:sz w:val="18"/>
                <w:szCs w:val="18"/>
              </w:rPr>
            </w:pPr>
          </w:p>
        </w:tc>
      </w:tr>
      <w:tr w:rsidR="0093675D" w14:paraId="0993BD19" w14:textId="77777777" w:rsidTr="0093675D">
        <w:trPr>
          <w:trHeight w:val="193"/>
        </w:trPr>
        <w:tc>
          <w:tcPr>
            <w:tcW w:w="10450" w:type="dxa"/>
            <w:gridSpan w:val="9"/>
            <w:tcBorders>
              <w:top w:val="single" w:sz="4" w:space="0" w:color="000000"/>
              <w:left w:val="single" w:sz="4" w:space="0" w:color="000000"/>
              <w:bottom w:val="single" w:sz="4" w:space="0" w:color="000000"/>
              <w:right w:val="single" w:sz="4" w:space="0" w:color="000000"/>
            </w:tcBorders>
          </w:tcPr>
          <w:p w14:paraId="190901B8" w14:textId="77777777" w:rsidR="0093675D" w:rsidRDefault="0093675D" w:rsidP="0093675D">
            <w:pPr>
              <w:jc w:val="center"/>
            </w:pPr>
            <w:r>
              <w:rPr>
                <w:rFonts w:ascii="Times New Roman" w:hAnsi="Times New Roman" w:cs="Times New Roman"/>
                <w:b/>
                <w:sz w:val="18"/>
                <w:szCs w:val="18"/>
              </w:rPr>
              <w:t>Requerimento de Credenciamento:</w:t>
            </w:r>
          </w:p>
        </w:tc>
      </w:tr>
      <w:tr w:rsidR="0093675D" w14:paraId="6552FDA2" w14:textId="77777777" w:rsidTr="0093675D">
        <w:trPr>
          <w:trHeight w:val="2390"/>
        </w:trPr>
        <w:tc>
          <w:tcPr>
            <w:tcW w:w="10450" w:type="dxa"/>
            <w:gridSpan w:val="9"/>
            <w:tcBorders>
              <w:top w:val="single" w:sz="4" w:space="0" w:color="000000"/>
              <w:left w:val="single" w:sz="4" w:space="0" w:color="000000"/>
              <w:bottom w:val="single" w:sz="4" w:space="0" w:color="000000"/>
              <w:right w:val="single" w:sz="4" w:space="0" w:color="000000"/>
            </w:tcBorders>
          </w:tcPr>
          <w:p w14:paraId="03CA25FA" w14:textId="77777777" w:rsidR="0093675D" w:rsidRDefault="0093675D" w:rsidP="0093675D">
            <w:pPr>
              <w:snapToGrid w:val="0"/>
              <w:rPr>
                <w:rFonts w:ascii="Times New Roman" w:hAnsi="Times New Roman" w:cs="Times New Roman"/>
                <w:sz w:val="18"/>
                <w:szCs w:val="18"/>
              </w:rPr>
            </w:pPr>
          </w:p>
          <w:p w14:paraId="7D1F9CA4" w14:textId="77777777" w:rsidR="0093675D" w:rsidRDefault="0093675D" w:rsidP="003478C5">
            <w:pPr>
              <w:jc w:val="both"/>
              <w:rPr>
                <w:rFonts w:ascii="Times New Roman" w:hAnsi="Times New Roman" w:cs="Times New Roman"/>
                <w:color w:val="000000"/>
                <w:sz w:val="18"/>
                <w:szCs w:val="18"/>
              </w:rPr>
            </w:pPr>
            <w:r>
              <w:rPr>
                <w:rFonts w:ascii="Times New Roman" w:hAnsi="Times New Roman" w:cs="Times New Roman"/>
                <w:sz w:val="18"/>
                <w:szCs w:val="18"/>
              </w:rPr>
              <w:t>Requeremos o credenciamento da empresa acima identificada junto a Procuradoria-Geral de Justiça</w:t>
            </w:r>
            <w:r w:rsidR="000B00BD">
              <w:rPr>
                <w:rFonts w:ascii="Times New Roman" w:hAnsi="Times New Roman" w:cs="Times New Roman"/>
                <w:sz w:val="18"/>
                <w:szCs w:val="18"/>
              </w:rPr>
              <w:t>,</w:t>
            </w:r>
            <w:r>
              <w:rPr>
                <w:rFonts w:ascii="Times New Roman" w:hAnsi="Times New Roman" w:cs="Times New Roman"/>
                <w:sz w:val="18"/>
                <w:szCs w:val="18"/>
              </w:rPr>
              <w:t xml:space="preserve"> para a realização das avaliações psicológicas dos candidatos habilitados </w:t>
            </w:r>
            <w:r>
              <w:rPr>
                <w:rFonts w:ascii="Times New Roman" w:hAnsi="Times New Roman" w:cs="Times New Roman"/>
                <w:color w:val="000000"/>
                <w:sz w:val="18"/>
                <w:szCs w:val="18"/>
              </w:rPr>
              <w:t>no concurso para ingresso na carreira do Ministério Público</w:t>
            </w:r>
            <w:r w:rsidR="000B00BD">
              <w:rPr>
                <w:rFonts w:ascii="Times New Roman" w:hAnsi="Times New Roman" w:cs="Times New Roman"/>
                <w:color w:val="000000"/>
                <w:sz w:val="18"/>
                <w:szCs w:val="18"/>
              </w:rPr>
              <w:t>,</w:t>
            </w:r>
            <w:r w:rsidR="003478C5">
              <w:rPr>
                <w:rFonts w:ascii="Times New Roman" w:hAnsi="Times New Roman" w:cs="Times New Roman"/>
                <w:color w:val="000000"/>
                <w:sz w:val="18"/>
                <w:szCs w:val="18"/>
              </w:rPr>
              <w:t xml:space="preserve"> e assumimos desde já </w:t>
            </w:r>
            <w:r w:rsidR="000B00BD">
              <w:rPr>
                <w:rFonts w:ascii="Times New Roman" w:hAnsi="Times New Roman" w:cs="Times New Roman"/>
                <w:color w:val="000000"/>
                <w:sz w:val="18"/>
                <w:szCs w:val="18"/>
              </w:rPr>
              <w:t xml:space="preserve">o compromisso de observar todas as exigências previstas no edital do Credenciamento nº </w:t>
            </w:r>
            <w:r w:rsidR="00C15A4B">
              <w:rPr>
                <w:rFonts w:ascii="Times New Roman" w:hAnsi="Times New Roman" w:cs="Times New Roman"/>
                <w:color w:val="000000"/>
                <w:sz w:val="18"/>
                <w:szCs w:val="18"/>
              </w:rPr>
              <w:t>__</w:t>
            </w:r>
            <w:r w:rsidR="001C4395">
              <w:rPr>
                <w:rFonts w:ascii="Times New Roman" w:hAnsi="Times New Roman" w:cs="Times New Roman"/>
                <w:color w:val="000000"/>
                <w:sz w:val="18"/>
                <w:szCs w:val="18"/>
              </w:rPr>
              <w:t>/20</w:t>
            </w:r>
            <w:r w:rsidR="00C15A4B">
              <w:rPr>
                <w:rFonts w:ascii="Times New Roman" w:hAnsi="Times New Roman" w:cs="Times New Roman"/>
                <w:color w:val="000000"/>
                <w:sz w:val="18"/>
                <w:szCs w:val="18"/>
              </w:rPr>
              <w:t>21</w:t>
            </w:r>
            <w:r w:rsidR="000B00BD">
              <w:rPr>
                <w:rFonts w:ascii="Times New Roman" w:hAnsi="Times New Roman" w:cs="Times New Roman"/>
                <w:color w:val="000000"/>
                <w:sz w:val="18"/>
                <w:szCs w:val="18"/>
              </w:rPr>
              <w:t>, caso a clínica representada neste ato venha a ser credenciada</w:t>
            </w:r>
            <w:r w:rsidR="00E73E6D">
              <w:rPr>
                <w:rFonts w:ascii="Times New Roman" w:hAnsi="Times New Roman" w:cs="Times New Roman"/>
                <w:color w:val="000000"/>
                <w:sz w:val="18"/>
                <w:szCs w:val="18"/>
              </w:rPr>
              <w:t>.</w:t>
            </w:r>
          </w:p>
          <w:p w14:paraId="40C941F4" w14:textId="77777777" w:rsidR="00E73E6D" w:rsidRDefault="00E73E6D" w:rsidP="003478C5">
            <w:pPr>
              <w:jc w:val="both"/>
              <w:rPr>
                <w:rFonts w:ascii="Times New Roman" w:hAnsi="Times New Roman" w:cs="Times New Roman"/>
                <w:color w:val="000000"/>
                <w:sz w:val="18"/>
                <w:szCs w:val="18"/>
              </w:rPr>
            </w:pPr>
          </w:p>
          <w:p w14:paraId="03F40995" w14:textId="77777777" w:rsidR="00E73E6D" w:rsidRDefault="00E73E6D" w:rsidP="003478C5">
            <w:pPr>
              <w:jc w:val="both"/>
              <w:rPr>
                <w:rFonts w:ascii="Times New Roman" w:hAnsi="Times New Roman" w:cs="Times New Roman"/>
                <w:sz w:val="18"/>
                <w:szCs w:val="18"/>
              </w:rPr>
            </w:pPr>
            <w:r w:rsidRPr="00E73E6D">
              <w:rPr>
                <w:rFonts w:ascii="Times New Roman" w:hAnsi="Times New Roman" w:cs="Times New Roman"/>
                <w:sz w:val="18"/>
                <w:szCs w:val="18"/>
              </w:rPr>
              <w:t>Este Termo de Credenciamento não estabelecerá vínculo empregatício de qualquer natureza entre a Credenciante e o pessoal empregado da Credenciada na execução dos serviços, a qual se obriga por todos os correspondentes encargos trabalhistas e previdenciários.</w:t>
            </w:r>
          </w:p>
          <w:p w14:paraId="442047BC" w14:textId="77777777" w:rsidR="002E01D1" w:rsidRDefault="002E01D1" w:rsidP="003478C5">
            <w:pPr>
              <w:jc w:val="both"/>
              <w:rPr>
                <w:rFonts w:ascii="Times New Roman" w:hAnsi="Times New Roman" w:cs="Times New Roman"/>
                <w:sz w:val="18"/>
                <w:szCs w:val="18"/>
              </w:rPr>
            </w:pPr>
          </w:p>
          <w:p w14:paraId="256CD063" w14:textId="77777777" w:rsidR="002E01D1" w:rsidRDefault="002E01D1" w:rsidP="003478C5">
            <w:pPr>
              <w:jc w:val="both"/>
              <w:rPr>
                <w:rFonts w:ascii="Times New Roman" w:hAnsi="Times New Roman" w:cs="Times New Roman"/>
                <w:sz w:val="18"/>
                <w:szCs w:val="18"/>
              </w:rPr>
            </w:pPr>
            <w:r>
              <w:rPr>
                <w:rFonts w:ascii="Times New Roman" w:hAnsi="Times New Roman" w:cs="Times New Roman"/>
                <w:sz w:val="18"/>
                <w:szCs w:val="18"/>
              </w:rPr>
              <w:t>Os valores referentes aos serviços serão pagos diretamente pelos candidatos, não sendo de responsabilidade da Procuradoria-Geral de Justiça o pagamento de qualquer valor à credenciada.</w:t>
            </w:r>
          </w:p>
          <w:p w14:paraId="5A833EAE" w14:textId="77777777" w:rsidR="00E73E6D" w:rsidRDefault="00E73E6D" w:rsidP="003478C5">
            <w:pPr>
              <w:jc w:val="both"/>
              <w:rPr>
                <w:rFonts w:ascii="Times New Roman" w:hAnsi="Times New Roman" w:cs="Times New Roman"/>
                <w:sz w:val="18"/>
                <w:szCs w:val="18"/>
              </w:rPr>
            </w:pPr>
          </w:p>
          <w:p w14:paraId="78087572" w14:textId="77777777" w:rsidR="00E73E6D" w:rsidRDefault="00E73E6D" w:rsidP="003478C5">
            <w:pPr>
              <w:jc w:val="both"/>
              <w:rPr>
                <w:rFonts w:ascii="Times New Roman" w:hAnsi="Times New Roman" w:cs="Times New Roman"/>
                <w:sz w:val="18"/>
                <w:szCs w:val="18"/>
              </w:rPr>
            </w:pPr>
            <w:r w:rsidRPr="00E73E6D">
              <w:rPr>
                <w:rFonts w:ascii="Times New Roman" w:hAnsi="Times New Roman" w:cs="Times New Roman"/>
                <w:sz w:val="18"/>
                <w:szCs w:val="18"/>
              </w:rPr>
              <w:t>As partes ficarão exoneradas do cumprimento das obrigações assumidas pelo presente instrumento, quando ocorrerem motivos de força maior ou caso fortuito, assim definidos no parágrafo único do artigo 393 da Lei Federal nº 10.406, de 10 de janeiro de 2002 (Código Civil), enquanto tais motivos perdurarem.</w:t>
            </w:r>
          </w:p>
          <w:p w14:paraId="778E8741" w14:textId="77777777" w:rsidR="00E73E6D" w:rsidRDefault="00E73E6D" w:rsidP="003478C5">
            <w:pPr>
              <w:jc w:val="both"/>
              <w:rPr>
                <w:rFonts w:ascii="Times New Roman" w:hAnsi="Times New Roman" w:cs="Times New Roman"/>
                <w:sz w:val="18"/>
                <w:szCs w:val="18"/>
              </w:rPr>
            </w:pPr>
          </w:p>
          <w:p w14:paraId="31E7B7BC" w14:textId="77777777" w:rsidR="00E73E6D" w:rsidRDefault="00E73E6D" w:rsidP="003478C5">
            <w:pPr>
              <w:jc w:val="both"/>
              <w:rPr>
                <w:rFonts w:ascii="Times New Roman" w:hAnsi="Times New Roman" w:cs="Times New Roman"/>
                <w:sz w:val="18"/>
                <w:szCs w:val="18"/>
              </w:rPr>
            </w:pPr>
            <w:r>
              <w:rPr>
                <w:rFonts w:ascii="Times New Roman" w:hAnsi="Times New Roman" w:cs="Times New Roman"/>
                <w:sz w:val="18"/>
                <w:szCs w:val="18"/>
              </w:rPr>
              <w:t>Após a assinatura por parte da autoridade competente da Procuradoria-Geral de Justiça, será publicado no</w:t>
            </w:r>
            <w:r w:rsidRPr="00E73E6D">
              <w:rPr>
                <w:rFonts w:ascii="Times New Roman" w:hAnsi="Times New Roman" w:cs="Times New Roman"/>
                <w:sz w:val="18"/>
                <w:szCs w:val="18"/>
              </w:rPr>
              <w:t xml:space="preserve"> Diário Oficial Eletrônico do </w:t>
            </w:r>
            <w:r w:rsidRPr="00E73E6D">
              <w:rPr>
                <w:rFonts w:ascii="Times New Roman" w:hAnsi="Times New Roman" w:cs="Times New Roman"/>
                <w:sz w:val="18"/>
                <w:szCs w:val="18"/>
              </w:rPr>
              <w:lastRenderedPageBreak/>
              <w:t>Ministério Público do Estado de Minas Gerais – DOMP/MG o resumo deste Termo de Credenciamento.</w:t>
            </w:r>
          </w:p>
          <w:p w14:paraId="21806929" w14:textId="77777777" w:rsidR="00E73E6D" w:rsidRDefault="00E73E6D" w:rsidP="003478C5">
            <w:pPr>
              <w:jc w:val="both"/>
              <w:rPr>
                <w:rFonts w:ascii="Times New Roman" w:hAnsi="Times New Roman" w:cs="Times New Roman"/>
                <w:sz w:val="18"/>
                <w:szCs w:val="18"/>
              </w:rPr>
            </w:pPr>
          </w:p>
          <w:p w14:paraId="564F16C5" w14:textId="77777777" w:rsidR="00E73E6D" w:rsidRDefault="00E73E6D" w:rsidP="003478C5">
            <w:pPr>
              <w:jc w:val="both"/>
              <w:rPr>
                <w:rFonts w:ascii="Times New Roman" w:hAnsi="Times New Roman" w:cs="Times New Roman"/>
                <w:sz w:val="18"/>
                <w:szCs w:val="18"/>
              </w:rPr>
            </w:pPr>
            <w:r w:rsidRPr="00E73E6D">
              <w:rPr>
                <w:rFonts w:ascii="Times New Roman" w:hAnsi="Times New Roman" w:cs="Times New Roman"/>
                <w:sz w:val="18"/>
                <w:szCs w:val="18"/>
              </w:rPr>
              <w:t>Fica eleito o foro da comarca de Belo Horizonte/MG, preterido qualquer outro, por mais privilegiado que seja, para dirimir quaisquer questões oriundas deste Termo.</w:t>
            </w:r>
          </w:p>
          <w:p w14:paraId="33296B58" w14:textId="77777777" w:rsidR="0093675D" w:rsidRDefault="0093675D" w:rsidP="0093675D">
            <w:pPr>
              <w:rPr>
                <w:rFonts w:ascii="Times New Roman" w:hAnsi="Times New Roman" w:cs="Times New Roman"/>
                <w:sz w:val="18"/>
                <w:szCs w:val="18"/>
              </w:rPr>
            </w:pPr>
          </w:p>
          <w:p w14:paraId="5707D866"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Assinatura do (s) Presidente (s)/Diretor (es)</w:t>
            </w:r>
          </w:p>
          <w:p w14:paraId="63059B31" w14:textId="77777777" w:rsidR="0093675D" w:rsidRDefault="0093675D" w:rsidP="0093675D">
            <w:pPr>
              <w:rPr>
                <w:rFonts w:ascii="Times New Roman" w:hAnsi="Times New Roman" w:cs="Times New Roman"/>
                <w:sz w:val="18"/>
                <w:szCs w:val="18"/>
              </w:rPr>
            </w:pPr>
          </w:p>
          <w:p w14:paraId="691F9458"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1) __________________________________________________________________________________________________</w:t>
            </w:r>
          </w:p>
          <w:p w14:paraId="7B8AE33C" w14:textId="77777777" w:rsidR="0093675D" w:rsidRDefault="0093675D" w:rsidP="0093675D">
            <w:pPr>
              <w:rPr>
                <w:rFonts w:ascii="Times New Roman" w:hAnsi="Times New Roman" w:cs="Times New Roman"/>
                <w:sz w:val="18"/>
                <w:szCs w:val="18"/>
              </w:rPr>
            </w:pPr>
          </w:p>
          <w:p w14:paraId="1A3C6AE3"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2) __________________________________________________________________________________________________</w:t>
            </w:r>
          </w:p>
          <w:p w14:paraId="1ADD4422" w14:textId="77777777" w:rsidR="0093675D" w:rsidRDefault="0093675D" w:rsidP="0093675D">
            <w:pPr>
              <w:rPr>
                <w:rFonts w:ascii="Times New Roman" w:hAnsi="Times New Roman" w:cs="Times New Roman"/>
                <w:sz w:val="18"/>
                <w:szCs w:val="18"/>
              </w:rPr>
            </w:pPr>
          </w:p>
          <w:p w14:paraId="358B92A3" w14:textId="77777777" w:rsidR="0093675D" w:rsidRDefault="0093675D" w:rsidP="0093675D">
            <w:pPr>
              <w:rPr>
                <w:rFonts w:ascii="Times New Roman" w:hAnsi="Times New Roman" w:cs="Times New Roman"/>
                <w:sz w:val="18"/>
                <w:szCs w:val="18"/>
              </w:rPr>
            </w:pPr>
          </w:p>
          <w:p w14:paraId="4685393A"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Local_____________________________________________________________Data __________________________________</w:t>
            </w:r>
          </w:p>
          <w:p w14:paraId="7FF140E1" w14:textId="77777777" w:rsidR="0093675D" w:rsidRDefault="0093675D" w:rsidP="0093675D">
            <w:pPr>
              <w:rPr>
                <w:rFonts w:ascii="Times New Roman" w:hAnsi="Times New Roman" w:cs="Times New Roman"/>
                <w:sz w:val="18"/>
                <w:szCs w:val="18"/>
              </w:rPr>
            </w:pPr>
          </w:p>
        </w:tc>
      </w:tr>
      <w:tr w:rsidR="0093675D" w14:paraId="447EF1B3" w14:textId="77777777" w:rsidTr="0093675D">
        <w:trPr>
          <w:trHeight w:val="1389"/>
        </w:trPr>
        <w:tc>
          <w:tcPr>
            <w:tcW w:w="10450" w:type="dxa"/>
            <w:gridSpan w:val="9"/>
            <w:tcBorders>
              <w:top w:val="single" w:sz="4" w:space="0" w:color="000000"/>
              <w:left w:val="single" w:sz="4" w:space="0" w:color="000000"/>
              <w:bottom w:val="single" w:sz="4" w:space="0" w:color="000000"/>
              <w:right w:val="single" w:sz="4" w:space="0" w:color="000000"/>
            </w:tcBorders>
          </w:tcPr>
          <w:p w14:paraId="3BD92078" w14:textId="77777777" w:rsidR="0093675D" w:rsidRDefault="0093675D" w:rsidP="0093675D">
            <w:pPr>
              <w:snapToGrid w:val="0"/>
              <w:rPr>
                <w:rFonts w:ascii="Times New Roman" w:hAnsi="Times New Roman" w:cs="Times New Roman"/>
                <w:sz w:val="18"/>
                <w:szCs w:val="18"/>
              </w:rPr>
            </w:pPr>
          </w:p>
          <w:p w14:paraId="13BF75A9"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Espaço destinado ao reconhecimento da(s) firma(s) do(s) Presidente(S)/Diretor(es)</w:t>
            </w:r>
          </w:p>
          <w:p w14:paraId="3311949C" w14:textId="77777777" w:rsidR="0093675D" w:rsidRDefault="0093675D" w:rsidP="0093675D">
            <w:pPr>
              <w:rPr>
                <w:rFonts w:ascii="Times New Roman" w:hAnsi="Times New Roman" w:cs="Times New Roman"/>
                <w:sz w:val="18"/>
                <w:szCs w:val="18"/>
              </w:rPr>
            </w:pPr>
          </w:p>
        </w:tc>
      </w:tr>
      <w:tr w:rsidR="003478C5" w14:paraId="29255D6D" w14:textId="77777777" w:rsidTr="0093675D">
        <w:trPr>
          <w:trHeight w:val="263"/>
        </w:trPr>
        <w:tc>
          <w:tcPr>
            <w:tcW w:w="10450" w:type="dxa"/>
            <w:gridSpan w:val="9"/>
            <w:tcBorders>
              <w:top w:val="single" w:sz="4" w:space="0" w:color="000000"/>
              <w:left w:val="single" w:sz="4" w:space="0" w:color="000000"/>
              <w:bottom w:val="single" w:sz="4" w:space="0" w:color="000000"/>
              <w:right w:val="single" w:sz="4" w:space="0" w:color="000000"/>
            </w:tcBorders>
          </w:tcPr>
          <w:p w14:paraId="550B2F60" w14:textId="77777777" w:rsidR="003478C5" w:rsidRDefault="003478C5" w:rsidP="003478C5">
            <w:pPr>
              <w:jc w:val="both"/>
              <w:rPr>
                <w:rFonts w:ascii="Times New Roman" w:hAnsi="Times New Roman" w:cs="Times New Roman"/>
                <w:b/>
                <w:bCs/>
                <w:sz w:val="18"/>
                <w:szCs w:val="18"/>
              </w:rPr>
            </w:pPr>
            <w:r>
              <w:rPr>
                <w:rFonts w:ascii="Times New Roman" w:hAnsi="Times New Roman" w:cs="Times New Roman"/>
                <w:b/>
                <w:bCs/>
                <w:sz w:val="18"/>
                <w:szCs w:val="18"/>
              </w:rPr>
              <w:t>OS CAMPOS ABAIXO SÃO DESTINADOS AO PREENCHIMENTO POR PARTE DE SERVIDORES DA PROCURADORIA-GERAL DE JUSTIÇA.</w:t>
            </w:r>
          </w:p>
        </w:tc>
      </w:tr>
      <w:tr w:rsidR="0093675D" w14:paraId="10D8F08D" w14:textId="77777777" w:rsidTr="0093675D">
        <w:trPr>
          <w:trHeight w:val="263"/>
        </w:trPr>
        <w:tc>
          <w:tcPr>
            <w:tcW w:w="10450" w:type="dxa"/>
            <w:gridSpan w:val="9"/>
            <w:tcBorders>
              <w:top w:val="single" w:sz="4" w:space="0" w:color="000000"/>
              <w:left w:val="single" w:sz="4" w:space="0" w:color="000000"/>
              <w:bottom w:val="single" w:sz="4" w:space="0" w:color="000000"/>
              <w:right w:val="single" w:sz="4" w:space="0" w:color="000000"/>
            </w:tcBorders>
          </w:tcPr>
          <w:p w14:paraId="197DF97D" w14:textId="77777777" w:rsidR="0093675D" w:rsidRDefault="0093675D" w:rsidP="0093675D">
            <w:pPr>
              <w:jc w:val="center"/>
            </w:pPr>
            <w:r>
              <w:rPr>
                <w:rFonts w:ascii="Times New Roman" w:hAnsi="Times New Roman" w:cs="Times New Roman"/>
                <w:b/>
                <w:bCs/>
                <w:sz w:val="18"/>
                <w:szCs w:val="18"/>
              </w:rPr>
              <w:t>Conferência dos documentos</w:t>
            </w:r>
            <w:r>
              <w:rPr>
                <w:rFonts w:ascii="Times New Roman" w:hAnsi="Times New Roman" w:cs="Times New Roman"/>
                <w:sz w:val="18"/>
                <w:szCs w:val="18"/>
              </w:rPr>
              <w:t>:</w:t>
            </w:r>
          </w:p>
        </w:tc>
      </w:tr>
      <w:tr w:rsidR="0093675D" w14:paraId="6CDD80FF" w14:textId="77777777" w:rsidTr="0093675D">
        <w:trPr>
          <w:cantSplit/>
          <w:trHeight w:val="563"/>
        </w:trPr>
        <w:tc>
          <w:tcPr>
            <w:tcW w:w="5720" w:type="dxa"/>
            <w:gridSpan w:val="4"/>
            <w:tcBorders>
              <w:top w:val="single" w:sz="4" w:space="0" w:color="000000"/>
              <w:left w:val="single" w:sz="4" w:space="0" w:color="000000"/>
              <w:bottom w:val="single" w:sz="4" w:space="0" w:color="000000"/>
            </w:tcBorders>
          </w:tcPr>
          <w:p w14:paraId="6D911747" w14:textId="77777777" w:rsidR="0093675D" w:rsidRDefault="0093675D" w:rsidP="0093675D">
            <w:pPr>
              <w:pStyle w:val="NormalWeb"/>
              <w:spacing w:before="0"/>
              <w:rPr>
                <w:rFonts w:ascii="Times New Roman" w:hAnsi="Times New Roman" w:cs="Times New Roman"/>
                <w:sz w:val="18"/>
                <w:szCs w:val="18"/>
              </w:rPr>
            </w:pPr>
            <w:r>
              <w:rPr>
                <w:rFonts w:ascii="Times New Roman" w:hAnsi="Times New Roman" w:cs="Times New Roman"/>
                <w:sz w:val="18"/>
                <w:szCs w:val="18"/>
              </w:rPr>
              <w:t>D</w:t>
            </w:r>
            <w:r w:rsidR="00C15A4B">
              <w:rPr>
                <w:rFonts w:ascii="Times New Roman" w:hAnsi="Times New Roman" w:cs="Times New Roman"/>
                <w:sz w:val="18"/>
                <w:szCs w:val="18"/>
              </w:rPr>
              <w:t>iretoria de Compras e Licitações - DGCL</w:t>
            </w:r>
          </w:p>
          <w:p w14:paraId="7236F8A0"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_____/_____/____           __________________________________</w:t>
            </w:r>
          </w:p>
        </w:tc>
        <w:tc>
          <w:tcPr>
            <w:tcW w:w="4730" w:type="dxa"/>
            <w:gridSpan w:val="5"/>
            <w:tcBorders>
              <w:top w:val="single" w:sz="4" w:space="0" w:color="000000"/>
              <w:left w:val="single" w:sz="4" w:space="0" w:color="000000"/>
              <w:bottom w:val="single" w:sz="4" w:space="0" w:color="000000"/>
              <w:right w:val="single" w:sz="4" w:space="0" w:color="000000"/>
            </w:tcBorders>
          </w:tcPr>
          <w:p w14:paraId="41ECF974" w14:textId="77777777" w:rsidR="0093675D" w:rsidRDefault="0093675D" w:rsidP="0093675D">
            <w:pPr>
              <w:rPr>
                <w:rFonts w:ascii="Times New Roman" w:hAnsi="Times New Roman" w:cs="Times New Roman"/>
                <w:sz w:val="18"/>
                <w:szCs w:val="18"/>
              </w:rPr>
            </w:pPr>
            <w:r>
              <w:rPr>
                <w:rFonts w:ascii="Times New Roman" w:hAnsi="Times New Roman" w:cs="Times New Roman"/>
                <w:sz w:val="18"/>
                <w:szCs w:val="18"/>
              </w:rPr>
              <w:t>Departamento de Perícia Médica de Saúde Ocupacional:</w:t>
            </w:r>
          </w:p>
          <w:p w14:paraId="3B2A9D33" w14:textId="77777777" w:rsidR="0093675D" w:rsidRDefault="0093675D" w:rsidP="0093675D">
            <w:r>
              <w:rPr>
                <w:rFonts w:ascii="Times New Roman" w:hAnsi="Times New Roman" w:cs="Times New Roman"/>
                <w:sz w:val="18"/>
                <w:szCs w:val="18"/>
              </w:rPr>
              <w:t>_____/_____/____        ______________________________</w:t>
            </w:r>
          </w:p>
        </w:tc>
      </w:tr>
      <w:tr w:rsidR="0093675D" w14:paraId="1475130D" w14:textId="77777777" w:rsidTr="0093675D">
        <w:trPr>
          <w:cantSplit/>
          <w:trHeight w:val="275"/>
        </w:trPr>
        <w:tc>
          <w:tcPr>
            <w:tcW w:w="10450" w:type="dxa"/>
            <w:gridSpan w:val="9"/>
            <w:tcBorders>
              <w:top w:val="single" w:sz="4" w:space="0" w:color="000000"/>
              <w:left w:val="single" w:sz="4" w:space="0" w:color="000000"/>
              <w:bottom w:val="single" w:sz="4" w:space="0" w:color="000000"/>
              <w:right w:val="single" w:sz="4" w:space="0" w:color="000000"/>
            </w:tcBorders>
          </w:tcPr>
          <w:p w14:paraId="08AA9DD1" w14:textId="77777777" w:rsidR="0093675D" w:rsidRDefault="0093675D" w:rsidP="0093675D">
            <w:pPr>
              <w:jc w:val="center"/>
            </w:pPr>
            <w:r>
              <w:rPr>
                <w:rFonts w:ascii="Times New Roman" w:hAnsi="Times New Roman" w:cs="Times New Roman"/>
                <w:b/>
                <w:bCs/>
                <w:sz w:val="18"/>
                <w:szCs w:val="18"/>
              </w:rPr>
              <w:t>Deferimento</w:t>
            </w:r>
          </w:p>
        </w:tc>
      </w:tr>
      <w:tr w:rsidR="0093675D" w14:paraId="35BC0A72" w14:textId="77777777" w:rsidTr="0093675D">
        <w:trPr>
          <w:trHeight w:val="1240"/>
        </w:trPr>
        <w:tc>
          <w:tcPr>
            <w:tcW w:w="10450" w:type="dxa"/>
            <w:gridSpan w:val="9"/>
            <w:tcBorders>
              <w:top w:val="single" w:sz="4" w:space="0" w:color="000000"/>
              <w:left w:val="single" w:sz="4" w:space="0" w:color="000000"/>
              <w:bottom w:val="single" w:sz="4" w:space="0" w:color="000000"/>
              <w:right w:val="single" w:sz="4" w:space="0" w:color="000000"/>
            </w:tcBorders>
          </w:tcPr>
          <w:p w14:paraId="6A688F12" w14:textId="77777777" w:rsidR="0093675D" w:rsidRDefault="0093675D" w:rsidP="0093675D">
            <w:pPr>
              <w:snapToGrid w:val="0"/>
              <w:rPr>
                <w:rFonts w:ascii="Times New Roman" w:hAnsi="Times New Roman" w:cs="Times New Roman"/>
                <w:b/>
                <w:bCs/>
                <w:sz w:val="18"/>
                <w:szCs w:val="18"/>
              </w:rPr>
            </w:pPr>
          </w:p>
          <w:p w14:paraId="48458BF7" w14:textId="77777777" w:rsidR="0093675D" w:rsidRDefault="0093675D" w:rsidP="0093675D">
            <w:pPr>
              <w:rPr>
                <w:rFonts w:ascii="Times New Roman" w:hAnsi="Times New Roman" w:cs="Times New Roman"/>
                <w:sz w:val="18"/>
                <w:szCs w:val="18"/>
              </w:rPr>
            </w:pPr>
            <w:r>
              <w:rPr>
                <w:rFonts w:ascii="Times New Roman" w:hAnsi="Times New Roman" w:cs="Times New Roman"/>
                <w:b/>
                <w:bCs/>
                <w:sz w:val="18"/>
                <w:szCs w:val="18"/>
              </w:rPr>
              <w:t>Defiro</w:t>
            </w:r>
            <w:r>
              <w:rPr>
                <w:rFonts w:ascii="Times New Roman" w:hAnsi="Times New Roman" w:cs="Times New Roman"/>
                <w:sz w:val="18"/>
                <w:szCs w:val="18"/>
              </w:rPr>
              <w:t xml:space="preserve"> o credenciamento da clínica acima qualificada, </w:t>
            </w:r>
            <w:r w:rsidR="003478C5">
              <w:rPr>
                <w:rFonts w:ascii="Times New Roman" w:hAnsi="Times New Roman" w:cs="Times New Roman"/>
                <w:sz w:val="18"/>
                <w:szCs w:val="18"/>
              </w:rPr>
              <w:t xml:space="preserve">ficando a credenciada obrigada a observar todas as exigências previstas no edital do Credenciamento nº </w:t>
            </w:r>
            <w:r w:rsidR="00C15A4B">
              <w:rPr>
                <w:rFonts w:ascii="Times New Roman" w:hAnsi="Times New Roman" w:cs="Times New Roman"/>
                <w:sz w:val="18"/>
                <w:szCs w:val="18"/>
              </w:rPr>
              <w:t>____</w:t>
            </w:r>
            <w:r w:rsidR="001C4395">
              <w:rPr>
                <w:rFonts w:ascii="Times New Roman" w:hAnsi="Times New Roman" w:cs="Times New Roman"/>
                <w:sz w:val="18"/>
                <w:szCs w:val="18"/>
              </w:rPr>
              <w:t>/20</w:t>
            </w:r>
            <w:r w:rsidR="00C15A4B">
              <w:rPr>
                <w:rFonts w:ascii="Times New Roman" w:hAnsi="Times New Roman" w:cs="Times New Roman"/>
                <w:sz w:val="18"/>
                <w:szCs w:val="18"/>
              </w:rPr>
              <w:t>21</w:t>
            </w:r>
            <w:r w:rsidR="003478C5">
              <w:rPr>
                <w:rFonts w:ascii="Times New Roman" w:hAnsi="Times New Roman" w:cs="Times New Roman"/>
                <w:sz w:val="18"/>
                <w:szCs w:val="18"/>
              </w:rPr>
              <w:t>.</w:t>
            </w:r>
          </w:p>
          <w:p w14:paraId="2F17682F" w14:textId="77777777" w:rsidR="0093675D" w:rsidRDefault="0093675D" w:rsidP="0093675D">
            <w:pPr>
              <w:rPr>
                <w:rFonts w:ascii="Times New Roman" w:hAnsi="Times New Roman" w:cs="Times New Roman"/>
                <w:sz w:val="18"/>
                <w:szCs w:val="18"/>
              </w:rPr>
            </w:pPr>
          </w:p>
          <w:p w14:paraId="3004AAAB" w14:textId="77777777" w:rsidR="0093675D" w:rsidRDefault="0093675D" w:rsidP="0093675D">
            <w:pPr>
              <w:jc w:val="center"/>
              <w:rPr>
                <w:rFonts w:ascii="Times New Roman" w:hAnsi="Times New Roman" w:cs="Times New Roman"/>
                <w:sz w:val="18"/>
                <w:szCs w:val="18"/>
              </w:rPr>
            </w:pPr>
            <w:r>
              <w:rPr>
                <w:rFonts w:ascii="Times New Roman" w:hAnsi="Times New Roman" w:cs="Times New Roman"/>
                <w:sz w:val="18"/>
                <w:szCs w:val="18"/>
              </w:rPr>
              <w:t>Belo Horizonte, _____/____/____</w:t>
            </w:r>
          </w:p>
          <w:p w14:paraId="3E14228F" w14:textId="77777777" w:rsidR="0093675D" w:rsidRDefault="0093675D" w:rsidP="0093675D">
            <w:pPr>
              <w:jc w:val="center"/>
              <w:rPr>
                <w:rFonts w:ascii="Times New Roman" w:hAnsi="Times New Roman" w:cs="Times New Roman"/>
                <w:sz w:val="18"/>
                <w:szCs w:val="18"/>
              </w:rPr>
            </w:pPr>
          </w:p>
          <w:p w14:paraId="257EA9E2" w14:textId="77777777" w:rsidR="0093675D" w:rsidRDefault="0093675D" w:rsidP="0093675D">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w:t>
            </w:r>
          </w:p>
          <w:p w14:paraId="07480617" w14:textId="77777777" w:rsidR="0093675D" w:rsidRDefault="000D7AE3" w:rsidP="0093675D">
            <w:pPr>
              <w:jc w:val="center"/>
              <w:rPr>
                <w:rFonts w:ascii="Times New Roman" w:hAnsi="Times New Roman" w:cs="Times New Roman"/>
                <w:sz w:val="18"/>
                <w:szCs w:val="18"/>
              </w:rPr>
            </w:pPr>
            <w:r>
              <w:rPr>
                <w:rFonts w:ascii="Times New Roman" w:hAnsi="Times New Roman" w:cs="Times New Roman"/>
                <w:sz w:val="18"/>
                <w:szCs w:val="18"/>
              </w:rPr>
              <w:t>Procurador-Geral de Justiça Adjunto Administrativo</w:t>
            </w:r>
          </w:p>
          <w:p w14:paraId="711E62AA" w14:textId="77777777" w:rsidR="000D7AE3" w:rsidRDefault="000D7AE3" w:rsidP="0093675D">
            <w:pPr>
              <w:jc w:val="center"/>
            </w:pPr>
          </w:p>
        </w:tc>
      </w:tr>
      <w:tr w:rsidR="0093675D" w14:paraId="5ED84EE8" w14:textId="77777777" w:rsidTr="0093675D">
        <w:trPr>
          <w:trHeight w:val="397"/>
        </w:trPr>
        <w:tc>
          <w:tcPr>
            <w:tcW w:w="10450" w:type="dxa"/>
            <w:gridSpan w:val="9"/>
            <w:tcBorders>
              <w:top w:val="single" w:sz="4" w:space="0" w:color="000000"/>
              <w:left w:val="single" w:sz="4" w:space="0" w:color="000000"/>
              <w:bottom w:val="single" w:sz="4" w:space="0" w:color="000000"/>
              <w:right w:val="single" w:sz="4" w:space="0" w:color="000000"/>
            </w:tcBorders>
            <w:vAlign w:val="center"/>
          </w:tcPr>
          <w:p w14:paraId="09E98678" w14:textId="77777777" w:rsidR="0093675D" w:rsidRDefault="0093675D" w:rsidP="00B33847">
            <w:r>
              <w:rPr>
                <w:rFonts w:ascii="Times New Roman" w:hAnsi="Times New Roman" w:cs="Times New Roman"/>
                <w:sz w:val="18"/>
                <w:szCs w:val="18"/>
              </w:rPr>
              <w:t xml:space="preserve">Anexar original ou cópia autenticada dos documentos da clínica interessada, previstos no </w:t>
            </w:r>
            <w:r w:rsidR="00C347EA">
              <w:rPr>
                <w:rFonts w:ascii="Times New Roman" w:hAnsi="Times New Roman" w:cs="Times New Roman"/>
                <w:sz w:val="18"/>
                <w:szCs w:val="18"/>
              </w:rPr>
              <w:t>Anexo II do Edital.</w:t>
            </w:r>
          </w:p>
        </w:tc>
      </w:tr>
    </w:tbl>
    <w:p w14:paraId="2B5805A8" w14:textId="77777777" w:rsidR="004F4300" w:rsidRDefault="0093675D" w:rsidP="004F4300">
      <w:pPr>
        <w:pStyle w:val="CPLPadrao"/>
        <w:jc w:val="center"/>
      </w:pPr>
      <w:r>
        <w:t xml:space="preserve"> </w:t>
      </w:r>
    </w:p>
    <w:p w14:paraId="6ADDBCAB" w14:textId="77777777" w:rsidR="004F4300" w:rsidRDefault="004F4300">
      <w:pPr>
        <w:tabs>
          <w:tab w:val="left" w:pos="1980"/>
        </w:tabs>
        <w:suppressAutoHyphens w:val="0"/>
        <w:autoSpaceDE/>
        <w:spacing w:before="240" w:after="240"/>
        <w:jc w:val="both"/>
        <w:rPr>
          <w:color w:val="000000"/>
          <w:kern w:val="0"/>
          <w:lang w:eastAsia="pt-BR"/>
        </w:rPr>
      </w:pPr>
    </w:p>
    <w:p w14:paraId="579BE6A1" w14:textId="77777777" w:rsidR="004F4300" w:rsidRDefault="004F4300">
      <w:pPr>
        <w:tabs>
          <w:tab w:val="left" w:pos="1980"/>
        </w:tabs>
        <w:suppressAutoHyphens w:val="0"/>
        <w:autoSpaceDE/>
        <w:spacing w:before="240" w:after="240"/>
        <w:jc w:val="both"/>
        <w:rPr>
          <w:color w:val="000000"/>
          <w:kern w:val="0"/>
          <w:lang w:eastAsia="pt-BR"/>
        </w:rPr>
      </w:pPr>
    </w:p>
    <w:p w14:paraId="12EB87BB" w14:textId="77777777" w:rsidR="004F4300" w:rsidRDefault="004F4300">
      <w:pPr>
        <w:tabs>
          <w:tab w:val="left" w:pos="1980"/>
        </w:tabs>
        <w:suppressAutoHyphens w:val="0"/>
        <w:autoSpaceDE/>
        <w:spacing w:before="240" w:after="240"/>
        <w:jc w:val="both"/>
        <w:rPr>
          <w:color w:val="000000"/>
          <w:kern w:val="0"/>
          <w:lang w:eastAsia="pt-BR"/>
        </w:rPr>
      </w:pPr>
    </w:p>
    <w:p w14:paraId="70C2D138" w14:textId="77777777" w:rsidR="004F4300" w:rsidRDefault="004F4300">
      <w:pPr>
        <w:tabs>
          <w:tab w:val="left" w:pos="1980"/>
        </w:tabs>
        <w:suppressAutoHyphens w:val="0"/>
        <w:autoSpaceDE/>
        <w:spacing w:before="240" w:after="240"/>
        <w:jc w:val="both"/>
        <w:rPr>
          <w:color w:val="000000"/>
          <w:kern w:val="0"/>
          <w:lang w:eastAsia="pt-BR"/>
        </w:rPr>
      </w:pPr>
    </w:p>
    <w:p w14:paraId="6A2203B1" w14:textId="77777777" w:rsidR="004F4300" w:rsidRDefault="004F4300">
      <w:pPr>
        <w:tabs>
          <w:tab w:val="left" w:pos="1980"/>
        </w:tabs>
        <w:suppressAutoHyphens w:val="0"/>
        <w:autoSpaceDE/>
        <w:spacing w:before="240" w:after="240"/>
        <w:jc w:val="both"/>
        <w:rPr>
          <w:color w:val="000000"/>
          <w:kern w:val="0"/>
          <w:lang w:eastAsia="pt-BR"/>
        </w:rPr>
      </w:pPr>
    </w:p>
    <w:p w14:paraId="35F48C45" w14:textId="77777777" w:rsidR="004F4300" w:rsidRDefault="004F4300">
      <w:pPr>
        <w:tabs>
          <w:tab w:val="left" w:pos="1980"/>
        </w:tabs>
        <w:suppressAutoHyphens w:val="0"/>
        <w:autoSpaceDE/>
        <w:spacing w:before="240" w:after="240"/>
        <w:jc w:val="both"/>
        <w:rPr>
          <w:color w:val="000000"/>
          <w:kern w:val="0"/>
          <w:lang w:eastAsia="pt-BR"/>
        </w:rPr>
      </w:pPr>
    </w:p>
    <w:p w14:paraId="01B60D49" w14:textId="77777777" w:rsidR="00251A67" w:rsidRPr="00991F60" w:rsidRDefault="003E2B7D">
      <w:pPr>
        <w:spacing w:before="240" w:after="240"/>
      </w:pPr>
      <w:r w:rsidRPr="00991F60">
        <w:rPr>
          <w:kern w:val="0"/>
          <w:lang w:eastAsia="pt-BR"/>
        </w:rPr>
        <w:br w:type="page"/>
      </w:r>
    </w:p>
    <w:p w14:paraId="4028514F" w14:textId="77777777" w:rsidR="00251A67" w:rsidRPr="00991F60" w:rsidRDefault="0082143A">
      <w:pPr>
        <w:pStyle w:val="Ttulo3"/>
        <w:spacing w:after="240"/>
        <w:rPr>
          <w:rFonts w:ascii="Arial" w:hAnsi="Arial" w:cs="Arial"/>
          <w:sz w:val="24"/>
          <w:szCs w:val="24"/>
        </w:rPr>
      </w:pPr>
      <w:bookmarkStart w:id="36" w:name="_Toc85712933"/>
      <w:r w:rsidRPr="00991F60">
        <w:rPr>
          <w:rFonts w:ascii="Arial" w:hAnsi="Arial" w:cs="Arial"/>
          <w:sz w:val="24"/>
          <w:szCs w:val="24"/>
        </w:rPr>
        <w:lastRenderedPageBreak/>
        <w:t>ANEXO II – RELAÇÃO DE DOCUMENTOS EXIGIDOS</w:t>
      </w:r>
      <w:bookmarkEnd w:id="36"/>
    </w:p>
    <w:p w14:paraId="65C4087C" w14:textId="77777777" w:rsidR="00D84B1F" w:rsidRPr="00991F60" w:rsidRDefault="00D84B1F" w:rsidP="00D84B1F">
      <w:pPr>
        <w:pStyle w:val="CPLPadrao"/>
        <w:spacing w:before="240" w:after="240"/>
      </w:pPr>
      <w:r w:rsidRPr="00991F60">
        <w:rPr>
          <w:b/>
          <w:bCs/>
        </w:rPr>
        <w:t>1.1</w:t>
      </w:r>
      <w:r w:rsidRPr="00991F60">
        <w:t xml:space="preserve"> – Ato de inscrição na Junta Comercial da respectiva sede, no caso de Empresas Individuais de Responsabilidade Limitada – EIRELI, Empresário Individual e Microempreendedor Individual (MEI);</w:t>
      </w:r>
    </w:p>
    <w:p w14:paraId="2C866426" w14:textId="77777777" w:rsidR="00D84B1F" w:rsidRPr="00991F60" w:rsidRDefault="00D84B1F" w:rsidP="00D84B1F">
      <w:pPr>
        <w:pStyle w:val="CPLPadrao"/>
        <w:spacing w:before="240" w:after="240"/>
      </w:pPr>
      <w:r w:rsidRPr="00991F60">
        <w:rPr>
          <w:b/>
        </w:rPr>
        <w:t xml:space="preserve">1.2 </w:t>
      </w:r>
      <w:r w:rsidRPr="006873F6">
        <w:t>–</w:t>
      </w:r>
      <w:r w:rsidRPr="00991F60">
        <w:rPr>
          <w:b/>
        </w:rPr>
        <w:t xml:space="preserve"> </w:t>
      </w:r>
      <w:r w:rsidRPr="00991F60">
        <w:t>Ato constitutivo, estatuto ou contrato social em vigor, devidamente registrado na Junta Comercial da respectiva sede, no caso de sociedades empresárias e, em se tratando de sociedades por ações, acompanhado de documentos de eleição de seus administradores;</w:t>
      </w:r>
    </w:p>
    <w:p w14:paraId="3ABCDD3F" w14:textId="77777777" w:rsidR="00D84B1F" w:rsidRPr="00991F60" w:rsidRDefault="00D84B1F" w:rsidP="00D84B1F">
      <w:pPr>
        <w:pStyle w:val="CPLPadrao"/>
        <w:spacing w:before="240" w:after="240"/>
      </w:pPr>
      <w:r w:rsidRPr="00991F60">
        <w:rPr>
          <w:b/>
          <w:bCs/>
        </w:rPr>
        <w:t>1.3</w:t>
      </w:r>
      <w:r w:rsidRPr="00991F60">
        <w:t xml:space="preserve"> –</w:t>
      </w:r>
      <w:r>
        <w:t xml:space="preserve"> </w:t>
      </w:r>
      <w:r w:rsidRPr="00991F60">
        <w:t>Ato constitutivo, estatuto ou contrato social em vigor, devidamente registrado no Registro Civil das Pessoas Jurídicas do local de sua sede, no caso de sociedades não empresárias, acompanhada de prova de eleição da diretoria em exercício;</w:t>
      </w:r>
    </w:p>
    <w:p w14:paraId="7A8092C0" w14:textId="77777777" w:rsidR="00D84B1F" w:rsidRPr="00991F60" w:rsidRDefault="00D84B1F" w:rsidP="00D84B1F">
      <w:pPr>
        <w:pStyle w:val="CPLPadrao"/>
        <w:spacing w:before="240" w:after="240"/>
      </w:pPr>
      <w:r w:rsidRPr="00991F60">
        <w:rPr>
          <w:b/>
          <w:bCs/>
        </w:rPr>
        <w:t>1.4</w:t>
      </w:r>
      <w:r w:rsidRPr="00991F60">
        <w:t xml:space="preserve"> – Decreto de autorização, em se tratando de empresa ou sociedade estrangeira em funcionamento no País, e ato de registro ou autorização para funcionamento expedido pelo órgão competente, quando a atividade assim o exigir;</w:t>
      </w:r>
    </w:p>
    <w:p w14:paraId="318AB9ED" w14:textId="77777777" w:rsidR="00D84B1F" w:rsidRDefault="00D84B1F" w:rsidP="00D84B1F">
      <w:pPr>
        <w:pStyle w:val="CPLPadrao"/>
        <w:spacing w:before="240" w:after="240"/>
      </w:pPr>
      <w:r w:rsidRPr="00991F60">
        <w:rPr>
          <w:b/>
          <w:bCs/>
        </w:rPr>
        <w:t>1.5</w:t>
      </w:r>
      <w:r w:rsidRPr="00991F60">
        <w:t xml:space="preserve"> – O ato de constituição deverá expressar objetivo social pertinente e compatív</w:t>
      </w:r>
      <w:r w:rsidR="005E3EB6">
        <w:t xml:space="preserve">el com o objeto </w:t>
      </w:r>
      <w:r w:rsidR="003B0A24">
        <w:t>deste Credenciamento</w:t>
      </w:r>
      <w:r w:rsidR="005E3EB6">
        <w:t>;</w:t>
      </w:r>
    </w:p>
    <w:p w14:paraId="320B7B69" w14:textId="77777777" w:rsidR="00D84B1F" w:rsidRPr="00991F60" w:rsidRDefault="00D84B1F" w:rsidP="00D84B1F">
      <w:pPr>
        <w:tabs>
          <w:tab w:val="num" w:pos="1440"/>
        </w:tabs>
        <w:suppressAutoHyphens w:val="0"/>
        <w:autoSpaceDN w:val="0"/>
        <w:adjustRightInd w:val="0"/>
        <w:spacing w:before="240" w:after="240"/>
        <w:jc w:val="both"/>
      </w:pPr>
      <w:r w:rsidRPr="00991F60">
        <w:rPr>
          <w:b/>
          <w:bCs/>
        </w:rPr>
        <w:t>1.</w:t>
      </w:r>
      <w:r>
        <w:rPr>
          <w:b/>
          <w:bCs/>
        </w:rPr>
        <w:t>6</w:t>
      </w:r>
      <w:r w:rsidRPr="00991F60">
        <w:t xml:space="preserve"> </w:t>
      </w:r>
      <w:r>
        <w:t>–</w:t>
      </w:r>
      <w:r w:rsidRPr="00991F60">
        <w:t xml:space="preserve"> Se for o caso, apresentar procuração conferindo poderes ao(s) responsável(s) pela </w:t>
      </w:r>
      <w:r>
        <w:t xml:space="preserve">assinatura do </w:t>
      </w:r>
      <w:r w:rsidR="00F8609A">
        <w:t>Termo</w:t>
      </w:r>
      <w:r>
        <w:t xml:space="preserve"> de </w:t>
      </w:r>
      <w:r w:rsidR="00F8609A">
        <w:t>C</w:t>
      </w:r>
      <w:r>
        <w:t>redenciamento</w:t>
      </w:r>
      <w:r w:rsidR="005E3EB6">
        <w:t>;</w:t>
      </w:r>
    </w:p>
    <w:p w14:paraId="7D8A3B77" w14:textId="77777777" w:rsidR="00D84B1F" w:rsidRDefault="00D84B1F" w:rsidP="00D84B1F">
      <w:pPr>
        <w:pStyle w:val="CPLPadrao"/>
        <w:spacing w:before="240" w:after="240"/>
      </w:pPr>
      <w:r>
        <w:rPr>
          <w:b/>
          <w:bCs/>
        </w:rPr>
        <w:t>1</w:t>
      </w:r>
      <w:r w:rsidRPr="00991F60">
        <w:rPr>
          <w:b/>
          <w:bCs/>
        </w:rPr>
        <w:t>.</w:t>
      </w:r>
      <w:r>
        <w:rPr>
          <w:b/>
          <w:bCs/>
        </w:rPr>
        <w:t>7</w:t>
      </w:r>
      <w:r w:rsidRPr="00991F60">
        <w:t xml:space="preserve"> – Número de inscrição no Cadastro Nacional de Pessoa Jurídica (CNPJ), da unidade da empresa que participará </w:t>
      </w:r>
      <w:r w:rsidR="003B0A24">
        <w:t>do Credenciamento</w:t>
      </w:r>
      <w:r w:rsidRPr="00991F60">
        <w:t>, nos termos da IN-SRF 200/02;</w:t>
      </w:r>
    </w:p>
    <w:p w14:paraId="3B1839A5" w14:textId="77777777" w:rsidR="00D84B1F" w:rsidRDefault="00D84B1F" w:rsidP="00D84B1F">
      <w:pPr>
        <w:pStyle w:val="western"/>
        <w:spacing w:before="240" w:beforeAutospacing="0" w:after="240"/>
        <w:rPr>
          <w:color w:val="auto"/>
        </w:rPr>
      </w:pPr>
      <w:r>
        <w:rPr>
          <w:b/>
        </w:rPr>
        <w:t xml:space="preserve">1.8 – </w:t>
      </w:r>
      <w:r w:rsidRPr="00D84B1F">
        <w:rPr>
          <w:color w:val="auto"/>
        </w:rPr>
        <w:t xml:space="preserve">Certificado de Registro de Pessoa Jurídica emitido pelo Conselho </w:t>
      </w:r>
      <w:r>
        <w:rPr>
          <w:color w:val="auto"/>
        </w:rPr>
        <w:t xml:space="preserve">Regional de Psicologia, acompanhado </w:t>
      </w:r>
      <w:r w:rsidR="00E61D1F">
        <w:rPr>
          <w:color w:val="auto"/>
        </w:rPr>
        <w:t xml:space="preserve">de </w:t>
      </w:r>
      <w:r w:rsidRPr="00D84B1F">
        <w:rPr>
          <w:color w:val="auto"/>
        </w:rPr>
        <w:t xml:space="preserve">certidão negativa de </w:t>
      </w:r>
      <w:r w:rsidR="00E61D1F">
        <w:rPr>
          <w:color w:val="auto"/>
        </w:rPr>
        <w:t>infrações éticas do respectivo c</w:t>
      </w:r>
      <w:r w:rsidRPr="00D84B1F">
        <w:rPr>
          <w:color w:val="auto"/>
        </w:rPr>
        <w:t>onselho</w:t>
      </w:r>
      <w:r>
        <w:rPr>
          <w:color w:val="auto"/>
        </w:rPr>
        <w:t>.</w:t>
      </w:r>
      <w:r w:rsidRPr="00D84B1F">
        <w:rPr>
          <w:color w:val="auto"/>
        </w:rPr>
        <w:t xml:space="preserve"> O Certificado deverá es</w:t>
      </w:r>
      <w:r w:rsidR="005E3EB6">
        <w:rPr>
          <w:color w:val="auto"/>
        </w:rPr>
        <w:t>tar dentro do prazo de validade;</w:t>
      </w:r>
    </w:p>
    <w:p w14:paraId="2B683AB2" w14:textId="77777777" w:rsidR="005E3EB6" w:rsidRPr="00991F60" w:rsidRDefault="00335277" w:rsidP="005E3EB6">
      <w:pPr>
        <w:pStyle w:val="CPLPadrao"/>
        <w:spacing w:before="240" w:after="240"/>
      </w:pPr>
      <w:r>
        <w:rPr>
          <w:b/>
        </w:rPr>
        <w:t>1.9</w:t>
      </w:r>
      <w:r w:rsidR="005E3EB6" w:rsidRPr="005E3EB6">
        <w:rPr>
          <w:b/>
        </w:rPr>
        <w:t xml:space="preserve"> – </w:t>
      </w:r>
      <w:r w:rsidR="005E3EB6" w:rsidRPr="00991F60">
        <w:t>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5E3EB6">
        <w:t>/</w:t>
      </w:r>
      <w:r w:rsidR="005E3EB6" w:rsidRPr="00991F60">
        <w:t>14, Receita Federal do Brasil;</w:t>
      </w:r>
    </w:p>
    <w:p w14:paraId="58A08AA4" w14:textId="77777777" w:rsidR="005E3EB6" w:rsidRPr="00991F60" w:rsidRDefault="00335277" w:rsidP="005E3EB6">
      <w:pPr>
        <w:pStyle w:val="CPLPadrao"/>
        <w:spacing w:before="240" w:after="240"/>
      </w:pPr>
      <w:r>
        <w:rPr>
          <w:b/>
        </w:rPr>
        <w:t>2.0</w:t>
      </w:r>
      <w:r w:rsidR="005E3EB6">
        <w:rPr>
          <w:b/>
        </w:rPr>
        <w:t xml:space="preserve"> – </w:t>
      </w:r>
      <w:r w:rsidR="005E3EB6" w:rsidRPr="00991F60">
        <w:t>Prova de regularidade perante o Fundo de Garantia por Tempo de Serviço, através do Certificado de Regularidade do FGTS (CRF), emitido pela Caixa Econômica Federal;</w:t>
      </w:r>
    </w:p>
    <w:p w14:paraId="21F39676" w14:textId="77777777" w:rsidR="005E3EB6" w:rsidRPr="005E3EB6" w:rsidRDefault="005E3EB6" w:rsidP="00D84B1F">
      <w:pPr>
        <w:pStyle w:val="western"/>
        <w:spacing w:before="240" w:beforeAutospacing="0" w:after="240"/>
        <w:rPr>
          <w:color w:val="auto"/>
        </w:rPr>
      </w:pPr>
      <w:r>
        <w:rPr>
          <w:b/>
          <w:color w:val="auto"/>
        </w:rPr>
        <w:t>2.</w:t>
      </w:r>
      <w:r w:rsidR="00335277">
        <w:rPr>
          <w:b/>
          <w:color w:val="auto"/>
        </w:rPr>
        <w:t>1</w:t>
      </w:r>
      <w:r>
        <w:rPr>
          <w:b/>
          <w:color w:val="auto"/>
        </w:rPr>
        <w:t xml:space="preserve"> – </w:t>
      </w:r>
      <w:r>
        <w:rPr>
          <w:color w:val="auto"/>
        </w:rPr>
        <w:t>D</w:t>
      </w:r>
      <w:r w:rsidRPr="005E3EB6">
        <w:rPr>
          <w:color w:val="auto"/>
        </w:rPr>
        <w:t>ocumento expedido por órgão competente, comprovando o mínimo de 2 (dois) anos de existência da clínica;</w:t>
      </w:r>
    </w:p>
    <w:p w14:paraId="18E00164" w14:textId="77777777" w:rsidR="00D84B1F" w:rsidRDefault="00335277" w:rsidP="005E3EB6">
      <w:pPr>
        <w:pStyle w:val="western"/>
        <w:spacing w:before="240" w:beforeAutospacing="0" w:after="240"/>
        <w:rPr>
          <w:color w:val="auto"/>
        </w:rPr>
      </w:pPr>
      <w:r>
        <w:rPr>
          <w:b/>
          <w:color w:val="auto"/>
        </w:rPr>
        <w:lastRenderedPageBreak/>
        <w:t>2.2</w:t>
      </w:r>
      <w:r w:rsidR="005E3EB6">
        <w:rPr>
          <w:b/>
          <w:color w:val="auto"/>
        </w:rPr>
        <w:t xml:space="preserve"> – </w:t>
      </w:r>
      <w:r w:rsidR="00546230">
        <w:rPr>
          <w:color w:val="auto"/>
        </w:rPr>
        <w:t>C</w:t>
      </w:r>
      <w:r w:rsidR="005E3EB6" w:rsidRPr="005E3EB6">
        <w:rPr>
          <w:color w:val="auto"/>
        </w:rPr>
        <w:t>ertidão(ões) ou atestado(s) expedido(s) por pessoa jurídica de direito público ou privado, comprovando experiência na realização de avaliação psicológica em pelo menos 3 (três) concursos públicos e comprovando ainda a satisfação quanto à qualidade dos serviços e cumprimento das obrigações contratuais</w:t>
      </w:r>
      <w:r w:rsidR="007F7AF3">
        <w:rPr>
          <w:color w:val="auto"/>
        </w:rPr>
        <w:t>.</w:t>
      </w:r>
    </w:p>
    <w:p w14:paraId="64A2089B" w14:textId="77777777" w:rsidR="003770CE" w:rsidRDefault="00335277" w:rsidP="003770CE">
      <w:pPr>
        <w:pStyle w:val="CPLPadraoNegrito"/>
      </w:pPr>
      <w:r>
        <w:t>2.3</w:t>
      </w:r>
      <w:r w:rsidR="003770CE">
        <w:t xml:space="preserve"> – Condições para aceitabilidade dos documentos:</w:t>
      </w:r>
    </w:p>
    <w:p w14:paraId="373113C0" w14:textId="77777777" w:rsidR="003770CE" w:rsidRDefault="007F7AF3" w:rsidP="003770CE">
      <w:pPr>
        <w:pStyle w:val="CPLPadrao"/>
      </w:pPr>
      <w:r>
        <w:t>2.</w:t>
      </w:r>
      <w:r w:rsidR="00335277">
        <w:t>3</w:t>
      </w:r>
      <w:r w:rsidR="003770CE">
        <w:t>.1 – Os documentos ser</w:t>
      </w:r>
      <w:r w:rsidR="00392B26">
        <w:t xml:space="preserve">ão </w:t>
      </w:r>
      <w:r w:rsidR="003770CE">
        <w:t xml:space="preserve">apresentados em cópia </w:t>
      </w:r>
      <w:r w:rsidR="00392B26">
        <w:t xml:space="preserve">digitalizada do original, podendo ser efetuada diligência para comprovação da identidade dos mesmos. Nesta hipótese, será solicitada a apresentação do documento original para conferência.  </w:t>
      </w:r>
    </w:p>
    <w:p w14:paraId="70CF86BC" w14:textId="77777777" w:rsidR="003770CE" w:rsidRDefault="00867730" w:rsidP="003770CE">
      <w:pPr>
        <w:pStyle w:val="CPLPadrao"/>
      </w:pPr>
      <w:r>
        <w:t>2.</w:t>
      </w:r>
      <w:r w:rsidR="00335277">
        <w:t>3</w:t>
      </w:r>
      <w:r w:rsidR="003770CE">
        <w:t xml:space="preserve">.2 – No caso de documento emitido por meio de sistema eletrônico, a aceitação fica condicionada à verificação de sua autenticidade no portal do emissor, na </w:t>
      </w:r>
      <w:r w:rsidR="003770CE">
        <w:rPr>
          <w:i/>
          <w:iCs/>
        </w:rPr>
        <w:t>Internet</w:t>
      </w:r>
      <w:r w:rsidR="0076753C">
        <w:t>.</w:t>
      </w:r>
    </w:p>
    <w:p w14:paraId="6470E044" w14:textId="77777777" w:rsidR="003770CE" w:rsidRDefault="00867730" w:rsidP="003770CE">
      <w:pPr>
        <w:pStyle w:val="CPLPadrao"/>
      </w:pPr>
      <w:r>
        <w:t>2.</w:t>
      </w:r>
      <w:r w:rsidR="00335277">
        <w:t>3</w:t>
      </w:r>
      <w:r w:rsidR="003770CE">
        <w:t>.3 – Salvo aqueles documentos que por sua própria natureza tenham validade indeterminada, todos os demais somente serão considerados válidos se emitidos em no máximo 90 (noventa) dias imediatamente anteriores à data-limite para apresentação das propostas, caso não tenham pra</w:t>
      </w:r>
      <w:r w:rsidR="0076753C">
        <w:t>zo de validade neles consignado.</w:t>
      </w:r>
    </w:p>
    <w:p w14:paraId="59588836" w14:textId="77777777" w:rsidR="003770CE" w:rsidRDefault="00867730" w:rsidP="003770CE">
      <w:pPr>
        <w:pStyle w:val="CPLPadrao"/>
      </w:pPr>
      <w:r>
        <w:t>2.</w:t>
      </w:r>
      <w:r w:rsidR="00335277">
        <w:t>3</w:t>
      </w:r>
      <w:r w:rsidR="003770CE">
        <w:t>.4 – Todos os documentos deverão estar em nome da matriz, se o credenciado for a matriz, e em nome da filial</w:t>
      </w:r>
      <w:r w:rsidR="0076753C">
        <w:t>, se o credenciado for a filial.</w:t>
      </w:r>
    </w:p>
    <w:p w14:paraId="346E74F5" w14:textId="77777777" w:rsidR="003770CE" w:rsidRDefault="00867730" w:rsidP="003770CE">
      <w:pPr>
        <w:pStyle w:val="CPLPadrao"/>
      </w:pPr>
      <w:r>
        <w:t>2.</w:t>
      </w:r>
      <w:r w:rsidR="00335277">
        <w:t>3</w:t>
      </w:r>
      <w:r w:rsidR="003770CE">
        <w:t>.5 – Poderá ainda o credenciado, se filial, apresentar aqueles documentos que, pela própria natureza, comprovadamente, forem emitidos somente em nome da matriz.</w:t>
      </w:r>
    </w:p>
    <w:p w14:paraId="0C899FB7" w14:textId="77777777" w:rsidR="00867730" w:rsidRPr="00991F60" w:rsidRDefault="00335277" w:rsidP="00867730">
      <w:pPr>
        <w:pStyle w:val="CPLPadrao"/>
        <w:spacing w:before="240" w:after="240"/>
      </w:pPr>
      <w:r>
        <w:t>2.3</w:t>
      </w:r>
      <w:r w:rsidR="00867730">
        <w:t>.6 – As clínicas interessadas</w:t>
      </w:r>
      <w:r w:rsidR="00867730" w:rsidRPr="00991F60">
        <w:t xml:space="preserve"> deverão manter válidos, durante todo o </w:t>
      </w:r>
      <w:r w:rsidR="00F70516">
        <w:t>credenciamento</w:t>
      </w:r>
      <w:r w:rsidR="00867730" w:rsidRPr="00991F60">
        <w:t xml:space="preserve">, os documentos apresentados para habilitação, sendo exigida essa condição para </w:t>
      </w:r>
      <w:r w:rsidR="005A6541">
        <w:t>seu credenciamento</w:t>
      </w:r>
      <w:r w:rsidR="0076753C">
        <w:t>.</w:t>
      </w:r>
    </w:p>
    <w:p w14:paraId="16C0F89D" w14:textId="77777777" w:rsidR="00867730" w:rsidRPr="00991F60" w:rsidRDefault="00335277" w:rsidP="00867730">
      <w:pPr>
        <w:pStyle w:val="CPLPadrao"/>
        <w:spacing w:before="240" w:after="240"/>
      </w:pPr>
      <w:r>
        <w:rPr>
          <w:bCs/>
        </w:rPr>
        <w:t>2.3</w:t>
      </w:r>
      <w:r w:rsidR="00867730" w:rsidRPr="00867730">
        <w:rPr>
          <w:bCs/>
        </w:rPr>
        <w:t>.7</w:t>
      </w:r>
      <w:r w:rsidR="00867730" w:rsidRPr="00867730">
        <w:t xml:space="preserve"> –</w:t>
      </w:r>
      <w:r w:rsidR="00867730" w:rsidRPr="00991F60">
        <w:t xml:space="preserve"> Os documentos exigidos não poderão ser substituídos por nenhum tipo de protocolo.</w:t>
      </w:r>
    </w:p>
    <w:p w14:paraId="040E5D4E" w14:textId="77777777" w:rsidR="003770CE" w:rsidRDefault="003770CE" w:rsidP="003770CE">
      <w:pPr>
        <w:pStyle w:val="CPLPadrao"/>
      </w:pPr>
    </w:p>
    <w:p w14:paraId="361E2AA4" w14:textId="77777777" w:rsidR="003770CE" w:rsidRDefault="003770CE" w:rsidP="003770CE">
      <w:pPr>
        <w:pStyle w:val="CPLPadrao"/>
      </w:pPr>
    </w:p>
    <w:p w14:paraId="3E569CFC" w14:textId="77777777" w:rsidR="00CF2D53" w:rsidRDefault="00CF2D53" w:rsidP="002677F8">
      <w:pPr>
        <w:suppressAutoHyphens w:val="0"/>
        <w:autoSpaceDE/>
        <w:spacing w:before="240" w:after="240"/>
        <w:rPr>
          <w:rFonts w:eastAsia="SimSun"/>
          <w:lang w:eastAsia="hi-IN" w:bidi="hi-IN"/>
        </w:rPr>
      </w:pPr>
      <w:r>
        <w:br w:type="page"/>
      </w:r>
    </w:p>
    <w:p w14:paraId="1BD14D5C" w14:textId="77777777" w:rsidR="00891D53" w:rsidRDefault="00891D53" w:rsidP="00C01A0B">
      <w:pPr>
        <w:pStyle w:val="Ttulo3"/>
        <w:spacing w:after="240"/>
        <w:rPr>
          <w:rFonts w:ascii="Arial" w:hAnsi="Arial" w:cs="Arial"/>
          <w:sz w:val="24"/>
          <w:szCs w:val="24"/>
        </w:rPr>
      </w:pPr>
      <w:bookmarkStart w:id="37" w:name="_Toc476925667"/>
      <w:bookmarkStart w:id="38" w:name="_Toc85712934"/>
      <w:r w:rsidRPr="002677F8">
        <w:rPr>
          <w:rFonts w:ascii="Arial" w:hAnsi="Arial" w:cs="Arial"/>
          <w:sz w:val="24"/>
          <w:szCs w:val="24"/>
        </w:rPr>
        <w:lastRenderedPageBreak/>
        <w:t>ANEXO I</w:t>
      </w:r>
      <w:r w:rsidR="000B00BD">
        <w:rPr>
          <w:rFonts w:ascii="Arial" w:hAnsi="Arial" w:cs="Arial"/>
          <w:sz w:val="24"/>
          <w:szCs w:val="24"/>
        </w:rPr>
        <w:t>II</w:t>
      </w:r>
      <w:r w:rsidRPr="002677F8">
        <w:rPr>
          <w:rFonts w:ascii="Arial" w:hAnsi="Arial" w:cs="Arial"/>
          <w:sz w:val="24"/>
          <w:szCs w:val="24"/>
        </w:rPr>
        <w:t xml:space="preserve"> – </w:t>
      </w:r>
      <w:bookmarkEnd w:id="37"/>
      <w:r w:rsidR="006B5575">
        <w:rPr>
          <w:rFonts w:ascii="Arial" w:hAnsi="Arial" w:cs="Arial"/>
          <w:sz w:val="24"/>
          <w:szCs w:val="24"/>
        </w:rPr>
        <w:t>TERMO DE REFERÊNCIA</w:t>
      </w:r>
      <w:bookmarkEnd w:id="38"/>
    </w:p>
    <w:p w14:paraId="34C62ECF" w14:textId="77777777" w:rsidR="00392B26" w:rsidRDefault="00392B26" w:rsidP="00392B26">
      <w:pPr>
        <w:pStyle w:val="Textbody"/>
        <w:spacing w:before="120" w:after="120" w:line="360" w:lineRule="auto"/>
        <w:rPr>
          <w:b/>
        </w:rPr>
      </w:pPr>
      <w:r>
        <w:rPr>
          <w:b/>
        </w:rPr>
        <w:t>1. OBJETO</w:t>
      </w:r>
    </w:p>
    <w:p w14:paraId="31FE9D48" w14:textId="77777777" w:rsidR="00392B26" w:rsidRDefault="00392B26" w:rsidP="00392B26">
      <w:pPr>
        <w:pStyle w:val="Textbody"/>
        <w:spacing w:before="120" w:after="120" w:line="360" w:lineRule="auto"/>
      </w:pPr>
      <w:r>
        <w:t>O presente termo tem por objetivo o credenciamento de clínicas para a realização das avaliações psicológicas dos candidatos habilitados a</w:t>
      </w:r>
      <w:r>
        <w:rPr>
          <w:color w:val="000000"/>
        </w:rPr>
        <w:t xml:space="preserve"> requerer a inscrição definitiva no concurso para ingresso na carreira </w:t>
      </w:r>
      <w:r>
        <w:t>do Ministério Público do Estado de Minas Gerais, no cargo de Promotor de Justiça Substituto.</w:t>
      </w:r>
    </w:p>
    <w:p w14:paraId="0FE4A415" w14:textId="77777777" w:rsidR="00392B26" w:rsidRDefault="00392B26" w:rsidP="00392B26">
      <w:pPr>
        <w:pStyle w:val="Textbody"/>
        <w:spacing w:before="120" w:after="120" w:line="360" w:lineRule="auto"/>
        <w:rPr>
          <w:b/>
        </w:rPr>
      </w:pPr>
      <w:r>
        <w:rPr>
          <w:b/>
        </w:rPr>
        <w:t>2. JUSTIFICATIVA</w:t>
      </w:r>
    </w:p>
    <w:p w14:paraId="517773B3" w14:textId="77777777" w:rsidR="00392B26" w:rsidRDefault="00392B26" w:rsidP="00392B26">
      <w:pPr>
        <w:pStyle w:val="Textbody"/>
        <w:spacing w:before="120" w:after="120" w:line="360" w:lineRule="auto"/>
      </w:pPr>
      <w:r>
        <w:t>Considerando que os exames psicotécnicos constituem uma das etapas do concurso de ingresso na carreira do Ministério Público de Minas Gerais (MPMG), conforme estabelecem o artigo 158, § 2º, da Lei Complementar nº 34/1994 e o artigo 51 do Regulamento do Concurso, publicado no Diário Oficial Eletrônico do MPMG em 06.08.2019, com a aprovação da manutenção do ato, pela Câmara de Procuradores de Justiça, na 9ª Sessão Ordinária, realizada em 07.10.2020.</w:t>
      </w:r>
    </w:p>
    <w:p w14:paraId="6E9E6B19" w14:textId="77777777" w:rsidR="00392B26" w:rsidRDefault="00392B26" w:rsidP="00392B26">
      <w:pPr>
        <w:pStyle w:val="Textbody"/>
        <w:spacing w:before="120" w:after="120" w:line="360" w:lineRule="auto"/>
      </w:pPr>
      <w:r>
        <w:t>Considerando que a uniformização da prestação do serviço é condição para garantia da isonomia na avaliação dos candidatos.</w:t>
      </w:r>
    </w:p>
    <w:p w14:paraId="4E7F8C73" w14:textId="77777777" w:rsidR="00392B26" w:rsidRDefault="00392B26" w:rsidP="00392B26">
      <w:pPr>
        <w:pStyle w:val="Textbody"/>
        <w:spacing w:before="120" w:after="120" w:line="360" w:lineRule="auto"/>
      </w:pPr>
      <w:r>
        <w:t>Considerando que a impessoalidade, a eficiência e a publicidade são princípios norteadores das contratações no âmbito dos órgãos públicos, conforme estabelece o artigo 37 da Constituição Federal.</w:t>
      </w:r>
    </w:p>
    <w:p w14:paraId="0E3C070D" w14:textId="77777777" w:rsidR="00392B26" w:rsidRDefault="00392B26" w:rsidP="00392B26">
      <w:pPr>
        <w:pStyle w:val="Textbody"/>
        <w:spacing w:before="120" w:after="120" w:line="360" w:lineRule="auto"/>
      </w:pPr>
      <w:r>
        <w:t>Considerando ainda que o credenciamento é apenas a transferência a particular de uma atividade técnica, meramente instrumental, não configurando delegação de poder de polícia, muito menos de serviço público.</w:t>
      </w:r>
    </w:p>
    <w:p w14:paraId="2FE72716" w14:textId="77777777" w:rsidR="00392B26" w:rsidRDefault="00392B26" w:rsidP="00392B26">
      <w:pPr>
        <w:pStyle w:val="Textbody"/>
        <w:spacing w:before="120" w:after="120" w:line="360" w:lineRule="auto"/>
      </w:pPr>
      <w:r>
        <w:t>A Procuradoria-Geral de Justiça, buscando padronizar a realização dos exames psicotécnicos, bem como garantir a igualdade de condições a todas as clínicas interessadas na prestação do serviço, justifica a necessidade do credenciamento de clínicas de Psicologia para atendimento dos candidatos participantes do certame.</w:t>
      </w:r>
    </w:p>
    <w:p w14:paraId="51D334A8" w14:textId="77777777" w:rsidR="00392B26" w:rsidRDefault="00392B26" w:rsidP="00392B26">
      <w:pPr>
        <w:pStyle w:val="Textbody"/>
        <w:spacing w:before="120" w:after="120" w:line="360" w:lineRule="auto"/>
        <w:rPr>
          <w:b/>
        </w:rPr>
      </w:pPr>
      <w:r>
        <w:rPr>
          <w:b/>
        </w:rPr>
        <w:t>3. REQUERIMENTO:</w:t>
      </w:r>
    </w:p>
    <w:p w14:paraId="2E97FDAE" w14:textId="77777777" w:rsidR="00392B26" w:rsidRDefault="00392B26" w:rsidP="00392B26">
      <w:pPr>
        <w:pStyle w:val="Textbody"/>
        <w:spacing w:before="120" w:after="120" w:line="360" w:lineRule="auto"/>
      </w:pPr>
      <w:r>
        <w:t xml:space="preserve">O credenciamento poderá ser requerido por pessoas jurídicas (clínicas) que estejam localizadas e prestem serviços no município de Belo Horizonte/MG, que preencham </w:t>
      </w:r>
      <w:r>
        <w:lastRenderedPageBreak/>
        <w:t>os requisitos de habilitação previstos no edital.</w:t>
      </w:r>
    </w:p>
    <w:p w14:paraId="17EBBE3A" w14:textId="77777777" w:rsidR="00392B26" w:rsidRDefault="00392B26" w:rsidP="00392B26">
      <w:pPr>
        <w:pStyle w:val="Textbody"/>
        <w:spacing w:before="120" w:after="120" w:line="360" w:lineRule="auto"/>
      </w:pPr>
      <w:r>
        <w:rPr>
          <w:b/>
        </w:rPr>
        <w:t>4 – PERÍODO DE CREDENCIAMENTO</w:t>
      </w:r>
      <w:r>
        <w:t>:</w:t>
      </w:r>
    </w:p>
    <w:p w14:paraId="49ED6B85" w14:textId="77777777" w:rsidR="00392B26" w:rsidRDefault="00392B26" w:rsidP="00392B26">
      <w:pPr>
        <w:pStyle w:val="Textbody"/>
        <w:spacing w:before="120" w:after="120" w:line="360" w:lineRule="auto"/>
      </w:pPr>
      <w:r>
        <w:t>Mínimo de 10 (dez) dias úteis, em datas a serem definidas no edital.</w:t>
      </w:r>
    </w:p>
    <w:p w14:paraId="3442ACDA" w14:textId="77777777" w:rsidR="00392B26" w:rsidRDefault="00392B26" w:rsidP="00392B26">
      <w:pPr>
        <w:pStyle w:val="Textbody"/>
        <w:spacing w:before="120" w:after="120" w:line="360" w:lineRule="auto"/>
        <w:rPr>
          <w:b/>
        </w:rPr>
      </w:pPr>
      <w:r>
        <w:rPr>
          <w:b/>
        </w:rPr>
        <w:t>5 – CONDIÇÕES DE DESCREDENCIAMENTO:</w:t>
      </w:r>
    </w:p>
    <w:p w14:paraId="7CEDF15F" w14:textId="77777777" w:rsidR="00392B26" w:rsidRDefault="00392B26" w:rsidP="00392B26">
      <w:pPr>
        <w:pStyle w:val="Textbody"/>
        <w:spacing w:before="120" w:after="120" w:line="360" w:lineRule="auto"/>
      </w:pPr>
      <w:r>
        <w:t>Conforme edital</w:t>
      </w:r>
    </w:p>
    <w:p w14:paraId="4F51C2F8" w14:textId="77777777" w:rsidR="00392B26" w:rsidRDefault="00392B26" w:rsidP="00392B26">
      <w:pPr>
        <w:pStyle w:val="Textbody"/>
        <w:spacing w:before="120" w:after="120" w:line="360" w:lineRule="auto"/>
        <w:rPr>
          <w:b/>
        </w:rPr>
      </w:pPr>
      <w:r>
        <w:rPr>
          <w:b/>
        </w:rPr>
        <w:t>6 – PRAZO DE VALIDADE:</w:t>
      </w:r>
    </w:p>
    <w:p w14:paraId="0EB18EDF" w14:textId="77777777" w:rsidR="00392B26" w:rsidRDefault="00392B26" w:rsidP="00392B26">
      <w:pPr>
        <w:pStyle w:val="Textbody"/>
        <w:spacing w:before="120" w:after="120" w:line="360" w:lineRule="auto"/>
      </w:pPr>
      <w:r>
        <w:t>36 meses, contados da data do credenciamento, podendo ser prorrogado, conforme limite legal.</w:t>
      </w:r>
    </w:p>
    <w:p w14:paraId="4CC2AE45" w14:textId="77777777" w:rsidR="00392B26" w:rsidRDefault="00392B26" w:rsidP="00392B26">
      <w:pPr>
        <w:pStyle w:val="Textbody"/>
        <w:spacing w:before="120" w:after="120" w:line="360" w:lineRule="auto"/>
        <w:rPr>
          <w:b/>
        </w:rPr>
      </w:pPr>
      <w:r>
        <w:rPr>
          <w:b/>
        </w:rPr>
        <w:t>7 – PÚBLICO ALVO:</w:t>
      </w:r>
    </w:p>
    <w:p w14:paraId="63A45BD0" w14:textId="77777777" w:rsidR="00392B26" w:rsidRDefault="00392B26" w:rsidP="00392B26">
      <w:pPr>
        <w:pStyle w:val="Textbody"/>
        <w:spacing w:before="120" w:after="120" w:line="360" w:lineRule="auto"/>
      </w:pPr>
      <w:r>
        <w:t>7.1 – Candidatos habilitados a requerer a inscrição definitiva no Concurso Público, de Provas e Títulos, pra ingresso na carreira do Ministério Público do Estado de Minas Gerais.</w:t>
      </w:r>
    </w:p>
    <w:p w14:paraId="33633718" w14:textId="77777777" w:rsidR="00392B26" w:rsidRDefault="00392B26" w:rsidP="00392B26">
      <w:pPr>
        <w:pStyle w:val="Textbody"/>
        <w:spacing w:before="120" w:after="120" w:line="360" w:lineRule="auto"/>
        <w:rPr>
          <w:b/>
        </w:rPr>
      </w:pPr>
      <w:r>
        <w:rPr>
          <w:b/>
        </w:rPr>
        <w:t>8 – QUANTITATIVO DE CANDIDATOS – DISTRIBUIÇÃO DOS SERVIÇOS:</w:t>
      </w:r>
    </w:p>
    <w:p w14:paraId="00456937" w14:textId="77777777" w:rsidR="00392B26" w:rsidRDefault="00392B26" w:rsidP="00392B26">
      <w:pPr>
        <w:pStyle w:val="Textbody"/>
        <w:spacing w:before="120" w:after="120" w:line="360" w:lineRule="auto"/>
      </w:pPr>
      <w:r>
        <w:t>8.1. Os candidatos serão distribuídos, por sorteio, em número igualitário entre as clínicas. Não sendo possível assegurar o mesmo número de candidatos por clínica, fica garantida a distribuição aleatória entre as clínicas dos candidatos remanescentes, também mediante sorteio.</w:t>
      </w:r>
    </w:p>
    <w:p w14:paraId="01E22020" w14:textId="77777777" w:rsidR="00392B26" w:rsidRDefault="00392B26" w:rsidP="00392B26">
      <w:pPr>
        <w:pStyle w:val="Textbody"/>
        <w:spacing w:before="120" w:after="120" w:line="360" w:lineRule="auto"/>
      </w:pPr>
      <w:r>
        <w:t>8.1.2. O sorteio será realizado pela Secretaria de Apoio Administrativo, em dia e horário a ser divulgado no portal do MPMG.</w:t>
      </w:r>
    </w:p>
    <w:p w14:paraId="5AF7277E" w14:textId="77777777" w:rsidR="00392B26" w:rsidRDefault="00392B26" w:rsidP="00392B26">
      <w:pPr>
        <w:pStyle w:val="Textbody"/>
        <w:spacing w:before="120" w:after="120" w:line="360" w:lineRule="auto"/>
      </w:pPr>
      <w:r>
        <w:t>8.2. A Comissão do Concurso fará a divulgação do resultado do sorteio no portal do MPMG e comunicará a cada clínica os candidatos em que nela realizarão o exame psicotécnico.</w:t>
      </w:r>
    </w:p>
    <w:p w14:paraId="56B2FA02" w14:textId="77777777" w:rsidR="00392B26" w:rsidRDefault="00392B26" w:rsidP="00392B26">
      <w:pPr>
        <w:pStyle w:val="Textbody"/>
        <w:spacing w:before="120" w:after="120" w:line="360" w:lineRule="auto"/>
        <w:rPr>
          <w:b/>
        </w:rPr>
      </w:pPr>
      <w:r>
        <w:rPr>
          <w:b/>
        </w:rPr>
        <w:t>9 – LOCAIS DE PRESTAÇÃO DE SERVIÇOS:</w:t>
      </w:r>
    </w:p>
    <w:p w14:paraId="2B2DF233" w14:textId="77777777" w:rsidR="00392B26" w:rsidRDefault="00392B26" w:rsidP="00392B26">
      <w:pPr>
        <w:pStyle w:val="Textbody"/>
        <w:spacing w:before="120" w:after="120" w:line="360" w:lineRule="auto"/>
      </w:pPr>
      <w:r>
        <w:t>9.1 – Os serviços serão prestados nas dependências dos próprios credenciados, em clínicas localizadas na cidade de Belo Horizonte/MG.</w:t>
      </w:r>
    </w:p>
    <w:p w14:paraId="1CB14F58" w14:textId="77777777" w:rsidR="00392B26" w:rsidRDefault="00392B26" w:rsidP="00392B26">
      <w:pPr>
        <w:pStyle w:val="Textbody"/>
        <w:spacing w:before="120" w:after="120" w:line="360" w:lineRule="auto"/>
      </w:pPr>
      <w:r>
        <w:t xml:space="preserve">9.1.1 – As instalações das clínicas habilitadas poderão ser vistoriadas pelo Departamento de Perícia Médica e Saúde Ocupacional (DPMSO/PGJ-MG), a quem </w:t>
      </w:r>
      <w:r>
        <w:lastRenderedPageBreak/>
        <w:t>cabe certificar, por meio de parecer técnico, a aptidão ou inaptidão da clínica para o desempenho dos serviços previstos neste Termo de referência.</w:t>
      </w:r>
    </w:p>
    <w:p w14:paraId="593D9B04" w14:textId="77777777" w:rsidR="00392B26" w:rsidRDefault="00392B26" w:rsidP="00392B26">
      <w:pPr>
        <w:pStyle w:val="Textbody"/>
        <w:spacing w:before="120" w:after="120" w:line="360" w:lineRule="auto"/>
      </w:pPr>
      <w:r>
        <w:t>9.1.2 – A clínica deverá dispor, de acordo com as normas estabelecidas pelo Conselho Federal de Psicologia – CFP e pelos manuais dos testes psicológicos, de instalações físicas que possuam: espaço físico e mobiliário apropriados para avaliação psicológica, observadas as normas pertinentes à acessibilidade de pessoas com deficiência; salas de atendimento bem iluminadas por luz natural ou artificial fria, evitando-se sombras ou ofuscamentos, condições de ventilação e temperatura adequadas; indevassáveis, de forma a evitar interferências ou interrupções e a preservar o sigilo e a privacidade.</w:t>
      </w:r>
    </w:p>
    <w:p w14:paraId="2B70BD33" w14:textId="77777777" w:rsidR="00392B26" w:rsidRDefault="00392B26" w:rsidP="00392B26">
      <w:pPr>
        <w:pStyle w:val="Textbody"/>
        <w:spacing w:before="120" w:after="120" w:line="360" w:lineRule="auto"/>
      </w:pPr>
      <w:r>
        <w:t>9.1.3 – A clínica deverá seguir protocolos de segurança referentes à prevenção à contaminação pelo coronavírus.</w:t>
      </w:r>
    </w:p>
    <w:p w14:paraId="530F5832" w14:textId="77777777" w:rsidR="00392B26" w:rsidRDefault="00392B26" w:rsidP="00392B26">
      <w:pPr>
        <w:pStyle w:val="Textbody"/>
        <w:spacing w:before="120" w:after="120" w:line="360" w:lineRule="auto"/>
        <w:rPr>
          <w:b/>
        </w:rPr>
      </w:pPr>
      <w:r>
        <w:rPr>
          <w:b/>
        </w:rPr>
        <w:t>10 – DETALHAMENTO DA EXECUÇÃO DOS SERVIÇOS:</w:t>
      </w:r>
    </w:p>
    <w:p w14:paraId="0EB75148" w14:textId="77777777" w:rsidR="00392B26" w:rsidRDefault="00392B26" w:rsidP="00392B26">
      <w:pPr>
        <w:pStyle w:val="Textbody"/>
        <w:spacing w:before="120" w:after="120" w:line="360" w:lineRule="auto"/>
      </w:pPr>
      <w:r>
        <w:t>10.1. A avaliação psicológica realizada pelas clínicas credenciadas compreende os serviços de aplicação, cotação, análise e síntese da bateria de testes determinados para cada concurso pelo Departamento de Perícia Médica e Saúde Ocupacional (DPMSO/PGJ-MG) nas áreas especificadas no Apenso I.</w:t>
      </w:r>
    </w:p>
    <w:p w14:paraId="29B5E5D7" w14:textId="77777777" w:rsidR="00392B26" w:rsidRDefault="00392B26" w:rsidP="00392B26">
      <w:pPr>
        <w:pStyle w:val="Textbody"/>
        <w:spacing w:before="120" w:after="120" w:line="360" w:lineRule="auto"/>
      </w:pPr>
      <w:r>
        <w:t>10.2. As avaliações psicológicas deverão ser realizadas nas instalações das clínicas credenciadas.</w:t>
      </w:r>
    </w:p>
    <w:p w14:paraId="423F22CD" w14:textId="77777777" w:rsidR="00392B26" w:rsidRDefault="00392B26" w:rsidP="00392B26">
      <w:pPr>
        <w:pStyle w:val="Textbody"/>
        <w:spacing w:before="120" w:after="120" w:line="360" w:lineRule="auto"/>
      </w:pPr>
      <w:r>
        <w:t>10.2.1. Na impossibilidade de os candidatos com deficiência realizarem os exames nas instalações das clínicas, a PGJ-MG disponibilizará espaço para a aplicação das avaliações psicológicas.</w:t>
      </w:r>
    </w:p>
    <w:p w14:paraId="0B26E712" w14:textId="77777777" w:rsidR="00392B26" w:rsidRDefault="00392B26" w:rsidP="00392B26">
      <w:pPr>
        <w:pStyle w:val="Textbody"/>
        <w:spacing w:before="120" w:after="120" w:line="360" w:lineRule="auto"/>
      </w:pPr>
      <w:r>
        <w:t>10.2.2. As despesas relativas ao deslocamento dos profissionais e materiais necessários à realização das avaliações, na hipótese do subitem 10.2.1, serão de responsabilidade da clínica credenciada.</w:t>
      </w:r>
    </w:p>
    <w:p w14:paraId="6E7B53C9" w14:textId="77777777" w:rsidR="00392B26" w:rsidRDefault="00392B26" w:rsidP="00392B26">
      <w:pPr>
        <w:pStyle w:val="Textbody"/>
        <w:spacing w:before="120" w:after="120" w:line="360" w:lineRule="auto"/>
      </w:pPr>
      <w:r>
        <w:t xml:space="preserve">10.3. As avaliações deverão ser realizadas pelos psicólogos prestadores de serviço da clínica credenciada, que deverão ser graduados em Psicologia, devidamente inscritos no Conselho Regional de Psicologia (CRP), e possuir regularidade técnica junto ao respectivo órgão. Os serviços deverão ser executados em conformidade </w:t>
      </w:r>
      <w:r>
        <w:lastRenderedPageBreak/>
        <w:t>com a(s) bateria(s), que serão determinadas a cada concurso pelo Departamento de Perícia Médica e Saúde Ocupacional (DPMSO/PGJ-MG).</w:t>
      </w:r>
    </w:p>
    <w:p w14:paraId="0C4A3358" w14:textId="77777777" w:rsidR="00392B26" w:rsidRDefault="00392B26" w:rsidP="00392B26">
      <w:pPr>
        <w:pStyle w:val="Textbody"/>
        <w:spacing w:before="120" w:after="120" w:line="360" w:lineRule="auto"/>
      </w:pPr>
      <w:r>
        <w:t>10.4. Os psicólogos prestadores de serviço da clínica credenciada deverão possuir habilidade na aplicação, cotação, análise e síntese dos testes que irão compor a bateria a ser utilizada, que deverá conter pelo menos 1 (um) tipo de teste psicológico de inteligência, 1 (um) de personalidade e 1 (um) de inventário de personalidade.</w:t>
      </w:r>
    </w:p>
    <w:p w14:paraId="15A06B0C" w14:textId="77777777" w:rsidR="00392B26" w:rsidRDefault="00392B26" w:rsidP="00392B26">
      <w:pPr>
        <w:pStyle w:val="Textbody"/>
        <w:spacing w:before="120" w:after="120" w:line="360" w:lineRule="auto"/>
      </w:pPr>
      <w:r>
        <w:t>10.5. Os psicólogos deverão possuir capacitação técnica para aplicar dinâmicas de grupos, entrevistas, anamnese, procedimentos complementares e outras técnicas de exame igualmente reconhecidas pelo Conselho Federal de Psicologia.</w:t>
      </w:r>
    </w:p>
    <w:p w14:paraId="4637680D" w14:textId="77777777" w:rsidR="00392B26" w:rsidRDefault="00392B26" w:rsidP="00392B26">
      <w:pPr>
        <w:pStyle w:val="Textbody"/>
        <w:spacing w:before="120" w:after="120" w:line="360" w:lineRule="auto"/>
      </w:pPr>
      <w:r>
        <w:t>10.6. Os profissionais que realizarem as avaliações deverão seguir, obrigatoriamente, as orientações que constam no Apenso I deste Termo de Referência.</w:t>
      </w:r>
    </w:p>
    <w:p w14:paraId="569F9982" w14:textId="77777777" w:rsidR="00392B26" w:rsidRDefault="00392B26" w:rsidP="00392B26">
      <w:pPr>
        <w:pStyle w:val="Textbody"/>
        <w:spacing w:before="120" w:after="120" w:line="360" w:lineRule="auto"/>
      </w:pPr>
      <w:r>
        <w:t>10.7. A clínica credenciada deverá fornecer todo o material necessário ao processo de avaliação.</w:t>
      </w:r>
    </w:p>
    <w:p w14:paraId="43D0E173" w14:textId="77777777" w:rsidR="00392B26" w:rsidRDefault="00392B26" w:rsidP="00392B26">
      <w:pPr>
        <w:pStyle w:val="Textbody"/>
        <w:spacing w:before="120" w:after="120" w:line="360" w:lineRule="auto"/>
      </w:pPr>
      <w:r>
        <w:t>10.8. Na aplicação dos testes, deverão ser utilizados somente formulários de respostas e cadernos de aplicação originais e considerados válidos pelo Conselho Federal de Psicologia.</w:t>
      </w:r>
    </w:p>
    <w:p w14:paraId="3F65CEB8" w14:textId="77777777" w:rsidR="00392B26" w:rsidRDefault="00392B26" w:rsidP="00392B26">
      <w:pPr>
        <w:pStyle w:val="Textbody"/>
        <w:spacing w:before="120" w:after="120" w:line="360" w:lineRule="auto"/>
      </w:pPr>
      <w:r>
        <w:t>10.9. A entrevista devolutiva dos candidatos aprovados no concurso e empossados no cargo deverá ser realizada pelo profissional que confeccionar o laudo de avaliação psicológica, nas datas fixadas pelo MPMG.</w:t>
      </w:r>
    </w:p>
    <w:p w14:paraId="1CDA0E9E" w14:textId="77777777" w:rsidR="00392B26" w:rsidRDefault="00392B26" w:rsidP="00392B26">
      <w:pPr>
        <w:pStyle w:val="Textbody"/>
        <w:spacing w:before="120" w:after="120" w:line="360" w:lineRule="auto"/>
        <w:rPr>
          <w:b/>
        </w:rPr>
      </w:pPr>
      <w:r>
        <w:rPr>
          <w:b/>
        </w:rPr>
        <w:t>11 – OBRIGAÇÕES DA CLÍNICA CREDENCIADA E DE SEUS RESPECTIVOS PSICÓLOGOS:</w:t>
      </w:r>
    </w:p>
    <w:p w14:paraId="746F7E24" w14:textId="77777777" w:rsidR="00392B26" w:rsidRDefault="00392B26" w:rsidP="00392B26">
      <w:pPr>
        <w:pStyle w:val="Textbody"/>
        <w:spacing w:before="120" w:after="120" w:line="360" w:lineRule="auto"/>
      </w:pPr>
      <w:r>
        <w:t>11.1 – Disponibilizar suas dependências e instalações e fornecer todo o material necessário ao processo de avaliação psicológica, incluindo-se os testes e o destinado a sua aplicação, tais como mobiliário, folhas de respostas, lápis, borrachas, cronômetros, etc. padronizados conforme os respectivos manuais.</w:t>
      </w:r>
    </w:p>
    <w:p w14:paraId="74471480" w14:textId="77777777" w:rsidR="00392B26" w:rsidRDefault="00392B26" w:rsidP="00392B26">
      <w:pPr>
        <w:pStyle w:val="Textbody"/>
        <w:spacing w:before="120" w:after="120" w:line="360" w:lineRule="auto"/>
      </w:pPr>
      <w:r>
        <w:t xml:space="preserve">11.2 – Zelar, no processo das avaliações psicológicas, pelo fiel cumprimento de todas as normas, regulamentos e resoluções do CFP e do CRPMG, observando os </w:t>
      </w:r>
      <w:r>
        <w:lastRenderedPageBreak/>
        <w:t>princípios éticos e profissionais, bem como as normas do MPMG que regulam o concurso para ingresso na carreira do Ministério Público do Estado de Minas Gerais.</w:t>
      </w:r>
    </w:p>
    <w:p w14:paraId="65EA6237" w14:textId="77777777" w:rsidR="00392B26" w:rsidRDefault="00392B26" w:rsidP="00392B26">
      <w:pPr>
        <w:pStyle w:val="Textbody"/>
        <w:spacing w:before="120" w:after="120" w:line="360" w:lineRule="auto"/>
      </w:pPr>
      <w:r>
        <w:t>11.3 – Cumprir o cronograma do concurso, respeitando os prazos estipulados.</w:t>
      </w:r>
    </w:p>
    <w:p w14:paraId="6BC6D196" w14:textId="77777777" w:rsidR="00392B26" w:rsidRDefault="00392B26" w:rsidP="00392B26">
      <w:pPr>
        <w:pStyle w:val="Textbody"/>
        <w:spacing w:before="120" w:after="120" w:line="360" w:lineRule="auto"/>
      </w:pPr>
      <w:r>
        <w:t>11.4 – Participar de reuniões de trabalho com o DPMSO, para alinhamento de procedimentos e repasse de informações sobre a avaliação psicológica no concurso em questão, sempre que solicitado e também para a entrega e conferência de documentos e laudos.</w:t>
      </w:r>
    </w:p>
    <w:p w14:paraId="45636020" w14:textId="77777777" w:rsidR="00392B26" w:rsidRDefault="00392B26" w:rsidP="00392B26">
      <w:pPr>
        <w:pStyle w:val="Textbody"/>
        <w:spacing w:before="120" w:after="120" w:line="360" w:lineRule="auto"/>
      </w:pPr>
      <w:r>
        <w:t>11.5 – Entregar os laudos, no prazo estabelecido, impressos em 2 (duas) vias.</w:t>
      </w:r>
    </w:p>
    <w:p w14:paraId="106B968D" w14:textId="77777777" w:rsidR="00392B26" w:rsidRDefault="00392B26" w:rsidP="00392B26">
      <w:pPr>
        <w:pStyle w:val="Textbody"/>
        <w:spacing w:before="120" w:after="120" w:line="360" w:lineRule="auto"/>
      </w:pPr>
      <w:r>
        <w:t>11.6 – Providenciar a guarda de todos os documentos produzidos durante a avaliação psicológica do candidato, em conformidade com a Resolução nº 007/2003 do CFP, pelo período de 5 (cinco) anos, findo o qual deverá entrega-los ao DPMSO para arquivo definitivo.</w:t>
      </w:r>
    </w:p>
    <w:p w14:paraId="0A7B5A6B" w14:textId="77777777" w:rsidR="00392B26" w:rsidRDefault="00392B26" w:rsidP="00392B26">
      <w:pPr>
        <w:pStyle w:val="Textbody"/>
        <w:spacing w:before="120" w:after="120" w:line="360" w:lineRule="auto"/>
      </w:pPr>
      <w:r>
        <w:t>11.7 – Realizar a entrevista de devolução, no local e nas datas e horários estabelecidos pelo DPMSO, para todos os candidatos sob sua responsabilidade que tiverem sido submetidos à avaliação psicológica.</w:t>
      </w:r>
    </w:p>
    <w:p w14:paraId="39488161" w14:textId="77777777" w:rsidR="00392B26" w:rsidRDefault="00392B26" w:rsidP="00392B26">
      <w:pPr>
        <w:pStyle w:val="Textbody"/>
        <w:spacing w:before="120" w:after="120" w:line="360" w:lineRule="auto"/>
      </w:pPr>
      <w:r>
        <w:t>11.8 – Estar disponível para realizar a entrevista de devolução dos candidatos contraindicados, durante o período de 5 (cinco) dias previsto no edital do certame para interposição de recurso contra o indeferimento da inscrição definitiva no concurso devido ao resultado da avaliação psicológica.</w:t>
      </w:r>
    </w:p>
    <w:p w14:paraId="2D983D28" w14:textId="77777777" w:rsidR="00392B26" w:rsidRDefault="00392B26" w:rsidP="00392B26">
      <w:pPr>
        <w:pStyle w:val="Textbody"/>
        <w:spacing w:before="120" w:after="120" w:line="360" w:lineRule="auto"/>
      </w:pPr>
      <w:r>
        <w:t>11.9 – responsabilizar-se por todas as obrigações e encargos decorrentes das relações de trabalho com seus profissionais, previstos na legislação vigente, sejam de âmbito trabalhista, previdenciário, social, bem como as despesas relativas a seguro, taxas, impostos e quaisquer outros que incidam ou venham a incidir sobre o serviço a ser prestado.</w:t>
      </w:r>
    </w:p>
    <w:p w14:paraId="446EF5FB" w14:textId="77777777" w:rsidR="00392B26" w:rsidRDefault="00392B26" w:rsidP="00392B26">
      <w:pPr>
        <w:pStyle w:val="Textbody"/>
        <w:spacing w:before="120" w:after="120" w:line="360" w:lineRule="auto"/>
      </w:pPr>
      <w:r>
        <w:t>11.10 – Não realizar avaliação psicológica de candidato que seja cônjuge, companheiro ou parente em linha reta, colateral ou por afinidade, até o 3º grau, de integrante da clínica.</w:t>
      </w:r>
    </w:p>
    <w:p w14:paraId="6FDF7ED7" w14:textId="77777777" w:rsidR="00392B26" w:rsidRDefault="00392B26" w:rsidP="00392B26">
      <w:pPr>
        <w:pStyle w:val="Textbody"/>
        <w:spacing w:before="120" w:after="120" w:line="360" w:lineRule="auto"/>
      </w:pPr>
      <w:r>
        <w:t xml:space="preserve">11.11. – Emitir relatórios, sempre que solicitado e com os dados que o DPMSO julgar </w:t>
      </w:r>
      <w:r>
        <w:lastRenderedPageBreak/>
        <w:t>necessários, tais como dia e hora do agendamento de cada candidato, total de candidatos avaliados pelas clínica, dentre outros, para fins de comprovação da execução ou prestação de serviços.</w:t>
      </w:r>
    </w:p>
    <w:p w14:paraId="6C11E415" w14:textId="77777777" w:rsidR="00392B26" w:rsidRDefault="00392B26" w:rsidP="00392B26">
      <w:pPr>
        <w:pStyle w:val="Textbody"/>
        <w:spacing w:before="120" w:after="120" w:line="360" w:lineRule="auto"/>
      </w:pPr>
      <w:r>
        <w:t>11.12 – Enviar ao DPMSO cópia da lista de presença devidamente assinada pelo candidato quando da avaliação psicológica.</w:t>
      </w:r>
    </w:p>
    <w:p w14:paraId="0567DBB7" w14:textId="77777777" w:rsidR="00392B26" w:rsidRDefault="00392B26" w:rsidP="00392B26">
      <w:pPr>
        <w:pStyle w:val="Textbody"/>
        <w:spacing w:before="120" w:after="120" w:line="360" w:lineRule="auto"/>
      </w:pPr>
      <w:r>
        <w:t>11.13 – Responsabilizar-se pelo acompanhamento deste credenciamento, devendo manter-se atualizado acerca das publicações no Diário Oficial do Ministério Público.</w:t>
      </w:r>
    </w:p>
    <w:p w14:paraId="3C458DF0" w14:textId="77777777" w:rsidR="00392B26" w:rsidRDefault="00392B26" w:rsidP="00392B26">
      <w:pPr>
        <w:pStyle w:val="Textbody"/>
        <w:spacing w:before="120" w:after="120" w:line="360" w:lineRule="auto"/>
        <w:rPr>
          <w:b/>
        </w:rPr>
      </w:pPr>
      <w:r>
        <w:rPr>
          <w:b/>
        </w:rPr>
        <w:t>12 – Obrigações do MPMG, por intermédio do CEAF/DPMSO:</w:t>
      </w:r>
    </w:p>
    <w:p w14:paraId="5362FD23" w14:textId="77777777" w:rsidR="00392B26" w:rsidRDefault="00392B26" w:rsidP="00392B26">
      <w:pPr>
        <w:pStyle w:val="Textbody"/>
        <w:spacing w:before="120" w:after="120" w:line="360" w:lineRule="auto"/>
      </w:pPr>
      <w:r>
        <w:t>12.1 – Planejar e coordenar o processo de avaliação psicológica.</w:t>
      </w:r>
    </w:p>
    <w:p w14:paraId="17961676" w14:textId="77777777" w:rsidR="00392B26" w:rsidRDefault="00392B26" w:rsidP="00392B26">
      <w:pPr>
        <w:pStyle w:val="Textbody"/>
        <w:spacing w:before="120" w:after="120" w:line="360" w:lineRule="auto"/>
      </w:pPr>
      <w:r>
        <w:t>12.2 – Fixar prazos, datas e horários para a prestação de serviços de avaliação psicológica, observado o cronograma do concurso.</w:t>
      </w:r>
    </w:p>
    <w:p w14:paraId="73E8722C" w14:textId="77777777" w:rsidR="00392B26" w:rsidRDefault="00392B26" w:rsidP="00392B26">
      <w:pPr>
        <w:pStyle w:val="Textbody"/>
        <w:spacing w:before="120" w:after="120" w:line="360" w:lineRule="auto"/>
      </w:pPr>
      <w:r>
        <w:t>12.3 – Realizar reuniões para alinhamento de procedimentos e conhecimentos técnicos com os psicólogos das clínicas credenciadas.</w:t>
      </w:r>
    </w:p>
    <w:p w14:paraId="377102DD" w14:textId="77777777" w:rsidR="00392B26" w:rsidRDefault="00392B26" w:rsidP="00392B26">
      <w:pPr>
        <w:pStyle w:val="Textbody"/>
        <w:spacing w:before="120" w:after="120" w:line="360" w:lineRule="auto"/>
      </w:pPr>
      <w:r>
        <w:t>12.4 – Discutir e esclarecer, com os psicólogos das clínicas credenciadas, os critérios norteadores das avaliação psicológica, levando-se em conta as atribuições do cargo de Promotor de Justiça substituto.</w:t>
      </w:r>
    </w:p>
    <w:p w14:paraId="05879BF3" w14:textId="77777777" w:rsidR="00392B26" w:rsidRDefault="00392B26" w:rsidP="00392B26">
      <w:pPr>
        <w:pStyle w:val="Textbody"/>
        <w:spacing w:before="120" w:after="120" w:line="360" w:lineRule="auto"/>
      </w:pPr>
      <w:r>
        <w:t>12. 5 – Indicar a bateria de testes psicológicos a ser utilizada, bem como roteiro da entrevista individual e modelo do laudo psicológico.</w:t>
      </w:r>
    </w:p>
    <w:p w14:paraId="3E766D94" w14:textId="77777777" w:rsidR="00392B26" w:rsidRDefault="00392B26" w:rsidP="00392B26">
      <w:pPr>
        <w:pStyle w:val="Textbody"/>
        <w:spacing w:before="120" w:after="120" w:line="360" w:lineRule="auto"/>
      </w:pPr>
      <w:r>
        <w:t>12. 6 – Realizar a inspeção, sempre que julgar necessário, a fim de averiguar a manutenção das condições que ensejaram o credenciamento.</w:t>
      </w:r>
    </w:p>
    <w:p w14:paraId="751FFA34" w14:textId="77777777" w:rsidR="00392B26" w:rsidRDefault="00392B26" w:rsidP="00392B26">
      <w:pPr>
        <w:pStyle w:val="Textbody"/>
        <w:spacing w:before="120" w:after="120" w:line="360" w:lineRule="auto"/>
        <w:rPr>
          <w:b/>
        </w:rPr>
      </w:pPr>
      <w:r>
        <w:rPr>
          <w:b/>
        </w:rPr>
        <w:t>13. VALOR E PAGAMENTO</w:t>
      </w:r>
    </w:p>
    <w:p w14:paraId="66CE9599" w14:textId="77777777" w:rsidR="00FB0C61" w:rsidRPr="00FB0C61" w:rsidRDefault="00392B26" w:rsidP="00FB0C61">
      <w:pPr>
        <w:pStyle w:val="Textbody"/>
        <w:spacing w:before="120" w:after="120" w:line="360" w:lineRule="auto"/>
      </w:pPr>
      <w:r>
        <w:t xml:space="preserve">13.1. </w:t>
      </w:r>
      <w:r w:rsidR="00FB0C61" w:rsidRPr="00FB0C61">
        <w:t>O valor pela prestação dos serviços de anamnese, avaliação psicológica e entrevista devolutiva corresponde ao valor total de R$ 420,00 (quatrocentos e vinte reais) para cada candidato, baseado aproximadamente nas médias dos valores contidos na tabela de Valores de Referência Nacional de Honorários dos Psicólogos, disponível na página do Conselho Federal de Psicologia.</w:t>
      </w:r>
    </w:p>
    <w:p w14:paraId="1E4E0067" w14:textId="77777777" w:rsidR="00392B26" w:rsidRDefault="00392B26" w:rsidP="00392B26">
      <w:pPr>
        <w:pStyle w:val="Textbody"/>
        <w:spacing w:before="120" w:after="120" w:line="360" w:lineRule="auto"/>
      </w:pPr>
      <w:r>
        <w:t xml:space="preserve">13.2. O valor será pago pelo candidato diretamente à clínica credenciada, não havendo recurso disponibilizado pela PGJ-MG, motivo pelo qual não se consigna </w:t>
      </w:r>
      <w:r>
        <w:lastRenderedPageBreak/>
        <w:t>dotação orçamentária.</w:t>
      </w:r>
    </w:p>
    <w:p w14:paraId="023022B0" w14:textId="77777777" w:rsidR="00392B26" w:rsidRDefault="00392B26" w:rsidP="00392B26">
      <w:pPr>
        <w:pStyle w:val="Textbody"/>
        <w:spacing w:before="120" w:after="120" w:line="360" w:lineRule="auto"/>
        <w:rPr>
          <w:b/>
        </w:rPr>
      </w:pPr>
      <w:r>
        <w:rPr>
          <w:b/>
        </w:rPr>
        <w:t>14 – FISCALIZAÇÃO:</w:t>
      </w:r>
    </w:p>
    <w:p w14:paraId="0BAF6699" w14:textId="77777777" w:rsidR="00392B26" w:rsidRDefault="00392B26" w:rsidP="00392B26">
      <w:pPr>
        <w:pStyle w:val="Textbody"/>
        <w:spacing w:before="120" w:after="120" w:line="360" w:lineRule="auto"/>
      </w:pPr>
      <w:r>
        <w:t>O acompanhamento e fiscalização da execução da avaliação psicológica será realizado pelo CEAF/DPMSO.</w:t>
      </w:r>
    </w:p>
    <w:p w14:paraId="07672A0C" w14:textId="77777777" w:rsidR="00392B26" w:rsidRDefault="00392B26" w:rsidP="00392B26">
      <w:pPr>
        <w:pStyle w:val="Textbody"/>
        <w:spacing w:before="120" w:after="120" w:line="360" w:lineRule="auto"/>
        <w:rPr>
          <w:b/>
        </w:rPr>
      </w:pPr>
      <w:r>
        <w:rPr>
          <w:b/>
        </w:rPr>
        <w:t>15 – SUBCONTRATAÇÃO</w:t>
      </w:r>
    </w:p>
    <w:p w14:paraId="1BC4C882" w14:textId="77777777" w:rsidR="00392B26" w:rsidRDefault="00392B26" w:rsidP="00392B26">
      <w:pPr>
        <w:pStyle w:val="Textbody"/>
        <w:spacing w:before="120" w:after="120" w:line="360" w:lineRule="auto"/>
      </w:pPr>
      <w:r>
        <w:t>Não será permitida.</w:t>
      </w:r>
    </w:p>
    <w:p w14:paraId="09908C2C" w14:textId="77777777" w:rsidR="00392B26" w:rsidRDefault="00392B26" w:rsidP="00392B26">
      <w:pPr>
        <w:pStyle w:val="Textbody"/>
        <w:spacing w:before="120" w:after="120" w:line="360" w:lineRule="auto"/>
        <w:rPr>
          <w:b/>
        </w:rPr>
      </w:pPr>
      <w:r>
        <w:rPr>
          <w:b/>
        </w:rPr>
        <w:t>16 – SANÇÕES APLICÁVEIS:</w:t>
      </w:r>
    </w:p>
    <w:p w14:paraId="095E16D4" w14:textId="77777777" w:rsidR="00392B26" w:rsidRDefault="00392B26" w:rsidP="00392B26">
      <w:pPr>
        <w:pStyle w:val="Textbody"/>
        <w:spacing w:before="120" w:after="120" w:line="360" w:lineRule="auto"/>
      </w:pPr>
      <w:r>
        <w:t>Conforme edital.</w:t>
      </w:r>
    </w:p>
    <w:p w14:paraId="51DDD2CB" w14:textId="77777777" w:rsidR="00392B26" w:rsidRDefault="00392B26" w:rsidP="00392B26">
      <w:pPr>
        <w:pStyle w:val="Textbody"/>
        <w:spacing w:before="120" w:after="120" w:line="360" w:lineRule="auto"/>
        <w:rPr>
          <w:b/>
        </w:rPr>
      </w:pPr>
      <w:r>
        <w:rPr>
          <w:b/>
        </w:rPr>
        <w:t>17 – HABILITAÇÃO</w:t>
      </w:r>
    </w:p>
    <w:p w14:paraId="45ECA3F7" w14:textId="77777777" w:rsidR="00392B26" w:rsidRDefault="00392B26" w:rsidP="00392B26">
      <w:pPr>
        <w:pStyle w:val="Textbody"/>
        <w:spacing w:before="120" w:after="120" w:line="360" w:lineRule="auto"/>
      </w:pPr>
      <w:r>
        <w:t>17.1 – Requerimento de credenciamento, no qual deverão se identificar e fornecer endereço, número de telefone, correio eletrônico e CNPJ, dentre outros.</w:t>
      </w:r>
    </w:p>
    <w:p w14:paraId="225B1BFD" w14:textId="77777777" w:rsidR="00392B26" w:rsidRDefault="00392B26" w:rsidP="00392B26">
      <w:pPr>
        <w:pStyle w:val="Textbody"/>
        <w:spacing w:before="120" w:after="120" w:line="360" w:lineRule="auto"/>
      </w:pPr>
      <w:r>
        <w:t>17.2 – Prova de inscrição da clínica especializada no Conselho Regional de Psicologia de Minas Gerais – CRP/MG para atuar no ramo de atividade compatível com o objeto deste edital.</w:t>
      </w:r>
    </w:p>
    <w:p w14:paraId="1C4D89E9" w14:textId="77777777" w:rsidR="00392B26" w:rsidRDefault="00392B26" w:rsidP="00392B26">
      <w:pPr>
        <w:pStyle w:val="Textbody"/>
        <w:spacing w:before="120" w:after="120" w:line="360" w:lineRule="auto"/>
      </w:pPr>
      <w:r>
        <w:t>17.3 – Certidão (oes) ou atestado (s)  expedido (s) por pessoa jurídica de direito público, comprovando a prestação de serviços de avaliação psicológica em concursos públicos para cargos de carreira jurídica (Magistratura, Ministério Público, Defensoria Pública, etc.) e, ainda, o reconhecimento da qualidade dos serviços prestados e o cumprimento das obrigações contratuais.</w:t>
      </w:r>
    </w:p>
    <w:p w14:paraId="65B070AE" w14:textId="77777777" w:rsidR="00392B26" w:rsidRDefault="00392B26" w:rsidP="00392B26">
      <w:pPr>
        <w:pStyle w:val="Textbody"/>
        <w:spacing w:before="120" w:after="120" w:line="360" w:lineRule="auto"/>
      </w:pPr>
      <w:r>
        <w:t>17.4 – Documento que identifique o responsável técnico pela clínica, que deverá ser graduado em Psicologia, contendo o número de sua inscrição no CRP/MG.</w:t>
      </w:r>
    </w:p>
    <w:p w14:paraId="3CDFB687" w14:textId="77777777" w:rsidR="00392B26" w:rsidRDefault="00392B26" w:rsidP="00392B26">
      <w:pPr>
        <w:pStyle w:val="Textbody"/>
        <w:spacing w:before="120" w:after="120" w:line="360" w:lineRule="auto"/>
      </w:pPr>
      <w:r>
        <w:t>17.5 – Declaração, conforme modelo inserto no edital, que atende as exigências de acessibilidade às pessoas com deficiência, conforme normas pertinentes.</w:t>
      </w:r>
    </w:p>
    <w:p w14:paraId="1B9117E9" w14:textId="77777777" w:rsidR="00392B26" w:rsidRDefault="00392B26" w:rsidP="00392B26">
      <w:pPr>
        <w:pStyle w:val="Textbody"/>
        <w:spacing w:before="120" w:after="120" w:line="360" w:lineRule="auto"/>
      </w:pPr>
      <w:r>
        <w:rPr>
          <w:b/>
        </w:rPr>
        <w:t>18 -</w:t>
      </w:r>
      <w:r>
        <w:t xml:space="preserve"> </w:t>
      </w:r>
      <w:r>
        <w:rPr>
          <w:b/>
        </w:rPr>
        <w:t>TERMO DE CREDENCIAMENTO E COMPROMISSO:</w:t>
      </w:r>
    </w:p>
    <w:p w14:paraId="118A467A" w14:textId="74F960B5" w:rsidR="00392B26" w:rsidRDefault="00392B26" w:rsidP="00392B26">
      <w:pPr>
        <w:pStyle w:val="Textbody"/>
        <w:spacing w:before="120" w:after="120" w:line="360" w:lineRule="auto"/>
      </w:pPr>
      <w:r>
        <w:t>As clínicas consideradas aptas serão convocadas a assinar Termo de Credenciamento e Compromisso para a prestação de serviços de avaliação psicológica.</w:t>
      </w:r>
    </w:p>
    <w:p w14:paraId="25747732" w14:textId="77777777" w:rsidR="0021108A" w:rsidRPr="0021108A" w:rsidRDefault="0021108A" w:rsidP="0021108A">
      <w:pPr>
        <w:pStyle w:val="Corpodetexto"/>
        <w:jc w:val="center"/>
        <w:rPr>
          <w:sz w:val="24"/>
          <w:szCs w:val="24"/>
        </w:rPr>
      </w:pPr>
      <w:r w:rsidRPr="0021108A">
        <w:rPr>
          <w:b/>
          <w:bCs/>
          <w:sz w:val="24"/>
          <w:szCs w:val="24"/>
        </w:rPr>
        <w:lastRenderedPageBreak/>
        <w:t>APENSO I DO TERMO DE REFERÊNCIA</w:t>
      </w:r>
    </w:p>
    <w:p w14:paraId="000D7B2E" w14:textId="77777777" w:rsidR="0021108A" w:rsidRPr="0021108A" w:rsidRDefault="0021108A" w:rsidP="0021108A">
      <w:pPr>
        <w:pStyle w:val="Corpodetexto"/>
        <w:jc w:val="center"/>
        <w:rPr>
          <w:sz w:val="24"/>
          <w:szCs w:val="24"/>
        </w:rPr>
      </w:pPr>
    </w:p>
    <w:p w14:paraId="203B53AA" w14:textId="77777777" w:rsidR="00A64993" w:rsidRPr="00CF0990" w:rsidRDefault="00A64993" w:rsidP="00CF0990">
      <w:pPr>
        <w:rPr>
          <w:b/>
        </w:rPr>
      </w:pPr>
      <w:r w:rsidRPr="00CF0990">
        <w:rPr>
          <w:b/>
        </w:rPr>
        <w:t>COMPETÊNCIAS NECESSÁRIAS PARA O DESEMPENHO DO CARGO DE PROMOTOR DE JUSTIÇA</w:t>
      </w:r>
    </w:p>
    <w:p w14:paraId="1F056895" w14:textId="77777777" w:rsidR="00A64993" w:rsidRPr="00A64993" w:rsidRDefault="00A64993" w:rsidP="00A64993">
      <w:pPr>
        <w:tabs>
          <w:tab w:val="left" w:pos="900"/>
        </w:tabs>
        <w:jc w:val="both"/>
        <w:rPr>
          <w:b/>
          <w:bCs/>
        </w:rPr>
      </w:pPr>
    </w:p>
    <w:p w14:paraId="2D89CDFF" w14:textId="77777777" w:rsidR="00A64993" w:rsidRDefault="00A64993" w:rsidP="00A64993">
      <w:pPr>
        <w:pStyle w:val="Corpodetexto"/>
        <w:tabs>
          <w:tab w:val="left" w:pos="900"/>
        </w:tabs>
        <w:spacing w:line="200" w:lineRule="atLeast"/>
        <w:rPr>
          <w:kern w:val="1"/>
          <w:sz w:val="24"/>
          <w:szCs w:val="24"/>
        </w:rPr>
      </w:pPr>
      <w:r w:rsidRPr="00A64993">
        <w:rPr>
          <w:kern w:val="1"/>
          <w:sz w:val="24"/>
          <w:szCs w:val="24"/>
        </w:rPr>
        <w:t>Abaixo, estão relacionadas atribuições do cargo de Promotor de Justiça, distribuídas de acordo com as Competências a que se referem. Junto a elas, encontram-se as características necessárias ao desempenho do cargo, subdivididas em “Habilidades” e “Atitudes”.</w:t>
      </w:r>
    </w:p>
    <w:p w14:paraId="1AB071C3" w14:textId="77777777" w:rsidR="00A64993" w:rsidRPr="00A64993" w:rsidRDefault="00A64993" w:rsidP="00A64993">
      <w:pPr>
        <w:pStyle w:val="Corpodetexto"/>
        <w:tabs>
          <w:tab w:val="left" w:pos="900"/>
        </w:tabs>
        <w:spacing w:line="200" w:lineRule="atLeast"/>
        <w:rPr>
          <w:sz w:val="24"/>
          <w:szCs w:val="24"/>
        </w:rPr>
      </w:pPr>
    </w:p>
    <w:p w14:paraId="7E0917EC" w14:textId="77777777" w:rsidR="00A64993" w:rsidRPr="00A64993" w:rsidRDefault="00A64993" w:rsidP="00A64993">
      <w:pPr>
        <w:pStyle w:val="Corpodetexto"/>
        <w:tabs>
          <w:tab w:val="left" w:pos="900"/>
        </w:tabs>
        <w:spacing w:line="200" w:lineRule="atLeast"/>
        <w:rPr>
          <w:sz w:val="24"/>
          <w:szCs w:val="24"/>
        </w:rPr>
      </w:pPr>
      <w:r w:rsidRPr="00A64993">
        <w:rPr>
          <w:sz w:val="24"/>
          <w:szCs w:val="24"/>
        </w:rPr>
        <w:t>Na avaliação psicológica, as seguintes competências deverão ser obrigatoriamente observadas:</w:t>
      </w:r>
    </w:p>
    <w:p w14:paraId="3DE7A545" w14:textId="77777777" w:rsidR="00A64993" w:rsidRPr="00A64993" w:rsidRDefault="00A64993" w:rsidP="00A64993">
      <w:pPr>
        <w:pStyle w:val="CPLLista"/>
        <w:tabs>
          <w:tab w:val="left" w:pos="900"/>
        </w:tabs>
        <w:suppressAutoHyphens w:val="0"/>
        <w:spacing w:after="0"/>
        <w:rPr>
          <w:rFonts w:eastAsia="Times New Roman"/>
        </w:rPr>
      </w:pPr>
    </w:p>
    <w:p w14:paraId="7ABC12EB" w14:textId="77777777" w:rsidR="00A64993" w:rsidRPr="00A64993" w:rsidRDefault="00A64993" w:rsidP="00A64993">
      <w:pPr>
        <w:pStyle w:val="CPLLista"/>
        <w:tabs>
          <w:tab w:val="left" w:pos="900"/>
        </w:tabs>
        <w:suppressAutoHyphens w:val="0"/>
        <w:spacing w:after="0"/>
        <w:rPr>
          <w:rFonts w:eastAsia="Times New Roman"/>
        </w:rPr>
      </w:pPr>
      <w:r w:rsidRPr="00A64993">
        <w:rPr>
          <w:rFonts w:eastAsia="Times New Roman"/>
          <w:b/>
          <w:bCs/>
        </w:rPr>
        <w:t>1- Comunicar-se com clareza e objetividade, de maneira cortês e respeitosa.</w:t>
      </w:r>
    </w:p>
    <w:p w14:paraId="1C2EACD2" w14:textId="77777777" w:rsidR="00A64993" w:rsidRPr="00A64993" w:rsidRDefault="00A64993" w:rsidP="00A64993">
      <w:pPr>
        <w:pStyle w:val="CPLLista"/>
        <w:tabs>
          <w:tab w:val="left" w:pos="900"/>
        </w:tabs>
        <w:suppressAutoHyphens w:val="0"/>
        <w:spacing w:after="0"/>
        <w:rPr>
          <w:rFonts w:eastAsia="Times New Roman"/>
        </w:rPr>
      </w:pPr>
    </w:p>
    <w:p w14:paraId="45A8BA0C" w14:textId="77777777" w:rsidR="00A64993" w:rsidRDefault="00A64993" w:rsidP="00A64993">
      <w:pPr>
        <w:tabs>
          <w:tab w:val="left" w:pos="1260"/>
        </w:tabs>
        <w:spacing w:line="200" w:lineRule="atLeast"/>
        <w:jc w:val="both"/>
      </w:pPr>
      <w:r w:rsidRPr="00A64993">
        <w:t>- Relacionar-se com membros de outros poderes;</w:t>
      </w:r>
    </w:p>
    <w:p w14:paraId="74F63C51" w14:textId="77777777" w:rsidR="00A64993" w:rsidRPr="00A64993" w:rsidRDefault="00A64993" w:rsidP="00A64993">
      <w:pPr>
        <w:tabs>
          <w:tab w:val="left" w:pos="1260"/>
        </w:tabs>
        <w:spacing w:line="200" w:lineRule="atLeast"/>
        <w:jc w:val="both"/>
      </w:pPr>
    </w:p>
    <w:p w14:paraId="2574E717" w14:textId="77777777" w:rsidR="00A64993" w:rsidRPr="00A64993" w:rsidRDefault="00A64993" w:rsidP="00A64993">
      <w:pPr>
        <w:tabs>
          <w:tab w:val="left" w:pos="1260"/>
        </w:tabs>
        <w:spacing w:line="200" w:lineRule="atLeast"/>
        <w:jc w:val="both"/>
      </w:pPr>
      <w:r w:rsidRPr="00A64993">
        <w:t>- Ter um relacionamento cortês com os juízes de direito e ser capaz de exarar suas manifestações, ainda que contrárias ao entendimento dos juízes, de forma respeitosa;</w:t>
      </w:r>
    </w:p>
    <w:p w14:paraId="10D213FB" w14:textId="77777777" w:rsidR="00A64993" w:rsidRPr="00A64993" w:rsidRDefault="00F9663F" w:rsidP="00A64993">
      <w:pPr>
        <w:tabs>
          <w:tab w:val="left" w:pos="900"/>
        </w:tabs>
        <w:spacing w:line="360" w:lineRule="auto"/>
        <w:jc w:val="both"/>
        <w:rPr>
          <w:b/>
          <w:bCs/>
        </w:rPr>
      </w:pPr>
      <w:r>
        <w:rPr>
          <w:noProof/>
          <w:lang w:eastAsia="pt-BR"/>
        </w:rPr>
        <mc:AlternateContent>
          <mc:Choice Requires="wps">
            <w:drawing>
              <wp:anchor distT="0" distB="0" distL="114935" distR="114935" simplePos="0" relativeHeight="251659264" behindDoc="0" locked="0" layoutInCell="1" allowOverlap="1" wp14:anchorId="2A8580B0" wp14:editId="5EA6B1C2">
                <wp:simplePos x="0" y="0"/>
                <wp:positionH relativeFrom="column">
                  <wp:posOffset>2970530</wp:posOffset>
                </wp:positionH>
                <wp:positionV relativeFrom="paragraph">
                  <wp:posOffset>221615</wp:posOffset>
                </wp:positionV>
                <wp:extent cx="2058035" cy="2409825"/>
                <wp:effectExtent l="0" t="0" r="18415" b="2857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409825"/>
                        </a:xfrm>
                        <a:prstGeom prst="rect">
                          <a:avLst/>
                        </a:prstGeom>
                        <a:solidFill>
                          <a:srgbClr val="FFFFFF">
                            <a:alpha val="0"/>
                          </a:srgbClr>
                        </a:solidFill>
                        <a:ln w="6350" cmpd="sng">
                          <a:solidFill>
                            <a:srgbClr val="000000"/>
                          </a:solidFill>
                          <a:miter lim="800000"/>
                          <a:headEnd/>
                          <a:tailEnd/>
                        </a:ln>
                      </wps:spPr>
                      <wps:txbx>
                        <w:txbxContent>
                          <w:p w14:paraId="341386EA" w14:textId="77777777" w:rsidR="0060018A" w:rsidRDefault="0060018A" w:rsidP="00A64993">
                            <w:pPr>
                              <w:tabs>
                                <w:tab w:val="left" w:pos="900"/>
                              </w:tabs>
                              <w:spacing w:line="360" w:lineRule="auto"/>
                              <w:rPr>
                                <w:b/>
                                <w:bCs/>
                                <w:szCs w:val="28"/>
                              </w:rPr>
                            </w:pPr>
                            <w:r>
                              <w:rPr>
                                <w:b/>
                                <w:bCs/>
                                <w:szCs w:val="28"/>
                              </w:rPr>
                              <w:t>Atitudes:</w:t>
                            </w:r>
                          </w:p>
                          <w:p w14:paraId="6C2B9F97" w14:textId="77777777" w:rsidR="0060018A" w:rsidRDefault="0060018A" w:rsidP="00A64993">
                            <w:pPr>
                              <w:tabs>
                                <w:tab w:val="left" w:pos="900"/>
                              </w:tabs>
                              <w:spacing w:line="360" w:lineRule="auto"/>
                              <w:rPr>
                                <w:szCs w:val="28"/>
                              </w:rPr>
                            </w:pPr>
                            <w:r>
                              <w:rPr>
                                <w:b/>
                                <w:bCs/>
                                <w:szCs w:val="28"/>
                              </w:rPr>
                              <w:t xml:space="preserve">- </w:t>
                            </w:r>
                            <w:r>
                              <w:rPr>
                                <w:szCs w:val="28"/>
                              </w:rPr>
                              <w:t>Disponibilidade para escutar e comunicar;</w:t>
                            </w:r>
                          </w:p>
                          <w:p w14:paraId="609642DD" w14:textId="77777777" w:rsidR="0060018A" w:rsidRDefault="0060018A" w:rsidP="00A64993">
                            <w:pPr>
                              <w:tabs>
                                <w:tab w:val="left" w:pos="900"/>
                              </w:tabs>
                              <w:spacing w:line="360" w:lineRule="auto"/>
                              <w:rPr>
                                <w:szCs w:val="28"/>
                              </w:rPr>
                            </w:pPr>
                            <w:r>
                              <w:rPr>
                                <w:szCs w:val="28"/>
                              </w:rPr>
                              <w:t>- Cordialidade;</w:t>
                            </w:r>
                          </w:p>
                          <w:p w14:paraId="7F8FFE69" w14:textId="77777777" w:rsidR="0060018A" w:rsidRDefault="0060018A" w:rsidP="00A64993">
                            <w:pPr>
                              <w:tabs>
                                <w:tab w:val="left" w:pos="900"/>
                              </w:tabs>
                              <w:spacing w:line="360" w:lineRule="auto"/>
                              <w:rPr>
                                <w:szCs w:val="28"/>
                              </w:rPr>
                            </w:pPr>
                            <w:r>
                              <w:rPr>
                                <w:szCs w:val="28"/>
                              </w:rPr>
                              <w:t>*- Ética;</w:t>
                            </w:r>
                          </w:p>
                          <w:p w14:paraId="521FF216" w14:textId="77777777" w:rsidR="0060018A" w:rsidRDefault="0060018A" w:rsidP="00A64993">
                            <w:pPr>
                              <w:tabs>
                                <w:tab w:val="left" w:pos="900"/>
                              </w:tabs>
                              <w:spacing w:line="360" w:lineRule="auto"/>
                              <w:rPr>
                                <w:szCs w:val="28"/>
                              </w:rPr>
                            </w:pPr>
                            <w:r>
                              <w:rPr>
                                <w:szCs w:val="28"/>
                              </w:rPr>
                              <w:t>*- Respeitabilidade;</w:t>
                            </w:r>
                          </w:p>
                          <w:p w14:paraId="2E971E38" w14:textId="77777777" w:rsidR="0060018A" w:rsidRDefault="0060018A" w:rsidP="00A64993">
                            <w:pPr>
                              <w:tabs>
                                <w:tab w:val="left" w:pos="900"/>
                              </w:tabs>
                              <w:spacing w:line="360" w:lineRule="auto"/>
                            </w:pPr>
                            <w:r>
                              <w:rPr>
                                <w:szCs w:val="28"/>
                              </w:rPr>
                              <w:t>- Criatividade.</w:t>
                            </w:r>
                          </w:p>
                          <w:p w14:paraId="766F1738"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580B0" id="_x0000_t202" coordsize="21600,21600" o:spt="202" path="m,l,21600r21600,l21600,xe">
                <v:stroke joinstyle="miter"/>
                <v:path gradientshapeok="t" o:connecttype="rect"/>
              </v:shapetype>
              <v:shape id="Caixa de texto 9" o:spid="_x0000_s1026" type="#_x0000_t202" style="position:absolute;left:0;text-align:left;margin-left:233.9pt;margin-top:17.45pt;width:162.05pt;height:189.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" strokeweight=".5pt">
                <v:fill opacity="0"/>
                <v:textbox inset="7.45pt,3.85pt,7.45pt,3.85pt">
                  <w:txbxContent>
                    <w:p w14:paraId="341386EA" w14:textId="77777777" w:rsidR="0060018A" w:rsidRDefault="0060018A" w:rsidP="00A64993">
                      <w:pPr>
                        <w:tabs>
                          <w:tab w:val="left" w:pos="900"/>
                        </w:tabs>
                        <w:spacing w:line="360" w:lineRule="auto"/>
                        <w:rPr>
                          <w:b/>
                          <w:bCs/>
                          <w:szCs w:val="28"/>
                        </w:rPr>
                      </w:pPr>
                      <w:r>
                        <w:rPr>
                          <w:b/>
                          <w:bCs/>
                          <w:szCs w:val="28"/>
                        </w:rPr>
                        <w:t>Atitudes:</w:t>
                      </w:r>
                    </w:p>
                    <w:p w14:paraId="6C2B9F97" w14:textId="77777777" w:rsidR="0060018A" w:rsidRDefault="0060018A" w:rsidP="00A64993">
                      <w:pPr>
                        <w:tabs>
                          <w:tab w:val="left" w:pos="900"/>
                        </w:tabs>
                        <w:spacing w:line="360" w:lineRule="auto"/>
                        <w:rPr>
                          <w:szCs w:val="28"/>
                        </w:rPr>
                      </w:pPr>
                      <w:r>
                        <w:rPr>
                          <w:b/>
                          <w:bCs/>
                          <w:szCs w:val="28"/>
                        </w:rPr>
                        <w:t xml:space="preserve">- </w:t>
                      </w:r>
                      <w:r>
                        <w:rPr>
                          <w:szCs w:val="28"/>
                        </w:rPr>
                        <w:t>Disponibilidade para escutar e comunicar;</w:t>
                      </w:r>
                    </w:p>
                    <w:p w14:paraId="609642DD" w14:textId="77777777" w:rsidR="0060018A" w:rsidRDefault="0060018A" w:rsidP="00A64993">
                      <w:pPr>
                        <w:tabs>
                          <w:tab w:val="left" w:pos="900"/>
                        </w:tabs>
                        <w:spacing w:line="360" w:lineRule="auto"/>
                        <w:rPr>
                          <w:szCs w:val="28"/>
                        </w:rPr>
                      </w:pPr>
                      <w:r>
                        <w:rPr>
                          <w:szCs w:val="28"/>
                        </w:rPr>
                        <w:t>- Cordialidade;</w:t>
                      </w:r>
                    </w:p>
                    <w:p w14:paraId="7F8FFE69" w14:textId="77777777" w:rsidR="0060018A" w:rsidRDefault="0060018A" w:rsidP="00A64993">
                      <w:pPr>
                        <w:tabs>
                          <w:tab w:val="left" w:pos="900"/>
                        </w:tabs>
                        <w:spacing w:line="360" w:lineRule="auto"/>
                        <w:rPr>
                          <w:szCs w:val="28"/>
                        </w:rPr>
                      </w:pPr>
                      <w:r>
                        <w:rPr>
                          <w:szCs w:val="28"/>
                        </w:rPr>
                        <w:t>*- Ética;</w:t>
                      </w:r>
                    </w:p>
                    <w:p w14:paraId="521FF216" w14:textId="77777777" w:rsidR="0060018A" w:rsidRDefault="0060018A" w:rsidP="00A64993">
                      <w:pPr>
                        <w:tabs>
                          <w:tab w:val="left" w:pos="900"/>
                        </w:tabs>
                        <w:spacing w:line="360" w:lineRule="auto"/>
                        <w:rPr>
                          <w:szCs w:val="28"/>
                        </w:rPr>
                      </w:pPr>
                      <w:r>
                        <w:rPr>
                          <w:szCs w:val="28"/>
                        </w:rPr>
                        <w:t>*- Respeitabilidade;</w:t>
                      </w:r>
                    </w:p>
                    <w:p w14:paraId="2E971E38" w14:textId="77777777" w:rsidR="0060018A" w:rsidRDefault="0060018A" w:rsidP="00A64993">
                      <w:pPr>
                        <w:tabs>
                          <w:tab w:val="left" w:pos="900"/>
                        </w:tabs>
                        <w:spacing w:line="360" w:lineRule="auto"/>
                      </w:pPr>
                      <w:r>
                        <w:rPr>
                          <w:szCs w:val="28"/>
                        </w:rPr>
                        <w:t>- Criatividade.</w:t>
                      </w:r>
                    </w:p>
                    <w:p w14:paraId="766F1738" w14:textId="77777777" w:rsidR="0060018A" w:rsidRDefault="0060018A" w:rsidP="00A64993"/>
                  </w:txbxContent>
                </v:textbox>
              </v:shape>
            </w:pict>
          </mc:Fallback>
        </mc:AlternateContent>
      </w:r>
      <w:r>
        <w:rPr>
          <w:noProof/>
          <w:lang w:eastAsia="pt-BR"/>
        </w:rPr>
        <mc:AlternateContent>
          <mc:Choice Requires="wps">
            <w:drawing>
              <wp:anchor distT="0" distB="0" distL="114935" distR="114935" simplePos="0" relativeHeight="251664384" behindDoc="0" locked="0" layoutInCell="1" allowOverlap="1" wp14:anchorId="3BFE46CE" wp14:editId="24EF12D2">
                <wp:simplePos x="0" y="0"/>
                <wp:positionH relativeFrom="column">
                  <wp:posOffset>113030</wp:posOffset>
                </wp:positionH>
                <wp:positionV relativeFrom="paragraph">
                  <wp:posOffset>226060</wp:posOffset>
                </wp:positionV>
                <wp:extent cx="2058035" cy="2405380"/>
                <wp:effectExtent l="0" t="0" r="18415" b="139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405380"/>
                        </a:xfrm>
                        <a:prstGeom prst="rect">
                          <a:avLst/>
                        </a:prstGeom>
                        <a:solidFill>
                          <a:srgbClr val="FFFFFF">
                            <a:alpha val="0"/>
                          </a:srgbClr>
                        </a:solidFill>
                        <a:ln w="6350" cmpd="sng">
                          <a:solidFill>
                            <a:srgbClr val="000000"/>
                          </a:solidFill>
                          <a:miter lim="800000"/>
                          <a:headEnd/>
                          <a:tailEnd/>
                        </a:ln>
                      </wps:spPr>
                      <wps:txbx>
                        <w:txbxContent>
                          <w:p w14:paraId="454A19C4" w14:textId="77777777" w:rsidR="0060018A" w:rsidRDefault="0060018A" w:rsidP="00A64993">
                            <w:pPr>
                              <w:pStyle w:val="Default"/>
                              <w:rPr>
                                <w:rFonts w:ascii="Times New Roman" w:hAnsi="Times New Roman" w:cs="Times New Roman"/>
                                <w:color w:val="auto"/>
                              </w:rPr>
                            </w:pPr>
                            <w:r>
                              <w:rPr>
                                <w:rFonts w:ascii="Times New Roman" w:hAnsi="Times New Roman" w:cs="Times New Roman"/>
                                <w:b/>
                                <w:bCs/>
                                <w:color w:val="auto"/>
                                <w:szCs w:val="28"/>
                              </w:rPr>
                              <w:t xml:space="preserve">Habilidades: </w:t>
                            </w:r>
                          </w:p>
                          <w:p w14:paraId="46CB554F" w14:textId="77777777" w:rsidR="0060018A" w:rsidRDefault="0060018A" w:rsidP="00A64993">
                            <w:pPr>
                              <w:pStyle w:val="Default"/>
                              <w:rPr>
                                <w:rFonts w:ascii="Times New Roman" w:hAnsi="Times New Roman" w:cs="Times New Roman"/>
                                <w:color w:val="auto"/>
                              </w:rPr>
                            </w:pPr>
                            <w:r>
                              <w:rPr>
                                <w:rFonts w:ascii="Times New Roman" w:hAnsi="Times New Roman" w:cs="Times New Roman"/>
                                <w:color w:val="auto"/>
                              </w:rPr>
                              <w:t xml:space="preserve">  </w:t>
                            </w:r>
                          </w:p>
                          <w:p w14:paraId="0194A121" w14:textId="77777777" w:rsidR="0060018A" w:rsidRPr="005041E9" w:rsidRDefault="0060018A" w:rsidP="00A64993">
                            <w:pPr>
                              <w:pStyle w:val="Default"/>
                              <w:rPr>
                                <w:color w:val="auto"/>
                                <w:kern w:val="1"/>
                                <w:szCs w:val="28"/>
                              </w:rPr>
                            </w:pPr>
                            <w:r w:rsidRPr="005041E9">
                              <w:rPr>
                                <w:color w:val="auto"/>
                                <w:kern w:val="1"/>
                                <w:szCs w:val="28"/>
                              </w:rPr>
                              <w:t>- Escuta ativa;</w:t>
                            </w:r>
                          </w:p>
                          <w:p w14:paraId="3DF611E8" w14:textId="77777777" w:rsidR="0060018A" w:rsidRDefault="0060018A" w:rsidP="00A64993">
                            <w:pPr>
                              <w:tabs>
                                <w:tab w:val="left" w:pos="900"/>
                              </w:tabs>
                              <w:spacing w:line="360" w:lineRule="auto"/>
                              <w:rPr>
                                <w:szCs w:val="28"/>
                              </w:rPr>
                            </w:pPr>
                            <w:r>
                              <w:rPr>
                                <w:szCs w:val="28"/>
                              </w:rPr>
                              <w:t>- Comunicação confiável e compreensível;</w:t>
                            </w:r>
                          </w:p>
                          <w:p w14:paraId="2419BD7D" w14:textId="77777777" w:rsidR="0060018A" w:rsidRDefault="0060018A" w:rsidP="00A64993">
                            <w:pPr>
                              <w:tabs>
                                <w:tab w:val="left" w:pos="900"/>
                              </w:tabs>
                              <w:spacing w:line="360" w:lineRule="auto"/>
                              <w:rPr>
                                <w:szCs w:val="28"/>
                              </w:rPr>
                            </w:pPr>
                            <w:r>
                              <w:rPr>
                                <w:szCs w:val="28"/>
                              </w:rPr>
                              <w:t>*- Comunicação Escrita;</w:t>
                            </w:r>
                          </w:p>
                          <w:p w14:paraId="0A8718F0" w14:textId="77777777" w:rsidR="0060018A" w:rsidRDefault="0060018A" w:rsidP="00A64993">
                            <w:pPr>
                              <w:tabs>
                                <w:tab w:val="left" w:pos="900"/>
                              </w:tabs>
                              <w:spacing w:line="360" w:lineRule="auto"/>
                              <w:rPr>
                                <w:szCs w:val="28"/>
                              </w:rPr>
                            </w:pPr>
                            <w:r>
                              <w:rPr>
                                <w:szCs w:val="28"/>
                              </w:rPr>
                              <w:t>*- Comunicação Oral;</w:t>
                            </w:r>
                          </w:p>
                          <w:p w14:paraId="7BD46F53" w14:textId="77777777" w:rsidR="0060018A" w:rsidRDefault="0060018A" w:rsidP="00A64993">
                            <w:pPr>
                              <w:tabs>
                                <w:tab w:val="left" w:pos="900"/>
                              </w:tabs>
                              <w:spacing w:line="360" w:lineRule="auto"/>
                            </w:pPr>
                            <w:r>
                              <w:rPr>
                                <w:szCs w:val="28"/>
                              </w:rPr>
                              <w:t>- Capacidade de interpretação, análise e síntese.</w:t>
                            </w:r>
                          </w:p>
                          <w:p w14:paraId="1FBFAF93"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46CE" id="Caixa de texto 8" o:spid="_x0000_s1027" type="#_x0000_t202" style="position:absolute;left:0;text-align:left;margin-left:8.9pt;margin-top:17.8pt;width:162.05pt;height:189.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" strokeweight=".5pt">
                <v:fill opacity="0"/>
                <v:textbox inset="7.45pt,3.85pt,7.45pt,3.85pt">
                  <w:txbxContent>
                    <w:p w14:paraId="454A19C4" w14:textId="77777777" w:rsidR="0060018A" w:rsidRDefault="0060018A" w:rsidP="00A64993">
                      <w:pPr>
                        <w:pStyle w:val="Default"/>
                        <w:rPr>
                          <w:rFonts w:ascii="Times New Roman" w:hAnsi="Times New Roman" w:cs="Times New Roman"/>
                          <w:color w:val="auto"/>
                        </w:rPr>
                      </w:pPr>
                      <w:r>
                        <w:rPr>
                          <w:rFonts w:ascii="Times New Roman" w:hAnsi="Times New Roman" w:cs="Times New Roman"/>
                          <w:b/>
                          <w:bCs/>
                          <w:color w:val="auto"/>
                          <w:szCs w:val="28"/>
                        </w:rPr>
                        <w:t xml:space="preserve">Habilidades: </w:t>
                      </w:r>
                    </w:p>
                    <w:p w14:paraId="46CB554F" w14:textId="77777777" w:rsidR="0060018A" w:rsidRDefault="0060018A" w:rsidP="00A64993">
                      <w:pPr>
                        <w:pStyle w:val="Default"/>
                        <w:rPr>
                          <w:rFonts w:ascii="Times New Roman" w:hAnsi="Times New Roman" w:cs="Times New Roman"/>
                          <w:color w:val="auto"/>
                        </w:rPr>
                      </w:pPr>
                      <w:r>
                        <w:rPr>
                          <w:rFonts w:ascii="Times New Roman" w:hAnsi="Times New Roman" w:cs="Times New Roman"/>
                          <w:color w:val="auto"/>
                        </w:rPr>
                        <w:t xml:space="preserve">  </w:t>
                      </w:r>
                    </w:p>
                    <w:p w14:paraId="0194A121" w14:textId="77777777" w:rsidR="0060018A" w:rsidRPr="005041E9" w:rsidRDefault="0060018A" w:rsidP="00A64993">
                      <w:pPr>
                        <w:pStyle w:val="Default"/>
                        <w:rPr>
                          <w:color w:val="auto"/>
                          <w:kern w:val="1"/>
                          <w:szCs w:val="28"/>
                        </w:rPr>
                      </w:pPr>
                      <w:r w:rsidRPr="005041E9">
                        <w:rPr>
                          <w:color w:val="auto"/>
                          <w:kern w:val="1"/>
                          <w:szCs w:val="28"/>
                        </w:rPr>
                        <w:t>- Escuta ativa;</w:t>
                      </w:r>
                    </w:p>
                    <w:p w14:paraId="3DF611E8" w14:textId="77777777" w:rsidR="0060018A" w:rsidRDefault="0060018A" w:rsidP="00A64993">
                      <w:pPr>
                        <w:tabs>
                          <w:tab w:val="left" w:pos="900"/>
                        </w:tabs>
                        <w:spacing w:line="360" w:lineRule="auto"/>
                        <w:rPr>
                          <w:szCs w:val="28"/>
                        </w:rPr>
                      </w:pPr>
                      <w:r>
                        <w:rPr>
                          <w:szCs w:val="28"/>
                        </w:rPr>
                        <w:t>- Comunicação confiável e compreensível;</w:t>
                      </w:r>
                    </w:p>
                    <w:p w14:paraId="2419BD7D" w14:textId="77777777" w:rsidR="0060018A" w:rsidRDefault="0060018A" w:rsidP="00A64993">
                      <w:pPr>
                        <w:tabs>
                          <w:tab w:val="left" w:pos="900"/>
                        </w:tabs>
                        <w:spacing w:line="360" w:lineRule="auto"/>
                        <w:rPr>
                          <w:szCs w:val="28"/>
                        </w:rPr>
                      </w:pPr>
                      <w:r>
                        <w:rPr>
                          <w:szCs w:val="28"/>
                        </w:rPr>
                        <w:t>*- Comunicação Escrita;</w:t>
                      </w:r>
                    </w:p>
                    <w:p w14:paraId="0A8718F0" w14:textId="77777777" w:rsidR="0060018A" w:rsidRDefault="0060018A" w:rsidP="00A64993">
                      <w:pPr>
                        <w:tabs>
                          <w:tab w:val="left" w:pos="900"/>
                        </w:tabs>
                        <w:spacing w:line="360" w:lineRule="auto"/>
                        <w:rPr>
                          <w:szCs w:val="28"/>
                        </w:rPr>
                      </w:pPr>
                      <w:r>
                        <w:rPr>
                          <w:szCs w:val="28"/>
                        </w:rPr>
                        <w:t>*- Comunicação Oral;</w:t>
                      </w:r>
                    </w:p>
                    <w:p w14:paraId="7BD46F53" w14:textId="77777777" w:rsidR="0060018A" w:rsidRDefault="0060018A" w:rsidP="00A64993">
                      <w:pPr>
                        <w:tabs>
                          <w:tab w:val="left" w:pos="900"/>
                        </w:tabs>
                        <w:spacing w:line="360" w:lineRule="auto"/>
                      </w:pPr>
                      <w:r>
                        <w:rPr>
                          <w:szCs w:val="28"/>
                        </w:rPr>
                        <w:t>- Capacidade de interpretação, análise e síntese.</w:t>
                      </w:r>
                    </w:p>
                    <w:p w14:paraId="1FBFAF93" w14:textId="77777777" w:rsidR="0060018A" w:rsidRDefault="0060018A" w:rsidP="00A64993"/>
                  </w:txbxContent>
                </v:textbox>
              </v:shape>
            </w:pict>
          </mc:Fallback>
        </mc:AlternateContent>
      </w:r>
    </w:p>
    <w:p w14:paraId="6655479E" w14:textId="77777777" w:rsidR="00A64993" w:rsidRPr="00A64993" w:rsidRDefault="00A64993" w:rsidP="00A64993">
      <w:pPr>
        <w:tabs>
          <w:tab w:val="left" w:pos="900"/>
        </w:tabs>
        <w:spacing w:line="360" w:lineRule="auto"/>
        <w:jc w:val="both"/>
      </w:pPr>
    </w:p>
    <w:p w14:paraId="70A96484" w14:textId="77777777" w:rsidR="00A64993" w:rsidRPr="00A64993" w:rsidRDefault="00A64993" w:rsidP="00A64993">
      <w:pPr>
        <w:tabs>
          <w:tab w:val="left" w:pos="900"/>
        </w:tabs>
        <w:spacing w:line="360" w:lineRule="auto"/>
        <w:jc w:val="both"/>
      </w:pPr>
    </w:p>
    <w:p w14:paraId="2D822047" w14:textId="77777777" w:rsidR="00A64993" w:rsidRPr="00A64993" w:rsidRDefault="00A64993" w:rsidP="00A64993">
      <w:pPr>
        <w:tabs>
          <w:tab w:val="left" w:pos="900"/>
        </w:tabs>
        <w:spacing w:line="360" w:lineRule="auto"/>
        <w:jc w:val="both"/>
      </w:pPr>
    </w:p>
    <w:p w14:paraId="741D153D" w14:textId="77777777" w:rsidR="00A64993" w:rsidRPr="00A64993" w:rsidRDefault="00A64993" w:rsidP="00A64993">
      <w:pPr>
        <w:tabs>
          <w:tab w:val="left" w:pos="900"/>
        </w:tabs>
        <w:spacing w:line="360" w:lineRule="auto"/>
        <w:jc w:val="both"/>
      </w:pPr>
    </w:p>
    <w:p w14:paraId="1AC4B003" w14:textId="77777777" w:rsidR="00A64993" w:rsidRPr="00A64993" w:rsidRDefault="00A64993" w:rsidP="00A64993">
      <w:pPr>
        <w:tabs>
          <w:tab w:val="left" w:pos="900"/>
        </w:tabs>
        <w:spacing w:line="360" w:lineRule="auto"/>
        <w:jc w:val="both"/>
      </w:pPr>
    </w:p>
    <w:p w14:paraId="06A11778" w14:textId="77777777" w:rsidR="00A64993" w:rsidRPr="00A64993" w:rsidRDefault="00A64993" w:rsidP="00A64993">
      <w:pPr>
        <w:tabs>
          <w:tab w:val="left" w:pos="900"/>
        </w:tabs>
        <w:spacing w:line="360" w:lineRule="auto"/>
        <w:jc w:val="both"/>
      </w:pPr>
    </w:p>
    <w:p w14:paraId="6D0E08CB" w14:textId="77777777" w:rsidR="00A64993" w:rsidRPr="00A64993" w:rsidRDefault="00A64993" w:rsidP="00A64993">
      <w:pPr>
        <w:tabs>
          <w:tab w:val="left" w:pos="900"/>
        </w:tabs>
        <w:spacing w:line="360" w:lineRule="auto"/>
        <w:jc w:val="both"/>
      </w:pPr>
    </w:p>
    <w:p w14:paraId="4E744869" w14:textId="77777777" w:rsidR="00A64993" w:rsidRPr="00A64993" w:rsidRDefault="00A64993" w:rsidP="00A64993">
      <w:pPr>
        <w:tabs>
          <w:tab w:val="left" w:pos="900"/>
        </w:tabs>
        <w:spacing w:line="360" w:lineRule="auto"/>
        <w:jc w:val="both"/>
      </w:pPr>
    </w:p>
    <w:p w14:paraId="5E0AB6F0" w14:textId="77777777" w:rsidR="00A64993" w:rsidRPr="00A64993" w:rsidRDefault="00A64993" w:rsidP="00A64993">
      <w:pPr>
        <w:tabs>
          <w:tab w:val="left" w:pos="900"/>
        </w:tabs>
        <w:spacing w:line="360" w:lineRule="auto"/>
        <w:jc w:val="both"/>
      </w:pPr>
    </w:p>
    <w:p w14:paraId="5C190A60" w14:textId="77777777" w:rsidR="00A64993" w:rsidRPr="00A64993" w:rsidRDefault="00A64993" w:rsidP="00A64993">
      <w:pPr>
        <w:tabs>
          <w:tab w:val="left" w:pos="900"/>
        </w:tabs>
        <w:spacing w:line="360" w:lineRule="auto"/>
        <w:jc w:val="both"/>
      </w:pPr>
    </w:p>
    <w:p w14:paraId="47AFE203" w14:textId="77777777" w:rsidR="00A64993" w:rsidRPr="00A64993" w:rsidRDefault="00A64993" w:rsidP="00A64993">
      <w:pPr>
        <w:pStyle w:val="Corpodetexto21"/>
        <w:spacing w:line="200" w:lineRule="atLeast"/>
        <w:rPr>
          <w:szCs w:val="24"/>
        </w:rPr>
      </w:pPr>
      <w:r w:rsidRPr="00A64993">
        <w:rPr>
          <w:szCs w:val="24"/>
        </w:rPr>
        <w:t>2- Atuar, junto à sociedade, dentro dos princípios legais, e nos limites de suas atribuições, defendendo a ordem jurídica, o regime democrático e os interesses sociais e individuais indisponíveis.</w:t>
      </w:r>
    </w:p>
    <w:p w14:paraId="417E5E76" w14:textId="77777777" w:rsidR="00A64993" w:rsidRPr="00A64993" w:rsidRDefault="00A64993" w:rsidP="00A64993">
      <w:pPr>
        <w:pStyle w:val="CPLLista"/>
        <w:tabs>
          <w:tab w:val="left" w:pos="900"/>
        </w:tabs>
        <w:suppressAutoHyphens w:val="0"/>
        <w:spacing w:after="0"/>
        <w:rPr>
          <w:rFonts w:eastAsia="Times New Roman"/>
        </w:rPr>
      </w:pPr>
    </w:p>
    <w:p w14:paraId="27FAB8C0" w14:textId="77777777" w:rsidR="00A64993" w:rsidRPr="00A64993" w:rsidRDefault="00A64993" w:rsidP="00A64993">
      <w:pPr>
        <w:pStyle w:val="CPLLista"/>
        <w:tabs>
          <w:tab w:val="left" w:pos="900"/>
        </w:tabs>
        <w:suppressAutoHyphens w:val="0"/>
        <w:spacing w:after="0"/>
        <w:rPr>
          <w:rFonts w:eastAsia="Times New Roman"/>
        </w:rPr>
      </w:pPr>
    </w:p>
    <w:p w14:paraId="588E5618" w14:textId="77777777" w:rsidR="00A64993" w:rsidRDefault="00A64993" w:rsidP="00A64993">
      <w:pPr>
        <w:tabs>
          <w:tab w:val="left" w:pos="900"/>
        </w:tabs>
        <w:spacing w:line="200" w:lineRule="atLeast"/>
        <w:jc w:val="both"/>
      </w:pPr>
      <w:r w:rsidRPr="00A64993">
        <w:t>- Agir na função de autor de ações penais;</w:t>
      </w:r>
    </w:p>
    <w:p w14:paraId="6789C755" w14:textId="77777777" w:rsidR="00A64993" w:rsidRPr="00A64993" w:rsidRDefault="00A64993" w:rsidP="00A64993">
      <w:pPr>
        <w:tabs>
          <w:tab w:val="left" w:pos="900"/>
        </w:tabs>
        <w:spacing w:line="200" w:lineRule="atLeast"/>
        <w:jc w:val="both"/>
      </w:pPr>
    </w:p>
    <w:p w14:paraId="2BB1084F" w14:textId="77777777" w:rsidR="00A64993" w:rsidRDefault="00A64993" w:rsidP="00A64993">
      <w:pPr>
        <w:tabs>
          <w:tab w:val="left" w:pos="1260"/>
        </w:tabs>
        <w:spacing w:line="200" w:lineRule="atLeast"/>
        <w:jc w:val="both"/>
      </w:pPr>
      <w:r w:rsidRPr="00A64993">
        <w:t>- Investigar e dar início a ações (processos) contra quaisquer pessoas que cometam atos de improbidade e corrupção, independentemente de seu cargo político;</w:t>
      </w:r>
    </w:p>
    <w:p w14:paraId="41987EEA" w14:textId="77777777" w:rsidR="00A64993" w:rsidRPr="00A64993" w:rsidRDefault="00A64993" w:rsidP="00A64993">
      <w:pPr>
        <w:tabs>
          <w:tab w:val="left" w:pos="1260"/>
        </w:tabs>
        <w:spacing w:line="200" w:lineRule="atLeast"/>
        <w:jc w:val="both"/>
      </w:pPr>
    </w:p>
    <w:p w14:paraId="1249A40A" w14:textId="77777777" w:rsidR="00A64993" w:rsidRDefault="00A64993" w:rsidP="00A64993">
      <w:pPr>
        <w:tabs>
          <w:tab w:val="left" w:pos="1260"/>
        </w:tabs>
        <w:spacing w:line="200" w:lineRule="atLeast"/>
        <w:jc w:val="both"/>
      </w:pPr>
      <w:r w:rsidRPr="00A64993">
        <w:t>- Fiscalizar as atividades judiciais (bom e regular andamento de processos), nos limites de suas atribuições, sem desvios;</w:t>
      </w:r>
    </w:p>
    <w:p w14:paraId="2E26BC9F" w14:textId="77777777" w:rsidR="00A64993" w:rsidRPr="00A64993" w:rsidRDefault="00A64993" w:rsidP="00A64993">
      <w:pPr>
        <w:tabs>
          <w:tab w:val="left" w:pos="1260"/>
        </w:tabs>
        <w:spacing w:line="200" w:lineRule="atLeast"/>
        <w:jc w:val="both"/>
      </w:pPr>
    </w:p>
    <w:p w14:paraId="1F1EE0F4" w14:textId="77777777" w:rsidR="00A64993" w:rsidRDefault="00A64993" w:rsidP="00A64993">
      <w:pPr>
        <w:tabs>
          <w:tab w:val="left" w:pos="1260"/>
        </w:tabs>
        <w:spacing w:line="200" w:lineRule="atLeast"/>
        <w:jc w:val="both"/>
      </w:pPr>
      <w:r w:rsidRPr="00A64993">
        <w:t>- Propor e efetuar transações, no interesse social, sem prejuízo dos princípios legais, que devem orientar sua conduta;</w:t>
      </w:r>
    </w:p>
    <w:p w14:paraId="7EA8A529" w14:textId="77777777" w:rsidR="00A64993" w:rsidRPr="00A64993" w:rsidRDefault="00A64993" w:rsidP="00A64993">
      <w:pPr>
        <w:tabs>
          <w:tab w:val="left" w:pos="1260"/>
        </w:tabs>
        <w:spacing w:line="200" w:lineRule="atLeast"/>
        <w:jc w:val="both"/>
      </w:pPr>
    </w:p>
    <w:p w14:paraId="26D522C3" w14:textId="77777777" w:rsidR="00A64993" w:rsidRDefault="00A64993" w:rsidP="00A64993">
      <w:pPr>
        <w:tabs>
          <w:tab w:val="left" w:pos="1260"/>
        </w:tabs>
        <w:spacing w:line="200" w:lineRule="atLeast"/>
        <w:jc w:val="both"/>
      </w:pPr>
      <w:r w:rsidRPr="00A64993">
        <w:t>- Exercer suas funções com firmeza e sobriedade, não confundindo sua autoridade, sempre decorrente de lei, com autoritarismo;</w:t>
      </w:r>
    </w:p>
    <w:p w14:paraId="59A358E6" w14:textId="77777777" w:rsidR="00A64993" w:rsidRPr="00A64993" w:rsidRDefault="00A64993" w:rsidP="00A64993">
      <w:pPr>
        <w:tabs>
          <w:tab w:val="left" w:pos="1260"/>
        </w:tabs>
        <w:spacing w:line="200" w:lineRule="atLeast"/>
        <w:jc w:val="both"/>
      </w:pPr>
    </w:p>
    <w:p w14:paraId="6A964306" w14:textId="77777777" w:rsidR="00A64993" w:rsidRDefault="00A64993" w:rsidP="00A64993">
      <w:pPr>
        <w:tabs>
          <w:tab w:val="left" w:pos="1260"/>
        </w:tabs>
        <w:spacing w:line="200" w:lineRule="atLeast"/>
        <w:jc w:val="both"/>
      </w:pPr>
      <w:r w:rsidRPr="00A64993">
        <w:t>- Promover a defesa da cidadania plena;</w:t>
      </w:r>
    </w:p>
    <w:p w14:paraId="2196245C" w14:textId="77777777" w:rsidR="00A64993" w:rsidRPr="00A64993" w:rsidRDefault="00A64993" w:rsidP="00A64993">
      <w:pPr>
        <w:tabs>
          <w:tab w:val="left" w:pos="1260"/>
        </w:tabs>
        <w:spacing w:line="200" w:lineRule="atLeast"/>
        <w:jc w:val="both"/>
      </w:pPr>
    </w:p>
    <w:p w14:paraId="17FD9579" w14:textId="77777777" w:rsidR="00A64993" w:rsidRPr="00A64993" w:rsidRDefault="00A64993" w:rsidP="00A64993">
      <w:pPr>
        <w:tabs>
          <w:tab w:val="left" w:pos="1260"/>
        </w:tabs>
        <w:spacing w:line="200" w:lineRule="atLeast"/>
        <w:jc w:val="both"/>
      </w:pPr>
      <w:r w:rsidRPr="00A64993">
        <w:t>- Defender a ordem jurídica, o regime democrático e os interesses sociais e individuais indisponíveis;</w:t>
      </w:r>
    </w:p>
    <w:p w14:paraId="765BF156" w14:textId="77777777" w:rsidR="00A64993" w:rsidRPr="00A64993" w:rsidRDefault="00F9663F" w:rsidP="00A64993">
      <w:pPr>
        <w:tabs>
          <w:tab w:val="left" w:pos="1260"/>
        </w:tabs>
        <w:spacing w:line="360" w:lineRule="auto"/>
        <w:ind w:left="360"/>
        <w:jc w:val="both"/>
        <w:rPr>
          <w:b/>
          <w:bCs/>
        </w:rPr>
      </w:pPr>
      <w:r>
        <w:rPr>
          <w:noProof/>
          <w:lang w:eastAsia="pt-BR"/>
        </w:rPr>
        <mc:AlternateContent>
          <mc:Choice Requires="wps">
            <w:drawing>
              <wp:anchor distT="0" distB="0" distL="114935" distR="114935" simplePos="0" relativeHeight="251661312" behindDoc="0" locked="0" layoutInCell="1" allowOverlap="1" wp14:anchorId="02B1CECB" wp14:editId="7A5706AD">
                <wp:simplePos x="0" y="0"/>
                <wp:positionH relativeFrom="column">
                  <wp:posOffset>2970530</wp:posOffset>
                </wp:positionH>
                <wp:positionV relativeFrom="paragraph">
                  <wp:posOffset>229235</wp:posOffset>
                </wp:positionV>
                <wp:extent cx="2515235" cy="4303395"/>
                <wp:effectExtent l="0" t="0" r="18415" b="2095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303395"/>
                        </a:xfrm>
                        <a:prstGeom prst="rect">
                          <a:avLst/>
                        </a:prstGeom>
                        <a:solidFill>
                          <a:srgbClr val="FFFFFF">
                            <a:alpha val="0"/>
                          </a:srgbClr>
                        </a:solidFill>
                        <a:ln w="6350" cmpd="sng">
                          <a:solidFill>
                            <a:srgbClr val="000000"/>
                          </a:solidFill>
                          <a:miter lim="800000"/>
                          <a:headEnd/>
                          <a:tailEnd/>
                        </a:ln>
                      </wps:spPr>
                      <wps:txbx>
                        <w:txbxContent>
                          <w:p w14:paraId="25E9CB10" w14:textId="77777777" w:rsidR="0060018A" w:rsidRDefault="0060018A" w:rsidP="00A64993">
                            <w:pPr>
                              <w:pStyle w:val="Corpodetexto21"/>
                            </w:pPr>
                            <w:r>
                              <w:t>Atitudes:</w:t>
                            </w:r>
                          </w:p>
                          <w:p w14:paraId="151FD8BE" w14:textId="77777777" w:rsidR="0060018A" w:rsidRDefault="0060018A" w:rsidP="00A64993">
                            <w:pPr>
                              <w:tabs>
                                <w:tab w:val="left" w:pos="900"/>
                              </w:tabs>
                              <w:spacing w:line="360" w:lineRule="auto"/>
                              <w:rPr>
                                <w:szCs w:val="28"/>
                              </w:rPr>
                            </w:pPr>
                            <w:r>
                              <w:rPr>
                                <w:szCs w:val="28"/>
                              </w:rPr>
                              <w:t>*- Proatividade;</w:t>
                            </w:r>
                          </w:p>
                          <w:p w14:paraId="01CA9FC8" w14:textId="77777777" w:rsidR="0060018A" w:rsidRDefault="0060018A" w:rsidP="00A64993">
                            <w:pPr>
                              <w:tabs>
                                <w:tab w:val="left" w:pos="900"/>
                              </w:tabs>
                              <w:spacing w:line="360" w:lineRule="auto"/>
                              <w:rPr>
                                <w:szCs w:val="28"/>
                              </w:rPr>
                            </w:pPr>
                            <w:r>
                              <w:rPr>
                                <w:szCs w:val="28"/>
                              </w:rPr>
                              <w:t>- Flexibilidade;</w:t>
                            </w:r>
                          </w:p>
                          <w:p w14:paraId="55607C52" w14:textId="77777777" w:rsidR="0060018A" w:rsidRDefault="0060018A" w:rsidP="00A64993">
                            <w:pPr>
                              <w:tabs>
                                <w:tab w:val="left" w:pos="900"/>
                              </w:tabs>
                              <w:spacing w:line="360" w:lineRule="auto"/>
                              <w:rPr>
                                <w:szCs w:val="18"/>
                              </w:rPr>
                            </w:pPr>
                            <w:r>
                              <w:rPr>
                                <w:szCs w:val="28"/>
                              </w:rPr>
                              <w:t>- Adaptabilidade;</w:t>
                            </w:r>
                          </w:p>
                          <w:p w14:paraId="718E2643" w14:textId="77777777" w:rsidR="0060018A" w:rsidRDefault="0060018A" w:rsidP="00A64993">
                            <w:pPr>
                              <w:tabs>
                                <w:tab w:val="left" w:pos="900"/>
                              </w:tabs>
                              <w:spacing w:line="360" w:lineRule="auto"/>
                              <w:rPr>
                                <w:szCs w:val="28"/>
                              </w:rPr>
                            </w:pPr>
                            <w:r>
                              <w:rPr>
                                <w:szCs w:val="18"/>
                              </w:rPr>
                              <w:t>*- Discernimento entre autoridade e autoritarismo;</w:t>
                            </w:r>
                          </w:p>
                          <w:p w14:paraId="755ECC53" w14:textId="77777777" w:rsidR="0060018A" w:rsidRDefault="0060018A" w:rsidP="00A64993">
                            <w:pPr>
                              <w:tabs>
                                <w:tab w:val="left" w:pos="900"/>
                              </w:tabs>
                              <w:spacing w:line="360" w:lineRule="auto"/>
                              <w:rPr>
                                <w:szCs w:val="28"/>
                              </w:rPr>
                            </w:pPr>
                            <w:r>
                              <w:rPr>
                                <w:szCs w:val="28"/>
                              </w:rPr>
                              <w:t>*- Conduta ilibada;</w:t>
                            </w:r>
                          </w:p>
                          <w:p w14:paraId="50D1933F" w14:textId="77777777" w:rsidR="0060018A" w:rsidRDefault="0060018A" w:rsidP="00A64993">
                            <w:pPr>
                              <w:tabs>
                                <w:tab w:val="left" w:pos="900"/>
                              </w:tabs>
                              <w:spacing w:line="360" w:lineRule="auto"/>
                              <w:rPr>
                                <w:szCs w:val="28"/>
                              </w:rPr>
                            </w:pPr>
                            <w:r>
                              <w:rPr>
                                <w:szCs w:val="28"/>
                              </w:rPr>
                              <w:t>*- Imparcialidade;</w:t>
                            </w:r>
                          </w:p>
                          <w:p w14:paraId="130AC4E9" w14:textId="77777777" w:rsidR="0060018A" w:rsidRDefault="0060018A" w:rsidP="00A64993">
                            <w:pPr>
                              <w:tabs>
                                <w:tab w:val="left" w:pos="900"/>
                              </w:tabs>
                              <w:spacing w:line="360" w:lineRule="auto"/>
                              <w:rPr>
                                <w:szCs w:val="28"/>
                              </w:rPr>
                            </w:pPr>
                            <w:r>
                              <w:rPr>
                                <w:szCs w:val="28"/>
                              </w:rPr>
                              <w:t>- Disciplina;</w:t>
                            </w:r>
                          </w:p>
                          <w:p w14:paraId="1F30DD23" w14:textId="77777777" w:rsidR="0060018A" w:rsidRDefault="0060018A" w:rsidP="00A64993">
                            <w:pPr>
                              <w:tabs>
                                <w:tab w:val="left" w:pos="900"/>
                              </w:tabs>
                              <w:spacing w:line="360" w:lineRule="auto"/>
                              <w:rPr>
                                <w:szCs w:val="28"/>
                              </w:rPr>
                            </w:pPr>
                            <w:r>
                              <w:rPr>
                                <w:szCs w:val="28"/>
                              </w:rPr>
                              <w:t>*- Criatividade;</w:t>
                            </w:r>
                          </w:p>
                          <w:p w14:paraId="30A04DED" w14:textId="77777777" w:rsidR="0060018A" w:rsidRDefault="0060018A" w:rsidP="00A64993">
                            <w:pPr>
                              <w:tabs>
                                <w:tab w:val="left" w:pos="900"/>
                              </w:tabs>
                              <w:spacing w:line="360" w:lineRule="auto"/>
                              <w:rPr>
                                <w:szCs w:val="28"/>
                              </w:rPr>
                            </w:pPr>
                            <w:r>
                              <w:rPr>
                                <w:szCs w:val="28"/>
                              </w:rPr>
                              <w:t>*- Engajamento Social;</w:t>
                            </w:r>
                          </w:p>
                          <w:p w14:paraId="10DA3825" w14:textId="77777777" w:rsidR="0060018A" w:rsidRDefault="0060018A" w:rsidP="00A64993">
                            <w:pPr>
                              <w:tabs>
                                <w:tab w:val="left" w:pos="900"/>
                              </w:tabs>
                              <w:spacing w:line="360" w:lineRule="auto"/>
                              <w:rPr>
                                <w:szCs w:val="28"/>
                              </w:rPr>
                            </w:pPr>
                            <w:r>
                              <w:rPr>
                                <w:szCs w:val="28"/>
                              </w:rPr>
                              <w:t>*- Senso de justiça;</w:t>
                            </w:r>
                          </w:p>
                          <w:p w14:paraId="1EA89C04" w14:textId="77777777" w:rsidR="0060018A" w:rsidRDefault="0060018A" w:rsidP="00A64993">
                            <w:pPr>
                              <w:tabs>
                                <w:tab w:val="left" w:pos="900"/>
                              </w:tabs>
                              <w:spacing w:line="360" w:lineRule="auto"/>
                              <w:rPr>
                                <w:szCs w:val="28"/>
                              </w:rPr>
                            </w:pPr>
                            <w:r>
                              <w:rPr>
                                <w:szCs w:val="28"/>
                              </w:rPr>
                              <w:t>*- Autoconfiança;</w:t>
                            </w:r>
                          </w:p>
                          <w:p w14:paraId="4575FE40" w14:textId="77777777" w:rsidR="0060018A" w:rsidRDefault="0060018A" w:rsidP="00A64993">
                            <w:pPr>
                              <w:tabs>
                                <w:tab w:val="left" w:pos="900"/>
                              </w:tabs>
                              <w:spacing w:line="360" w:lineRule="auto"/>
                              <w:rPr>
                                <w:szCs w:val="28"/>
                              </w:rPr>
                            </w:pPr>
                            <w:r>
                              <w:rPr>
                                <w:szCs w:val="28"/>
                              </w:rPr>
                              <w:t>*- Autocontrole / Equilíbrio Emocional;</w:t>
                            </w:r>
                          </w:p>
                          <w:p w14:paraId="5AA7AAF3" w14:textId="77777777" w:rsidR="0060018A" w:rsidRDefault="0060018A" w:rsidP="00A64993">
                            <w:pPr>
                              <w:tabs>
                                <w:tab w:val="left" w:pos="900"/>
                              </w:tabs>
                              <w:spacing w:line="360" w:lineRule="auto"/>
                              <w:rPr>
                                <w:szCs w:val="18"/>
                              </w:rPr>
                            </w:pPr>
                            <w:r>
                              <w:rPr>
                                <w:szCs w:val="28"/>
                              </w:rPr>
                              <w:t>*- Resistência à Pressão.</w:t>
                            </w:r>
                          </w:p>
                          <w:p w14:paraId="6D5613FA" w14:textId="77777777" w:rsidR="0060018A" w:rsidRDefault="0060018A" w:rsidP="00A64993">
                            <w:pPr>
                              <w:tabs>
                                <w:tab w:val="left" w:pos="900"/>
                              </w:tabs>
                              <w:spacing w:line="360" w:lineRule="auto"/>
                              <w:rPr>
                                <w:szCs w:val="18"/>
                              </w:rPr>
                            </w:pPr>
                          </w:p>
                          <w:p w14:paraId="1A4946A6" w14:textId="77777777" w:rsidR="0060018A" w:rsidRDefault="0060018A" w:rsidP="00A64993">
                            <w:pPr>
                              <w:numPr>
                                <w:ilvl w:val="0"/>
                                <w:numId w:val="47"/>
                              </w:numPr>
                              <w:tabs>
                                <w:tab w:val="left" w:pos="900"/>
                              </w:tabs>
                              <w:autoSpaceDE/>
                              <w:spacing w:line="360" w:lineRule="auto"/>
                              <w:jc w:val="both"/>
                              <w:rPr>
                                <w:szCs w:val="18"/>
                              </w:rPr>
                            </w:pPr>
                          </w:p>
                          <w:p w14:paraId="08280648" w14:textId="77777777" w:rsidR="0060018A" w:rsidRDefault="0060018A" w:rsidP="00A64993">
                            <w:pPr>
                              <w:tabs>
                                <w:tab w:val="left" w:pos="900"/>
                              </w:tabs>
                              <w:spacing w:line="360" w:lineRule="auto"/>
                              <w:rPr>
                                <w:szCs w:val="28"/>
                              </w:rPr>
                            </w:pPr>
                          </w:p>
                          <w:p w14:paraId="02859F93"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CECB" id="Caixa de texto 7" o:spid="_x0000_s1028" type="#_x0000_t202" style="position:absolute;left:0;text-align:left;margin-left:233.9pt;margin-top:18.05pt;width:198.05pt;height:338.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" strokeweight=".5pt">
                <v:fill opacity="0"/>
                <v:textbox inset="7.45pt,3.85pt,7.45pt,3.85pt">
                  <w:txbxContent>
                    <w:p w14:paraId="25E9CB10" w14:textId="77777777" w:rsidR="0060018A" w:rsidRDefault="0060018A" w:rsidP="00A64993">
                      <w:pPr>
                        <w:pStyle w:val="Corpodetexto21"/>
                      </w:pPr>
                      <w:r>
                        <w:t>Atitudes:</w:t>
                      </w:r>
                    </w:p>
                    <w:p w14:paraId="151FD8BE" w14:textId="77777777" w:rsidR="0060018A" w:rsidRDefault="0060018A" w:rsidP="00A64993">
                      <w:pPr>
                        <w:tabs>
                          <w:tab w:val="left" w:pos="900"/>
                        </w:tabs>
                        <w:spacing w:line="360" w:lineRule="auto"/>
                        <w:rPr>
                          <w:szCs w:val="28"/>
                        </w:rPr>
                      </w:pPr>
                      <w:r>
                        <w:rPr>
                          <w:szCs w:val="28"/>
                        </w:rPr>
                        <w:t>*- Proatividade;</w:t>
                      </w:r>
                    </w:p>
                    <w:p w14:paraId="01CA9FC8" w14:textId="77777777" w:rsidR="0060018A" w:rsidRDefault="0060018A" w:rsidP="00A64993">
                      <w:pPr>
                        <w:tabs>
                          <w:tab w:val="left" w:pos="900"/>
                        </w:tabs>
                        <w:spacing w:line="360" w:lineRule="auto"/>
                        <w:rPr>
                          <w:szCs w:val="28"/>
                        </w:rPr>
                      </w:pPr>
                      <w:r>
                        <w:rPr>
                          <w:szCs w:val="28"/>
                        </w:rPr>
                        <w:t>- Flexibilidade;</w:t>
                      </w:r>
                    </w:p>
                    <w:p w14:paraId="55607C52" w14:textId="77777777" w:rsidR="0060018A" w:rsidRDefault="0060018A" w:rsidP="00A64993">
                      <w:pPr>
                        <w:tabs>
                          <w:tab w:val="left" w:pos="900"/>
                        </w:tabs>
                        <w:spacing w:line="360" w:lineRule="auto"/>
                        <w:rPr>
                          <w:szCs w:val="18"/>
                        </w:rPr>
                      </w:pPr>
                      <w:r>
                        <w:rPr>
                          <w:szCs w:val="28"/>
                        </w:rPr>
                        <w:t>- Adaptabilidade;</w:t>
                      </w:r>
                    </w:p>
                    <w:p w14:paraId="718E2643" w14:textId="77777777" w:rsidR="0060018A" w:rsidRDefault="0060018A" w:rsidP="00A64993">
                      <w:pPr>
                        <w:tabs>
                          <w:tab w:val="left" w:pos="900"/>
                        </w:tabs>
                        <w:spacing w:line="360" w:lineRule="auto"/>
                        <w:rPr>
                          <w:szCs w:val="28"/>
                        </w:rPr>
                      </w:pPr>
                      <w:r>
                        <w:rPr>
                          <w:szCs w:val="18"/>
                        </w:rPr>
                        <w:t>*- Discernimento entre autoridade e autoritarismo;</w:t>
                      </w:r>
                    </w:p>
                    <w:p w14:paraId="755ECC53" w14:textId="77777777" w:rsidR="0060018A" w:rsidRDefault="0060018A" w:rsidP="00A64993">
                      <w:pPr>
                        <w:tabs>
                          <w:tab w:val="left" w:pos="900"/>
                        </w:tabs>
                        <w:spacing w:line="360" w:lineRule="auto"/>
                        <w:rPr>
                          <w:szCs w:val="28"/>
                        </w:rPr>
                      </w:pPr>
                      <w:r>
                        <w:rPr>
                          <w:szCs w:val="28"/>
                        </w:rPr>
                        <w:t>*- Conduta ilibada;</w:t>
                      </w:r>
                    </w:p>
                    <w:p w14:paraId="50D1933F" w14:textId="77777777" w:rsidR="0060018A" w:rsidRDefault="0060018A" w:rsidP="00A64993">
                      <w:pPr>
                        <w:tabs>
                          <w:tab w:val="left" w:pos="900"/>
                        </w:tabs>
                        <w:spacing w:line="360" w:lineRule="auto"/>
                        <w:rPr>
                          <w:szCs w:val="28"/>
                        </w:rPr>
                      </w:pPr>
                      <w:r>
                        <w:rPr>
                          <w:szCs w:val="28"/>
                        </w:rPr>
                        <w:t>*- Imparcialidade;</w:t>
                      </w:r>
                    </w:p>
                    <w:p w14:paraId="130AC4E9" w14:textId="77777777" w:rsidR="0060018A" w:rsidRDefault="0060018A" w:rsidP="00A64993">
                      <w:pPr>
                        <w:tabs>
                          <w:tab w:val="left" w:pos="900"/>
                        </w:tabs>
                        <w:spacing w:line="360" w:lineRule="auto"/>
                        <w:rPr>
                          <w:szCs w:val="28"/>
                        </w:rPr>
                      </w:pPr>
                      <w:r>
                        <w:rPr>
                          <w:szCs w:val="28"/>
                        </w:rPr>
                        <w:t>- Disciplina;</w:t>
                      </w:r>
                    </w:p>
                    <w:p w14:paraId="1F30DD23" w14:textId="77777777" w:rsidR="0060018A" w:rsidRDefault="0060018A" w:rsidP="00A64993">
                      <w:pPr>
                        <w:tabs>
                          <w:tab w:val="left" w:pos="900"/>
                        </w:tabs>
                        <w:spacing w:line="360" w:lineRule="auto"/>
                        <w:rPr>
                          <w:szCs w:val="28"/>
                        </w:rPr>
                      </w:pPr>
                      <w:r>
                        <w:rPr>
                          <w:szCs w:val="28"/>
                        </w:rPr>
                        <w:t>*- Criatividade;</w:t>
                      </w:r>
                    </w:p>
                    <w:p w14:paraId="30A04DED" w14:textId="77777777" w:rsidR="0060018A" w:rsidRDefault="0060018A" w:rsidP="00A64993">
                      <w:pPr>
                        <w:tabs>
                          <w:tab w:val="left" w:pos="900"/>
                        </w:tabs>
                        <w:spacing w:line="360" w:lineRule="auto"/>
                        <w:rPr>
                          <w:szCs w:val="28"/>
                        </w:rPr>
                      </w:pPr>
                      <w:r>
                        <w:rPr>
                          <w:szCs w:val="28"/>
                        </w:rPr>
                        <w:t>*- Engajamento Social;</w:t>
                      </w:r>
                    </w:p>
                    <w:p w14:paraId="10DA3825" w14:textId="77777777" w:rsidR="0060018A" w:rsidRDefault="0060018A" w:rsidP="00A64993">
                      <w:pPr>
                        <w:tabs>
                          <w:tab w:val="left" w:pos="900"/>
                        </w:tabs>
                        <w:spacing w:line="360" w:lineRule="auto"/>
                        <w:rPr>
                          <w:szCs w:val="28"/>
                        </w:rPr>
                      </w:pPr>
                      <w:r>
                        <w:rPr>
                          <w:szCs w:val="28"/>
                        </w:rPr>
                        <w:t>*- Senso de justiça;</w:t>
                      </w:r>
                    </w:p>
                    <w:p w14:paraId="1EA89C04" w14:textId="77777777" w:rsidR="0060018A" w:rsidRDefault="0060018A" w:rsidP="00A64993">
                      <w:pPr>
                        <w:tabs>
                          <w:tab w:val="left" w:pos="900"/>
                        </w:tabs>
                        <w:spacing w:line="360" w:lineRule="auto"/>
                        <w:rPr>
                          <w:szCs w:val="28"/>
                        </w:rPr>
                      </w:pPr>
                      <w:r>
                        <w:rPr>
                          <w:szCs w:val="28"/>
                        </w:rPr>
                        <w:t>*- Autoconfiança;</w:t>
                      </w:r>
                    </w:p>
                    <w:p w14:paraId="4575FE40" w14:textId="77777777" w:rsidR="0060018A" w:rsidRDefault="0060018A" w:rsidP="00A64993">
                      <w:pPr>
                        <w:tabs>
                          <w:tab w:val="left" w:pos="900"/>
                        </w:tabs>
                        <w:spacing w:line="360" w:lineRule="auto"/>
                        <w:rPr>
                          <w:szCs w:val="28"/>
                        </w:rPr>
                      </w:pPr>
                      <w:r>
                        <w:rPr>
                          <w:szCs w:val="28"/>
                        </w:rPr>
                        <w:t>*- Autocontrole / Equilíbrio Emocional;</w:t>
                      </w:r>
                    </w:p>
                    <w:p w14:paraId="5AA7AAF3" w14:textId="77777777" w:rsidR="0060018A" w:rsidRDefault="0060018A" w:rsidP="00A64993">
                      <w:pPr>
                        <w:tabs>
                          <w:tab w:val="left" w:pos="900"/>
                        </w:tabs>
                        <w:spacing w:line="360" w:lineRule="auto"/>
                        <w:rPr>
                          <w:szCs w:val="18"/>
                        </w:rPr>
                      </w:pPr>
                      <w:r>
                        <w:rPr>
                          <w:szCs w:val="28"/>
                        </w:rPr>
                        <w:t>*- Resistência à Pressão.</w:t>
                      </w:r>
                    </w:p>
                    <w:p w14:paraId="6D5613FA" w14:textId="77777777" w:rsidR="0060018A" w:rsidRDefault="0060018A" w:rsidP="00A64993">
                      <w:pPr>
                        <w:tabs>
                          <w:tab w:val="left" w:pos="900"/>
                        </w:tabs>
                        <w:spacing w:line="360" w:lineRule="auto"/>
                        <w:rPr>
                          <w:szCs w:val="18"/>
                        </w:rPr>
                      </w:pPr>
                    </w:p>
                    <w:p w14:paraId="1A4946A6" w14:textId="77777777" w:rsidR="0060018A" w:rsidRDefault="0060018A" w:rsidP="00A64993">
                      <w:pPr>
                        <w:numPr>
                          <w:ilvl w:val="0"/>
                          <w:numId w:val="47"/>
                        </w:numPr>
                        <w:tabs>
                          <w:tab w:val="left" w:pos="900"/>
                        </w:tabs>
                        <w:autoSpaceDE/>
                        <w:spacing w:line="360" w:lineRule="auto"/>
                        <w:jc w:val="both"/>
                        <w:rPr>
                          <w:szCs w:val="18"/>
                        </w:rPr>
                      </w:pPr>
                    </w:p>
                    <w:p w14:paraId="08280648" w14:textId="77777777" w:rsidR="0060018A" w:rsidRDefault="0060018A" w:rsidP="00A64993">
                      <w:pPr>
                        <w:tabs>
                          <w:tab w:val="left" w:pos="900"/>
                        </w:tabs>
                        <w:spacing w:line="360" w:lineRule="auto"/>
                        <w:rPr>
                          <w:szCs w:val="28"/>
                        </w:rPr>
                      </w:pPr>
                    </w:p>
                    <w:p w14:paraId="02859F93" w14:textId="77777777" w:rsidR="0060018A" w:rsidRDefault="0060018A" w:rsidP="00A64993"/>
                  </w:txbxContent>
                </v:textbox>
              </v:shape>
            </w:pict>
          </mc:Fallback>
        </mc:AlternateContent>
      </w:r>
    </w:p>
    <w:p w14:paraId="40465ACA" w14:textId="77777777" w:rsidR="00A64993" w:rsidRPr="00A64993" w:rsidRDefault="00F9663F" w:rsidP="00A64993">
      <w:pPr>
        <w:tabs>
          <w:tab w:val="left" w:pos="900"/>
        </w:tabs>
        <w:spacing w:line="360" w:lineRule="auto"/>
        <w:jc w:val="both"/>
      </w:pPr>
      <w:r>
        <w:rPr>
          <w:noProof/>
          <w:lang w:eastAsia="pt-BR"/>
        </w:rPr>
        <mc:AlternateContent>
          <mc:Choice Requires="wps">
            <w:drawing>
              <wp:anchor distT="0" distB="0" distL="114935" distR="114935" simplePos="0" relativeHeight="251662336" behindDoc="0" locked="0" layoutInCell="1" allowOverlap="1" wp14:anchorId="77A81F3F" wp14:editId="07C3A329">
                <wp:simplePos x="0" y="0"/>
                <wp:positionH relativeFrom="column">
                  <wp:posOffset>236855</wp:posOffset>
                </wp:positionH>
                <wp:positionV relativeFrom="paragraph">
                  <wp:posOffset>-28575</wp:posOffset>
                </wp:positionV>
                <wp:extent cx="2515235" cy="4303395"/>
                <wp:effectExtent l="0" t="0" r="18415" b="2095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303395"/>
                        </a:xfrm>
                        <a:prstGeom prst="rect">
                          <a:avLst/>
                        </a:prstGeom>
                        <a:solidFill>
                          <a:srgbClr val="FFFFFF">
                            <a:alpha val="0"/>
                          </a:srgbClr>
                        </a:solidFill>
                        <a:ln w="6350" cmpd="sng">
                          <a:solidFill>
                            <a:srgbClr val="000000"/>
                          </a:solidFill>
                          <a:miter lim="800000"/>
                          <a:headEnd/>
                          <a:tailEnd/>
                        </a:ln>
                      </wps:spPr>
                      <wps:txbx>
                        <w:txbxContent>
                          <w:p w14:paraId="5E1450AC" w14:textId="77777777" w:rsidR="0060018A" w:rsidRDefault="0060018A" w:rsidP="00A64993">
                            <w:pPr>
                              <w:pStyle w:val="Corpodetexto21"/>
                            </w:pPr>
                            <w:r>
                              <w:rPr>
                                <w:szCs w:val="18"/>
                              </w:rPr>
                              <w:t>Habilidades:</w:t>
                            </w:r>
                          </w:p>
                          <w:p w14:paraId="4C67CC1F" w14:textId="77777777" w:rsidR="0060018A" w:rsidRDefault="0060018A" w:rsidP="00A64993">
                            <w:pPr>
                              <w:tabs>
                                <w:tab w:val="left" w:pos="900"/>
                              </w:tabs>
                              <w:spacing w:line="360" w:lineRule="auto"/>
                              <w:rPr>
                                <w:szCs w:val="28"/>
                              </w:rPr>
                            </w:pPr>
                            <w:r>
                              <w:rPr>
                                <w:szCs w:val="28"/>
                              </w:rPr>
                              <w:t>*- Identificação, interpretação e adaptação às mudanças internas e externas;</w:t>
                            </w:r>
                          </w:p>
                          <w:p w14:paraId="450EA1D8" w14:textId="77777777" w:rsidR="0060018A" w:rsidRDefault="0060018A" w:rsidP="00A64993">
                            <w:pPr>
                              <w:tabs>
                                <w:tab w:val="left" w:pos="900"/>
                              </w:tabs>
                              <w:spacing w:line="360" w:lineRule="auto"/>
                              <w:rPr>
                                <w:szCs w:val="28"/>
                              </w:rPr>
                            </w:pPr>
                            <w:r>
                              <w:rPr>
                                <w:szCs w:val="28"/>
                              </w:rPr>
                              <w:t>- Desenvolvimento das atividades do cargo de maneira integrada a pessoas, equipes, áreas e instituições com as quais se relaciona;</w:t>
                            </w:r>
                          </w:p>
                          <w:p w14:paraId="5D63BA7A" w14:textId="77777777" w:rsidR="0060018A" w:rsidRDefault="0060018A" w:rsidP="00A64993">
                            <w:pPr>
                              <w:tabs>
                                <w:tab w:val="left" w:pos="900"/>
                              </w:tabs>
                              <w:spacing w:line="360" w:lineRule="auto"/>
                              <w:rPr>
                                <w:szCs w:val="28"/>
                              </w:rPr>
                            </w:pPr>
                            <w:r>
                              <w:rPr>
                                <w:szCs w:val="28"/>
                              </w:rPr>
                              <w:t>- Mensuração e monitoramento de objetivos e resultados;</w:t>
                            </w:r>
                          </w:p>
                          <w:p w14:paraId="55F5C072" w14:textId="77777777" w:rsidR="0060018A" w:rsidRDefault="0060018A" w:rsidP="00A64993">
                            <w:pPr>
                              <w:tabs>
                                <w:tab w:val="left" w:pos="900"/>
                              </w:tabs>
                              <w:spacing w:line="360" w:lineRule="auto"/>
                              <w:rPr>
                                <w:szCs w:val="28"/>
                              </w:rPr>
                            </w:pPr>
                            <w:r>
                              <w:rPr>
                                <w:szCs w:val="28"/>
                              </w:rPr>
                              <w:t>- Planejamento, organização e adequação de esforços e recursos.</w:t>
                            </w:r>
                          </w:p>
                          <w:p w14:paraId="4FE4C55B" w14:textId="77777777" w:rsidR="0060018A" w:rsidRDefault="0060018A" w:rsidP="00A64993">
                            <w:pPr>
                              <w:tabs>
                                <w:tab w:val="left" w:pos="900"/>
                              </w:tabs>
                              <w:spacing w:line="360" w:lineRule="auto"/>
                              <w:rPr>
                                <w:szCs w:val="28"/>
                              </w:rPr>
                            </w:pPr>
                            <w:r>
                              <w:rPr>
                                <w:szCs w:val="28"/>
                              </w:rPr>
                              <w:t>*- Comunicação Escrita;</w:t>
                            </w:r>
                          </w:p>
                          <w:p w14:paraId="16741C23" w14:textId="77777777" w:rsidR="0060018A" w:rsidRDefault="0060018A" w:rsidP="00A64993">
                            <w:pPr>
                              <w:tabs>
                                <w:tab w:val="left" w:pos="900"/>
                              </w:tabs>
                              <w:spacing w:line="360" w:lineRule="auto"/>
                              <w:rPr>
                                <w:szCs w:val="28"/>
                              </w:rPr>
                            </w:pPr>
                            <w:r>
                              <w:rPr>
                                <w:szCs w:val="28"/>
                              </w:rPr>
                              <w:t>*- Comunicação Oral;</w:t>
                            </w:r>
                          </w:p>
                          <w:p w14:paraId="7F6829A7" w14:textId="77777777" w:rsidR="0060018A" w:rsidRDefault="0060018A" w:rsidP="00A64993">
                            <w:pPr>
                              <w:tabs>
                                <w:tab w:val="left" w:pos="900"/>
                              </w:tabs>
                              <w:spacing w:line="360" w:lineRule="auto"/>
                              <w:rPr>
                                <w:szCs w:val="28"/>
                              </w:rPr>
                            </w:pPr>
                            <w:r>
                              <w:rPr>
                                <w:szCs w:val="28"/>
                              </w:rPr>
                              <w:t>*- Capacidade de interpretação, análise e síntese.</w:t>
                            </w:r>
                          </w:p>
                          <w:p w14:paraId="5A12DBAF" w14:textId="77777777" w:rsidR="0060018A" w:rsidRDefault="0060018A" w:rsidP="00A64993">
                            <w:pPr>
                              <w:tabs>
                                <w:tab w:val="left" w:pos="900"/>
                              </w:tabs>
                              <w:spacing w:line="360" w:lineRule="auto"/>
                              <w:rPr>
                                <w:szCs w:val="28"/>
                              </w:rPr>
                            </w:pPr>
                          </w:p>
                          <w:p w14:paraId="2082B7B2"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1F3F" id="Caixa de texto 6" o:spid="_x0000_s1029" type="#_x0000_t202" style="position:absolute;left:0;text-align:left;margin-left:18.65pt;margin-top:-2.25pt;width:198.05pt;height:338.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" strokeweight=".5pt">
                <v:fill opacity="0"/>
                <v:textbox inset="7.45pt,3.85pt,7.45pt,3.85pt">
                  <w:txbxContent>
                    <w:p w14:paraId="5E1450AC" w14:textId="77777777" w:rsidR="0060018A" w:rsidRDefault="0060018A" w:rsidP="00A64993">
                      <w:pPr>
                        <w:pStyle w:val="Corpodetexto21"/>
                      </w:pPr>
                      <w:r>
                        <w:rPr>
                          <w:szCs w:val="18"/>
                        </w:rPr>
                        <w:t>Habilidades:</w:t>
                      </w:r>
                    </w:p>
                    <w:p w14:paraId="4C67CC1F" w14:textId="77777777" w:rsidR="0060018A" w:rsidRDefault="0060018A" w:rsidP="00A64993">
                      <w:pPr>
                        <w:tabs>
                          <w:tab w:val="left" w:pos="900"/>
                        </w:tabs>
                        <w:spacing w:line="360" w:lineRule="auto"/>
                        <w:rPr>
                          <w:szCs w:val="28"/>
                        </w:rPr>
                      </w:pPr>
                      <w:r>
                        <w:rPr>
                          <w:szCs w:val="28"/>
                        </w:rPr>
                        <w:t>*- Identificação, interpretação e adaptação às mudanças internas e externas;</w:t>
                      </w:r>
                    </w:p>
                    <w:p w14:paraId="450EA1D8" w14:textId="77777777" w:rsidR="0060018A" w:rsidRDefault="0060018A" w:rsidP="00A64993">
                      <w:pPr>
                        <w:tabs>
                          <w:tab w:val="left" w:pos="900"/>
                        </w:tabs>
                        <w:spacing w:line="360" w:lineRule="auto"/>
                        <w:rPr>
                          <w:szCs w:val="28"/>
                        </w:rPr>
                      </w:pPr>
                      <w:r>
                        <w:rPr>
                          <w:szCs w:val="28"/>
                        </w:rPr>
                        <w:t>- Desenvolvimento das atividades do cargo de maneira integrada a pessoas, equipes, áreas e instituições com as quais se relaciona;</w:t>
                      </w:r>
                    </w:p>
                    <w:p w14:paraId="5D63BA7A" w14:textId="77777777" w:rsidR="0060018A" w:rsidRDefault="0060018A" w:rsidP="00A64993">
                      <w:pPr>
                        <w:tabs>
                          <w:tab w:val="left" w:pos="900"/>
                        </w:tabs>
                        <w:spacing w:line="360" w:lineRule="auto"/>
                        <w:rPr>
                          <w:szCs w:val="28"/>
                        </w:rPr>
                      </w:pPr>
                      <w:r>
                        <w:rPr>
                          <w:szCs w:val="28"/>
                        </w:rPr>
                        <w:t>- Mensuração e monitoramento de objetivos e resultados;</w:t>
                      </w:r>
                    </w:p>
                    <w:p w14:paraId="55F5C072" w14:textId="77777777" w:rsidR="0060018A" w:rsidRDefault="0060018A" w:rsidP="00A64993">
                      <w:pPr>
                        <w:tabs>
                          <w:tab w:val="left" w:pos="900"/>
                        </w:tabs>
                        <w:spacing w:line="360" w:lineRule="auto"/>
                        <w:rPr>
                          <w:szCs w:val="28"/>
                        </w:rPr>
                      </w:pPr>
                      <w:r>
                        <w:rPr>
                          <w:szCs w:val="28"/>
                        </w:rPr>
                        <w:t>- Planejamento, organização e adequação de esforços e recursos.</w:t>
                      </w:r>
                    </w:p>
                    <w:p w14:paraId="4FE4C55B" w14:textId="77777777" w:rsidR="0060018A" w:rsidRDefault="0060018A" w:rsidP="00A64993">
                      <w:pPr>
                        <w:tabs>
                          <w:tab w:val="left" w:pos="900"/>
                        </w:tabs>
                        <w:spacing w:line="360" w:lineRule="auto"/>
                        <w:rPr>
                          <w:szCs w:val="28"/>
                        </w:rPr>
                      </w:pPr>
                      <w:r>
                        <w:rPr>
                          <w:szCs w:val="28"/>
                        </w:rPr>
                        <w:t>*- Comunicação Escrita;</w:t>
                      </w:r>
                    </w:p>
                    <w:p w14:paraId="16741C23" w14:textId="77777777" w:rsidR="0060018A" w:rsidRDefault="0060018A" w:rsidP="00A64993">
                      <w:pPr>
                        <w:tabs>
                          <w:tab w:val="left" w:pos="900"/>
                        </w:tabs>
                        <w:spacing w:line="360" w:lineRule="auto"/>
                        <w:rPr>
                          <w:szCs w:val="28"/>
                        </w:rPr>
                      </w:pPr>
                      <w:r>
                        <w:rPr>
                          <w:szCs w:val="28"/>
                        </w:rPr>
                        <w:t>*- Comunicação Oral;</w:t>
                      </w:r>
                    </w:p>
                    <w:p w14:paraId="7F6829A7" w14:textId="77777777" w:rsidR="0060018A" w:rsidRDefault="0060018A" w:rsidP="00A64993">
                      <w:pPr>
                        <w:tabs>
                          <w:tab w:val="left" w:pos="900"/>
                        </w:tabs>
                        <w:spacing w:line="360" w:lineRule="auto"/>
                        <w:rPr>
                          <w:szCs w:val="28"/>
                        </w:rPr>
                      </w:pPr>
                      <w:r>
                        <w:rPr>
                          <w:szCs w:val="28"/>
                        </w:rPr>
                        <w:t>*- Capacidade de interpretação, análise e síntese.</w:t>
                      </w:r>
                    </w:p>
                    <w:p w14:paraId="5A12DBAF" w14:textId="77777777" w:rsidR="0060018A" w:rsidRDefault="0060018A" w:rsidP="00A64993">
                      <w:pPr>
                        <w:tabs>
                          <w:tab w:val="left" w:pos="900"/>
                        </w:tabs>
                        <w:spacing w:line="360" w:lineRule="auto"/>
                        <w:rPr>
                          <w:szCs w:val="28"/>
                        </w:rPr>
                      </w:pPr>
                    </w:p>
                    <w:p w14:paraId="2082B7B2" w14:textId="77777777" w:rsidR="0060018A" w:rsidRDefault="0060018A" w:rsidP="00A64993"/>
                  </w:txbxContent>
                </v:textbox>
              </v:shape>
            </w:pict>
          </mc:Fallback>
        </mc:AlternateContent>
      </w:r>
    </w:p>
    <w:p w14:paraId="6615DC9C" w14:textId="77777777" w:rsidR="00A64993" w:rsidRPr="00A64993" w:rsidRDefault="00A64993" w:rsidP="00A64993">
      <w:pPr>
        <w:tabs>
          <w:tab w:val="left" w:pos="900"/>
        </w:tabs>
        <w:spacing w:line="360" w:lineRule="auto"/>
        <w:jc w:val="both"/>
      </w:pPr>
    </w:p>
    <w:p w14:paraId="6FBD35B8" w14:textId="77777777" w:rsidR="00A64993" w:rsidRPr="00A64993" w:rsidRDefault="00A64993" w:rsidP="00A64993">
      <w:pPr>
        <w:tabs>
          <w:tab w:val="left" w:pos="900"/>
        </w:tabs>
        <w:spacing w:line="360" w:lineRule="auto"/>
        <w:jc w:val="both"/>
      </w:pPr>
    </w:p>
    <w:p w14:paraId="48C2C702" w14:textId="77777777" w:rsidR="00A64993" w:rsidRPr="00A64993" w:rsidRDefault="00A64993" w:rsidP="00A64993">
      <w:pPr>
        <w:tabs>
          <w:tab w:val="left" w:pos="900"/>
        </w:tabs>
        <w:spacing w:line="360" w:lineRule="auto"/>
        <w:jc w:val="both"/>
      </w:pPr>
    </w:p>
    <w:p w14:paraId="7359789B" w14:textId="77777777" w:rsidR="00A64993" w:rsidRPr="00A64993" w:rsidRDefault="00A64993" w:rsidP="00A64993">
      <w:pPr>
        <w:tabs>
          <w:tab w:val="left" w:pos="900"/>
        </w:tabs>
        <w:spacing w:line="360" w:lineRule="auto"/>
        <w:jc w:val="both"/>
      </w:pPr>
    </w:p>
    <w:p w14:paraId="4A74CD31" w14:textId="77777777" w:rsidR="00A64993" w:rsidRPr="00A64993" w:rsidRDefault="00A64993" w:rsidP="00A64993">
      <w:pPr>
        <w:tabs>
          <w:tab w:val="left" w:pos="900"/>
        </w:tabs>
        <w:spacing w:line="360" w:lineRule="auto"/>
        <w:jc w:val="both"/>
      </w:pPr>
    </w:p>
    <w:p w14:paraId="7DF0A671" w14:textId="77777777" w:rsidR="00A64993" w:rsidRPr="00A64993" w:rsidRDefault="00A64993" w:rsidP="00A64993">
      <w:pPr>
        <w:tabs>
          <w:tab w:val="left" w:pos="900"/>
        </w:tabs>
        <w:spacing w:line="360" w:lineRule="auto"/>
        <w:jc w:val="both"/>
      </w:pPr>
    </w:p>
    <w:p w14:paraId="142E2E7F" w14:textId="77777777" w:rsidR="00A64993" w:rsidRPr="00A64993" w:rsidRDefault="00A64993" w:rsidP="00A64993">
      <w:pPr>
        <w:tabs>
          <w:tab w:val="left" w:pos="900"/>
        </w:tabs>
        <w:spacing w:line="360" w:lineRule="auto"/>
        <w:jc w:val="both"/>
      </w:pPr>
    </w:p>
    <w:p w14:paraId="4ABA71E9" w14:textId="77777777" w:rsidR="00A64993" w:rsidRPr="00A64993" w:rsidRDefault="00A64993" w:rsidP="00A64993">
      <w:pPr>
        <w:tabs>
          <w:tab w:val="left" w:pos="900"/>
        </w:tabs>
        <w:spacing w:line="360" w:lineRule="auto"/>
        <w:jc w:val="both"/>
      </w:pPr>
    </w:p>
    <w:p w14:paraId="6DB0E530" w14:textId="77777777" w:rsidR="00A64993" w:rsidRPr="00A64993" w:rsidRDefault="00A64993" w:rsidP="00A64993">
      <w:pPr>
        <w:tabs>
          <w:tab w:val="left" w:pos="900"/>
        </w:tabs>
        <w:spacing w:line="360" w:lineRule="auto"/>
        <w:jc w:val="both"/>
      </w:pPr>
    </w:p>
    <w:p w14:paraId="365551B5" w14:textId="77777777" w:rsidR="00A64993" w:rsidRPr="00A64993" w:rsidRDefault="00A64993" w:rsidP="00A64993">
      <w:pPr>
        <w:tabs>
          <w:tab w:val="left" w:pos="900"/>
        </w:tabs>
        <w:spacing w:line="360" w:lineRule="auto"/>
        <w:jc w:val="both"/>
      </w:pPr>
    </w:p>
    <w:p w14:paraId="022C5C8E" w14:textId="77777777" w:rsidR="00A64993" w:rsidRPr="00A64993" w:rsidRDefault="00A64993" w:rsidP="00A64993">
      <w:pPr>
        <w:tabs>
          <w:tab w:val="left" w:pos="900"/>
        </w:tabs>
        <w:spacing w:line="360" w:lineRule="auto"/>
        <w:jc w:val="both"/>
      </w:pPr>
    </w:p>
    <w:p w14:paraId="7AE77838" w14:textId="77777777" w:rsidR="00A64993" w:rsidRPr="00A64993" w:rsidRDefault="00A64993" w:rsidP="00A64993">
      <w:pPr>
        <w:tabs>
          <w:tab w:val="left" w:pos="900"/>
        </w:tabs>
        <w:spacing w:line="360" w:lineRule="auto"/>
        <w:jc w:val="both"/>
      </w:pPr>
    </w:p>
    <w:p w14:paraId="1CFBE4E0" w14:textId="77777777" w:rsidR="00A64993" w:rsidRPr="00A64993" w:rsidRDefault="00A64993" w:rsidP="00A64993">
      <w:pPr>
        <w:tabs>
          <w:tab w:val="left" w:pos="900"/>
        </w:tabs>
        <w:spacing w:line="360" w:lineRule="auto"/>
        <w:jc w:val="both"/>
      </w:pPr>
    </w:p>
    <w:p w14:paraId="06881868" w14:textId="77777777" w:rsidR="00A64993" w:rsidRPr="00A64993" w:rsidRDefault="00A64993" w:rsidP="00A64993">
      <w:pPr>
        <w:tabs>
          <w:tab w:val="left" w:pos="900"/>
        </w:tabs>
        <w:spacing w:line="360" w:lineRule="auto"/>
        <w:jc w:val="both"/>
      </w:pPr>
    </w:p>
    <w:p w14:paraId="2E1CF5A5" w14:textId="77777777" w:rsidR="00A64993" w:rsidRPr="00A64993" w:rsidRDefault="00A64993" w:rsidP="00A64993">
      <w:pPr>
        <w:tabs>
          <w:tab w:val="left" w:pos="1260"/>
        </w:tabs>
        <w:spacing w:line="360" w:lineRule="auto"/>
        <w:ind w:left="360"/>
        <w:jc w:val="both"/>
      </w:pPr>
    </w:p>
    <w:p w14:paraId="280886B2" w14:textId="77777777" w:rsidR="00A64993" w:rsidRPr="00A64993" w:rsidRDefault="00A64993" w:rsidP="00A64993">
      <w:pPr>
        <w:tabs>
          <w:tab w:val="left" w:pos="900"/>
        </w:tabs>
        <w:spacing w:line="360" w:lineRule="auto"/>
        <w:jc w:val="both"/>
      </w:pPr>
    </w:p>
    <w:p w14:paraId="6A2426A4" w14:textId="77777777" w:rsidR="00A64993" w:rsidRPr="00A64993" w:rsidRDefault="00A64993" w:rsidP="00A64993">
      <w:pPr>
        <w:pStyle w:val="Corpodetexto31"/>
        <w:spacing w:line="200" w:lineRule="atLeast"/>
        <w:rPr>
          <w:szCs w:val="24"/>
        </w:rPr>
      </w:pPr>
      <w:r w:rsidRPr="00A64993">
        <w:rPr>
          <w:szCs w:val="24"/>
        </w:rPr>
        <w:t>3- Atender à sociedade, tratando todas as partes e envolvidos em ações com urbanidade e dignidade, aproximando o Ministério Público de todos aqueles que necessitam de sua atuação.</w:t>
      </w:r>
    </w:p>
    <w:p w14:paraId="07EB4277" w14:textId="77777777" w:rsidR="00A64993" w:rsidRPr="00A64993" w:rsidRDefault="00A64993" w:rsidP="00A64993">
      <w:pPr>
        <w:tabs>
          <w:tab w:val="left" w:pos="900"/>
        </w:tabs>
        <w:spacing w:line="200" w:lineRule="atLeast"/>
        <w:jc w:val="both"/>
      </w:pPr>
      <w:r w:rsidRPr="00A64993">
        <w:rPr>
          <w:b/>
          <w:bCs/>
        </w:rPr>
        <w:t xml:space="preserve"> </w:t>
      </w:r>
    </w:p>
    <w:p w14:paraId="67617D62" w14:textId="77777777" w:rsidR="00A64993" w:rsidRDefault="00A64993" w:rsidP="00A64993">
      <w:pPr>
        <w:tabs>
          <w:tab w:val="left" w:pos="1260"/>
        </w:tabs>
        <w:spacing w:line="200" w:lineRule="atLeast"/>
        <w:jc w:val="both"/>
      </w:pPr>
      <w:r w:rsidRPr="00A64993">
        <w:lastRenderedPageBreak/>
        <w:t>- Respeitar todas as partes e envolvidos em ações, de qualquer natureza, tratando-as com urbanidade e dignidade;</w:t>
      </w:r>
    </w:p>
    <w:p w14:paraId="2214149C" w14:textId="77777777" w:rsidR="00A64993" w:rsidRPr="00A64993" w:rsidRDefault="00A64993" w:rsidP="00A64993">
      <w:pPr>
        <w:tabs>
          <w:tab w:val="left" w:pos="1260"/>
        </w:tabs>
        <w:spacing w:line="200" w:lineRule="atLeast"/>
        <w:jc w:val="both"/>
      </w:pPr>
    </w:p>
    <w:p w14:paraId="77676FBF" w14:textId="77777777" w:rsidR="00A64993" w:rsidRDefault="00A64993" w:rsidP="00A64993">
      <w:pPr>
        <w:tabs>
          <w:tab w:val="left" w:pos="1260"/>
        </w:tabs>
        <w:spacing w:line="200" w:lineRule="atLeast"/>
        <w:jc w:val="both"/>
      </w:pPr>
      <w:r w:rsidRPr="00A64993">
        <w:t>- Interagir com a comunidade;</w:t>
      </w:r>
    </w:p>
    <w:p w14:paraId="5636F2BD" w14:textId="77777777" w:rsidR="00A64993" w:rsidRPr="00A64993" w:rsidRDefault="00A64993" w:rsidP="00A64993">
      <w:pPr>
        <w:tabs>
          <w:tab w:val="left" w:pos="1260"/>
        </w:tabs>
        <w:spacing w:line="200" w:lineRule="atLeast"/>
        <w:jc w:val="both"/>
      </w:pPr>
    </w:p>
    <w:p w14:paraId="150B1C59" w14:textId="77777777" w:rsidR="00A64993" w:rsidRDefault="00A64993" w:rsidP="00A64993">
      <w:pPr>
        <w:tabs>
          <w:tab w:val="left" w:pos="1260"/>
        </w:tabs>
        <w:spacing w:line="200" w:lineRule="atLeast"/>
        <w:jc w:val="both"/>
      </w:pPr>
      <w:r w:rsidRPr="00A64993">
        <w:t>- Identificar os interesses sociais da comunidade das comarcas onde atua;</w:t>
      </w:r>
    </w:p>
    <w:p w14:paraId="664B3415" w14:textId="77777777" w:rsidR="00A64993" w:rsidRPr="00A64993" w:rsidRDefault="00A64993" w:rsidP="00A64993">
      <w:pPr>
        <w:tabs>
          <w:tab w:val="left" w:pos="1260"/>
        </w:tabs>
        <w:spacing w:line="200" w:lineRule="atLeast"/>
        <w:jc w:val="both"/>
      </w:pPr>
    </w:p>
    <w:p w14:paraId="6E19FAD8" w14:textId="77777777" w:rsidR="00A64993" w:rsidRDefault="00A64993" w:rsidP="00A64993">
      <w:pPr>
        <w:tabs>
          <w:tab w:val="left" w:pos="1260"/>
        </w:tabs>
        <w:spacing w:line="200" w:lineRule="atLeast"/>
        <w:jc w:val="both"/>
      </w:pPr>
      <w:r w:rsidRPr="00A64993">
        <w:t>- Atender ao público que busca sua orientação e fazer com que este sinta-se acolhido pelo Promotor de Justiça;</w:t>
      </w:r>
    </w:p>
    <w:p w14:paraId="75B91BEA" w14:textId="77777777" w:rsidR="00A64993" w:rsidRPr="00A64993" w:rsidRDefault="00A64993" w:rsidP="00A64993">
      <w:pPr>
        <w:tabs>
          <w:tab w:val="left" w:pos="1260"/>
        </w:tabs>
        <w:spacing w:line="200" w:lineRule="atLeast"/>
        <w:jc w:val="both"/>
      </w:pPr>
    </w:p>
    <w:p w14:paraId="5970CC21" w14:textId="77777777" w:rsidR="00A64993" w:rsidRPr="00A64993" w:rsidRDefault="00A64993" w:rsidP="00A64993">
      <w:pPr>
        <w:tabs>
          <w:tab w:val="left" w:pos="1260"/>
        </w:tabs>
        <w:spacing w:line="200" w:lineRule="atLeast"/>
        <w:jc w:val="both"/>
      </w:pPr>
      <w:r w:rsidRPr="00A64993">
        <w:t>- Aproximar o Ministério Público de todos aqueles que necessitam de sua atuação;</w:t>
      </w:r>
    </w:p>
    <w:p w14:paraId="5753EC06" w14:textId="77777777" w:rsidR="00A64993" w:rsidRPr="00A64993" w:rsidRDefault="00A64993" w:rsidP="00A64993">
      <w:pPr>
        <w:tabs>
          <w:tab w:val="left" w:pos="900"/>
        </w:tabs>
        <w:spacing w:line="360" w:lineRule="auto"/>
        <w:jc w:val="both"/>
      </w:pPr>
    </w:p>
    <w:p w14:paraId="49927A72" w14:textId="77777777" w:rsidR="00A64993" w:rsidRPr="00A64993" w:rsidRDefault="00F9663F" w:rsidP="00A64993">
      <w:pPr>
        <w:tabs>
          <w:tab w:val="left" w:pos="900"/>
        </w:tabs>
        <w:spacing w:line="360" w:lineRule="auto"/>
        <w:jc w:val="both"/>
        <w:rPr>
          <w:b/>
          <w:bCs/>
        </w:rPr>
      </w:pPr>
      <w:r>
        <w:rPr>
          <w:noProof/>
          <w:lang w:eastAsia="pt-BR"/>
        </w:rPr>
        <mc:AlternateContent>
          <mc:Choice Requires="wps">
            <w:drawing>
              <wp:anchor distT="0" distB="0" distL="114935" distR="114935" simplePos="0" relativeHeight="251665408" behindDoc="0" locked="0" layoutInCell="1" allowOverlap="1" wp14:anchorId="77570554" wp14:editId="60745283">
                <wp:simplePos x="0" y="0"/>
                <wp:positionH relativeFrom="column">
                  <wp:posOffset>570230</wp:posOffset>
                </wp:positionH>
                <wp:positionV relativeFrom="paragraph">
                  <wp:posOffset>20955</wp:posOffset>
                </wp:positionV>
                <wp:extent cx="1943735" cy="2515235"/>
                <wp:effectExtent l="0" t="0" r="18415" b="1841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515235"/>
                        </a:xfrm>
                        <a:prstGeom prst="rect">
                          <a:avLst/>
                        </a:prstGeom>
                        <a:solidFill>
                          <a:srgbClr val="FFFFFF">
                            <a:alpha val="0"/>
                          </a:srgbClr>
                        </a:solidFill>
                        <a:ln w="6350" cmpd="sng">
                          <a:solidFill>
                            <a:srgbClr val="000000"/>
                          </a:solidFill>
                          <a:miter lim="800000"/>
                          <a:headEnd/>
                          <a:tailEnd/>
                        </a:ln>
                      </wps:spPr>
                      <wps:txbx>
                        <w:txbxContent>
                          <w:p w14:paraId="6381CD0C" w14:textId="77777777" w:rsidR="0060018A" w:rsidRDefault="0060018A" w:rsidP="00A64993">
                            <w:pPr>
                              <w:pStyle w:val="Corpodetexto21"/>
                              <w:rPr>
                                <w:szCs w:val="18"/>
                              </w:rPr>
                            </w:pPr>
                            <w:r>
                              <w:rPr>
                                <w:szCs w:val="18"/>
                              </w:rPr>
                              <w:t>Habilidades:</w:t>
                            </w:r>
                          </w:p>
                          <w:p w14:paraId="05A43143" w14:textId="77777777" w:rsidR="0060018A" w:rsidRDefault="0060018A" w:rsidP="00A64993">
                            <w:pPr>
                              <w:tabs>
                                <w:tab w:val="left" w:pos="900"/>
                              </w:tabs>
                              <w:spacing w:line="360" w:lineRule="auto"/>
                              <w:rPr>
                                <w:szCs w:val="18"/>
                              </w:rPr>
                            </w:pPr>
                            <w:r>
                              <w:rPr>
                                <w:szCs w:val="18"/>
                              </w:rPr>
                              <w:t>*- Acolhimento;</w:t>
                            </w:r>
                          </w:p>
                          <w:p w14:paraId="07027A09" w14:textId="77777777" w:rsidR="0060018A" w:rsidRDefault="0060018A" w:rsidP="00A64993">
                            <w:pPr>
                              <w:tabs>
                                <w:tab w:val="left" w:pos="900"/>
                              </w:tabs>
                              <w:spacing w:line="360" w:lineRule="auto"/>
                              <w:rPr>
                                <w:szCs w:val="18"/>
                              </w:rPr>
                            </w:pPr>
                            <w:r>
                              <w:rPr>
                                <w:szCs w:val="18"/>
                              </w:rPr>
                              <w:t>- Escuta Ativa;</w:t>
                            </w:r>
                          </w:p>
                          <w:p w14:paraId="05106292" w14:textId="77777777" w:rsidR="0060018A" w:rsidRDefault="0060018A" w:rsidP="00A64993">
                            <w:pPr>
                              <w:tabs>
                                <w:tab w:val="left" w:pos="900"/>
                              </w:tabs>
                              <w:spacing w:line="360" w:lineRule="auto"/>
                              <w:rPr>
                                <w:szCs w:val="18"/>
                              </w:rPr>
                            </w:pPr>
                            <w:r>
                              <w:rPr>
                                <w:szCs w:val="18"/>
                              </w:rPr>
                              <w:t>- Comunicação confiável e compreensível;</w:t>
                            </w:r>
                          </w:p>
                          <w:p w14:paraId="60A23076" w14:textId="77777777" w:rsidR="0060018A" w:rsidRDefault="0060018A" w:rsidP="00A64993">
                            <w:pPr>
                              <w:tabs>
                                <w:tab w:val="left" w:pos="900"/>
                              </w:tabs>
                              <w:spacing w:line="360" w:lineRule="auto"/>
                              <w:rPr>
                                <w:szCs w:val="18"/>
                              </w:rPr>
                            </w:pPr>
                            <w:r>
                              <w:rPr>
                                <w:szCs w:val="18"/>
                              </w:rPr>
                              <w:t>- Capacidade de interpretação;</w:t>
                            </w:r>
                          </w:p>
                          <w:p w14:paraId="492A0C43" w14:textId="77777777" w:rsidR="0060018A" w:rsidRDefault="0060018A" w:rsidP="00A64993">
                            <w:pPr>
                              <w:tabs>
                                <w:tab w:val="left" w:pos="900"/>
                              </w:tabs>
                              <w:spacing w:line="360" w:lineRule="auto"/>
                            </w:pPr>
                            <w:r>
                              <w:rPr>
                                <w:szCs w:val="18"/>
                              </w:rPr>
                              <w:t>*- Capacidade de análise social.</w:t>
                            </w:r>
                          </w:p>
                          <w:p w14:paraId="6D2547AB"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0554" id="Caixa de texto 5" o:spid="_x0000_s1030" type="#_x0000_t202" style="position:absolute;left:0;text-align:left;margin-left:44.9pt;margin-top:1.65pt;width:153.05pt;height:198.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" strokeweight=".5pt">
                <v:fill opacity="0"/>
                <v:textbox inset="7.45pt,3.85pt,7.45pt,3.85pt">
                  <w:txbxContent>
                    <w:p w14:paraId="6381CD0C" w14:textId="77777777" w:rsidR="0060018A" w:rsidRDefault="0060018A" w:rsidP="00A64993">
                      <w:pPr>
                        <w:pStyle w:val="Corpodetexto21"/>
                        <w:rPr>
                          <w:szCs w:val="18"/>
                        </w:rPr>
                      </w:pPr>
                      <w:r>
                        <w:rPr>
                          <w:szCs w:val="18"/>
                        </w:rPr>
                        <w:t>Habilidades:</w:t>
                      </w:r>
                    </w:p>
                    <w:p w14:paraId="05A43143" w14:textId="77777777" w:rsidR="0060018A" w:rsidRDefault="0060018A" w:rsidP="00A64993">
                      <w:pPr>
                        <w:tabs>
                          <w:tab w:val="left" w:pos="900"/>
                        </w:tabs>
                        <w:spacing w:line="360" w:lineRule="auto"/>
                        <w:rPr>
                          <w:szCs w:val="18"/>
                        </w:rPr>
                      </w:pPr>
                      <w:r>
                        <w:rPr>
                          <w:szCs w:val="18"/>
                        </w:rPr>
                        <w:t>*- Acolhimento;</w:t>
                      </w:r>
                    </w:p>
                    <w:p w14:paraId="07027A09" w14:textId="77777777" w:rsidR="0060018A" w:rsidRDefault="0060018A" w:rsidP="00A64993">
                      <w:pPr>
                        <w:tabs>
                          <w:tab w:val="left" w:pos="900"/>
                        </w:tabs>
                        <w:spacing w:line="360" w:lineRule="auto"/>
                        <w:rPr>
                          <w:szCs w:val="18"/>
                        </w:rPr>
                      </w:pPr>
                      <w:r>
                        <w:rPr>
                          <w:szCs w:val="18"/>
                        </w:rPr>
                        <w:t>- Escuta Ativa;</w:t>
                      </w:r>
                    </w:p>
                    <w:p w14:paraId="05106292" w14:textId="77777777" w:rsidR="0060018A" w:rsidRDefault="0060018A" w:rsidP="00A64993">
                      <w:pPr>
                        <w:tabs>
                          <w:tab w:val="left" w:pos="900"/>
                        </w:tabs>
                        <w:spacing w:line="360" w:lineRule="auto"/>
                        <w:rPr>
                          <w:szCs w:val="18"/>
                        </w:rPr>
                      </w:pPr>
                      <w:r>
                        <w:rPr>
                          <w:szCs w:val="18"/>
                        </w:rPr>
                        <w:t>- Comunicação confiável e compreensível;</w:t>
                      </w:r>
                    </w:p>
                    <w:p w14:paraId="60A23076" w14:textId="77777777" w:rsidR="0060018A" w:rsidRDefault="0060018A" w:rsidP="00A64993">
                      <w:pPr>
                        <w:tabs>
                          <w:tab w:val="left" w:pos="900"/>
                        </w:tabs>
                        <w:spacing w:line="360" w:lineRule="auto"/>
                        <w:rPr>
                          <w:szCs w:val="18"/>
                        </w:rPr>
                      </w:pPr>
                      <w:r>
                        <w:rPr>
                          <w:szCs w:val="18"/>
                        </w:rPr>
                        <w:t>- Capacidade de interpretação;</w:t>
                      </w:r>
                    </w:p>
                    <w:p w14:paraId="492A0C43" w14:textId="77777777" w:rsidR="0060018A" w:rsidRDefault="0060018A" w:rsidP="00A64993">
                      <w:pPr>
                        <w:tabs>
                          <w:tab w:val="left" w:pos="900"/>
                        </w:tabs>
                        <w:spacing w:line="360" w:lineRule="auto"/>
                      </w:pPr>
                      <w:r>
                        <w:rPr>
                          <w:szCs w:val="18"/>
                        </w:rPr>
                        <w:t>*- Capacidade de análise social.</w:t>
                      </w:r>
                    </w:p>
                    <w:p w14:paraId="6D2547AB" w14:textId="77777777" w:rsidR="0060018A" w:rsidRDefault="0060018A" w:rsidP="00A64993"/>
                  </w:txbxContent>
                </v:textbox>
              </v:shape>
            </w:pict>
          </mc:Fallback>
        </mc:AlternateContent>
      </w:r>
      <w:r>
        <w:rPr>
          <w:noProof/>
          <w:lang w:eastAsia="pt-BR"/>
        </w:rPr>
        <mc:AlternateContent>
          <mc:Choice Requires="wps">
            <w:drawing>
              <wp:anchor distT="0" distB="0" distL="114935" distR="114935" simplePos="0" relativeHeight="251666432" behindDoc="0" locked="0" layoutInCell="1" allowOverlap="1" wp14:anchorId="698E541D" wp14:editId="143DC54A">
                <wp:simplePos x="0" y="0"/>
                <wp:positionH relativeFrom="column">
                  <wp:posOffset>2970530</wp:posOffset>
                </wp:positionH>
                <wp:positionV relativeFrom="paragraph">
                  <wp:posOffset>20955</wp:posOffset>
                </wp:positionV>
                <wp:extent cx="1943735" cy="2515235"/>
                <wp:effectExtent l="0" t="0" r="18415" b="1841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515235"/>
                        </a:xfrm>
                        <a:prstGeom prst="rect">
                          <a:avLst/>
                        </a:prstGeom>
                        <a:solidFill>
                          <a:srgbClr val="FFFFFF">
                            <a:alpha val="0"/>
                          </a:srgbClr>
                        </a:solidFill>
                        <a:ln w="6350" cmpd="sng">
                          <a:solidFill>
                            <a:srgbClr val="000000"/>
                          </a:solidFill>
                          <a:miter lim="800000"/>
                          <a:headEnd/>
                          <a:tailEnd/>
                        </a:ln>
                      </wps:spPr>
                      <wps:txbx>
                        <w:txbxContent>
                          <w:p w14:paraId="64494435" w14:textId="77777777" w:rsidR="0060018A" w:rsidRDefault="0060018A" w:rsidP="00A64993">
                            <w:pPr>
                              <w:pStyle w:val="Corpodetexto21"/>
                              <w:rPr>
                                <w:szCs w:val="18"/>
                              </w:rPr>
                            </w:pPr>
                            <w:r>
                              <w:rPr>
                                <w:szCs w:val="18"/>
                              </w:rPr>
                              <w:t>Atitudes:</w:t>
                            </w:r>
                          </w:p>
                          <w:p w14:paraId="69CA8084" w14:textId="77777777" w:rsidR="0060018A" w:rsidRDefault="0060018A" w:rsidP="00A64993">
                            <w:pPr>
                              <w:tabs>
                                <w:tab w:val="left" w:pos="900"/>
                              </w:tabs>
                              <w:spacing w:line="360" w:lineRule="auto"/>
                              <w:rPr>
                                <w:szCs w:val="18"/>
                              </w:rPr>
                            </w:pPr>
                            <w:r>
                              <w:rPr>
                                <w:szCs w:val="18"/>
                              </w:rPr>
                              <w:t>*- Proatividade;</w:t>
                            </w:r>
                          </w:p>
                          <w:p w14:paraId="18B12AF0" w14:textId="77777777" w:rsidR="0060018A" w:rsidRDefault="0060018A" w:rsidP="00A64993">
                            <w:pPr>
                              <w:tabs>
                                <w:tab w:val="left" w:pos="900"/>
                              </w:tabs>
                              <w:spacing w:line="360" w:lineRule="auto"/>
                              <w:rPr>
                                <w:szCs w:val="18"/>
                              </w:rPr>
                            </w:pPr>
                            <w:r>
                              <w:rPr>
                                <w:szCs w:val="18"/>
                              </w:rPr>
                              <w:t>- Urbanidade;</w:t>
                            </w:r>
                          </w:p>
                          <w:p w14:paraId="5FC8EAA3" w14:textId="77777777" w:rsidR="0060018A" w:rsidRDefault="0060018A" w:rsidP="00A64993">
                            <w:pPr>
                              <w:tabs>
                                <w:tab w:val="left" w:pos="900"/>
                              </w:tabs>
                              <w:spacing w:line="360" w:lineRule="auto"/>
                              <w:rPr>
                                <w:szCs w:val="18"/>
                              </w:rPr>
                            </w:pPr>
                            <w:r>
                              <w:rPr>
                                <w:szCs w:val="18"/>
                              </w:rPr>
                              <w:t>*- Imparcialidade;</w:t>
                            </w:r>
                          </w:p>
                          <w:p w14:paraId="39DE6AEC" w14:textId="77777777" w:rsidR="0060018A" w:rsidRDefault="0060018A" w:rsidP="00A64993">
                            <w:pPr>
                              <w:tabs>
                                <w:tab w:val="left" w:pos="900"/>
                              </w:tabs>
                              <w:spacing w:line="360" w:lineRule="auto"/>
                            </w:pPr>
                            <w:r>
                              <w:rPr>
                                <w:szCs w:val="18"/>
                              </w:rPr>
                              <w:t>*- Disponibilidade.</w:t>
                            </w:r>
                          </w:p>
                          <w:p w14:paraId="24B8B54E"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E541D" id="Caixa de texto 4" o:spid="_x0000_s1031" type="#_x0000_t202" style="position:absolute;left:0;text-align:left;margin-left:233.9pt;margin-top:1.65pt;width:153.05pt;height:198.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" strokeweight=".5pt">
                <v:fill opacity="0"/>
                <v:textbox inset="7.45pt,3.85pt,7.45pt,3.85pt">
                  <w:txbxContent>
                    <w:p w14:paraId="64494435" w14:textId="77777777" w:rsidR="0060018A" w:rsidRDefault="0060018A" w:rsidP="00A64993">
                      <w:pPr>
                        <w:pStyle w:val="Corpodetexto21"/>
                        <w:rPr>
                          <w:szCs w:val="18"/>
                        </w:rPr>
                      </w:pPr>
                      <w:r>
                        <w:rPr>
                          <w:szCs w:val="18"/>
                        </w:rPr>
                        <w:t>Atitudes:</w:t>
                      </w:r>
                    </w:p>
                    <w:p w14:paraId="69CA8084" w14:textId="77777777" w:rsidR="0060018A" w:rsidRDefault="0060018A" w:rsidP="00A64993">
                      <w:pPr>
                        <w:tabs>
                          <w:tab w:val="left" w:pos="900"/>
                        </w:tabs>
                        <w:spacing w:line="360" w:lineRule="auto"/>
                        <w:rPr>
                          <w:szCs w:val="18"/>
                        </w:rPr>
                      </w:pPr>
                      <w:r>
                        <w:rPr>
                          <w:szCs w:val="18"/>
                        </w:rPr>
                        <w:t>*- Proatividade;</w:t>
                      </w:r>
                    </w:p>
                    <w:p w14:paraId="18B12AF0" w14:textId="77777777" w:rsidR="0060018A" w:rsidRDefault="0060018A" w:rsidP="00A64993">
                      <w:pPr>
                        <w:tabs>
                          <w:tab w:val="left" w:pos="900"/>
                        </w:tabs>
                        <w:spacing w:line="360" w:lineRule="auto"/>
                        <w:rPr>
                          <w:szCs w:val="18"/>
                        </w:rPr>
                      </w:pPr>
                      <w:r>
                        <w:rPr>
                          <w:szCs w:val="18"/>
                        </w:rPr>
                        <w:t>- Urbanidade;</w:t>
                      </w:r>
                    </w:p>
                    <w:p w14:paraId="5FC8EAA3" w14:textId="77777777" w:rsidR="0060018A" w:rsidRDefault="0060018A" w:rsidP="00A64993">
                      <w:pPr>
                        <w:tabs>
                          <w:tab w:val="left" w:pos="900"/>
                        </w:tabs>
                        <w:spacing w:line="360" w:lineRule="auto"/>
                        <w:rPr>
                          <w:szCs w:val="18"/>
                        </w:rPr>
                      </w:pPr>
                      <w:r>
                        <w:rPr>
                          <w:szCs w:val="18"/>
                        </w:rPr>
                        <w:t>*- Imparcialidade;</w:t>
                      </w:r>
                    </w:p>
                    <w:p w14:paraId="39DE6AEC" w14:textId="77777777" w:rsidR="0060018A" w:rsidRDefault="0060018A" w:rsidP="00A64993">
                      <w:pPr>
                        <w:tabs>
                          <w:tab w:val="left" w:pos="900"/>
                        </w:tabs>
                        <w:spacing w:line="360" w:lineRule="auto"/>
                      </w:pPr>
                      <w:r>
                        <w:rPr>
                          <w:szCs w:val="18"/>
                        </w:rPr>
                        <w:t>*- Disponibilidade.</w:t>
                      </w:r>
                    </w:p>
                    <w:p w14:paraId="24B8B54E" w14:textId="77777777" w:rsidR="0060018A" w:rsidRDefault="0060018A" w:rsidP="00A64993"/>
                  </w:txbxContent>
                </v:textbox>
              </v:shape>
            </w:pict>
          </mc:Fallback>
        </mc:AlternateContent>
      </w:r>
    </w:p>
    <w:p w14:paraId="13704035" w14:textId="77777777" w:rsidR="00A64993" w:rsidRPr="00A64993" w:rsidRDefault="00A64993" w:rsidP="00A64993">
      <w:pPr>
        <w:tabs>
          <w:tab w:val="left" w:pos="900"/>
        </w:tabs>
        <w:spacing w:line="360" w:lineRule="auto"/>
        <w:jc w:val="both"/>
      </w:pPr>
    </w:p>
    <w:p w14:paraId="545BEE18" w14:textId="77777777" w:rsidR="00A64993" w:rsidRPr="00A64993" w:rsidRDefault="00A64993" w:rsidP="00A64993">
      <w:pPr>
        <w:tabs>
          <w:tab w:val="left" w:pos="900"/>
        </w:tabs>
        <w:spacing w:line="360" w:lineRule="auto"/>
        <w:jc w:val="both"/>
      </w:pPr>
    </w:p>
    <w:p w14:paraId="65C9FB70" w14:textId="77777777" w:rsidR="00A64993" w:rsidRPr="00A64993" w:rsidRDefault="00A64993" w:rsidP="00A64993">
      <w:pPr>
        <w:tabs>
          <w:tab w:val="left" w:pos="900"/>
        </w:tabs>
        <w:spacing w:line="360" w:lineRule="auto"/>
        <w:jc w:val="both"/>
      </w:pPr>
    </w:p>
    <w:p w14:paraId="10BFE709" w14:textId="77777777" w:rsidR="00A64993" w:rsidRPr="00A64993" w:rsidRDefault="00A64993" w:rsidP="00A64993">
      <w:pPr>
        <w:tabs>
          <w:tab w:val="left" w:pos="900"/>
        </w:tabs>
        <w:spacing w:line="360" w:lineRule="auto"/>
        <w:jc w:val="both"/>
      </w:pPr>
    </w:p>
    <w:p w14:paraId="2D0EF49A" w14:textId="77777777" w:rsidR="00A64993" w:rsidRPr="00A64993" w:rsidRDefault="00A64993" w:rsidP="00A64993">
      <w:pPr>
        <w:tabs>
          <w:tab w:val="left" w:pos="900"/>
        </w:tabs>
        <w:spacing w:line="360" w:lineRule="auto"/>
        <w:jc w:val="both"/>
      </w:pPr>
    </w:p>
    <w:p w14:paraId="31CA717E" w14:textId="77777777" w:rsidR="00A64993" w:rsidRPr="00A64993" w:rsidRDefault="00A64993" w:rsidP="00A64993">
      <w:pPr>
        <w:tabs>
          <w:tab w:val="left" w:pos="900"/>
        </w:tabs>
        <w:spacing w:line="360" w:lineRule="auto"/>
        <w:jc w:val="both"/>
      </w:pPr>
    </w:p>
    <w:p w14:paraId="3E70B56E" w14:textId="77777777" w:rsidR="00A64993" w:rsidRPr="00A64993" w:rsidRDefault="00A64993" w:rsidP="00A64993">
      <w:pPr>
        <w:tabs>
          <w:tab w:val="left" w:pos="900"/>
        </w:tabs>
        <w:spacing w:line="360" w:lineRule="auto"/>
        <w:jc w:val="both"/>
      </w:pPr>
    </w:p>
    <w:p w14:paraId="04ED21D1" w14:textId="77777777" w:rsidR="00A64993" w:rsidRPr="00A64993" w:rsidRDefault="00A64993" w:rsidP="00A64993">
      <w:pPr>
        <w:pStyle w:val="Default"/>
        <w:spacing w:line="200" w:lineRule="atLeast"/>
        <w:jc w:val="both"/>
        <w:rPr>
          <w:b/>
          <w:bCs/>
          <w:color w:val="auto"/>
        </w:rPr>
      </w:pPr>
    </w:p>
    <w:p w14:paraId="18371523" w14:textId="77777777" w:rsidR="00A64993" w:rsidRPr="00A64993" w:rsidRDefault="00A64993" w:rsidP="00A64993">
      <w:pPr>
        <w:pStyle w:val="Default"/>
        <w:spacing w:line="200" w:lineRule="atLeast"/>
        <w:jc w:val="both"/>
        <w:rPr>
          <w:b/>
          <w:bCs/>
          <w:color w:val="auto"/>
        </w:rPr>
      </w:pPr>
    </w:p>
    <w:p w14:paraId="14329AC3" w14:textId="77777777" w:rsidR="00A64993" w:rsidRPr="00A64993" w:rsidRDefault="00A64993" w:rsidP="00A64993">
      <w:pPr>
        <w:pStyle w:val="Default"/>
        <w:spacing w:line="200" w:lineRule="atLeast"/>
        <w:jc w:val="both"/>
        <w:rPr>
          <w:b/>
          <w:bCs/>
          <w:color w:val="auto"/>
        </w:rPr>
      </w:pPr>
    </w:p>
    <w:p w14:paraId="7467E368" w14:textId="77777777" w:rsidR="00A64993" w:rsidRPr="00A64993" w:rsidRDefault="00A64993" w:rsidP="00A64993">
      <w:pPr>
        <w:pStyle w:val="Default"/>
        <w:spacing w:line="200" w:lineRule="atLeast"/>
        <w:jc w:val="both"/>
        <w:rPr>
          <w:b/>
          <w:bCs/>
          <w:color w:val="auto"/>
        </w:rPr>
      </w:pPr>
    </w:p>
    <w:p w14:paraId="508C124E" w14:textId="77777777" w:rsidR="00A64993" w:rsidRPr="00A64993" w:rsidRDefault="00A64993" w:rsidP="00A64993">
      <w:pPr>
        <w:pStyle w:val="Default"/>
        <w:spacing w:line="200" w:lineRule="atLeast"/>
        <w:jc w:val="both"/>
        <w:rPr>
          <w:b/>
          <w:bCs/>
        </w:rPr>
      </w:pPr>
      <w:r w:rsidRPr="00A64993">
        <w:rPr>
          <w:b/>
          <w:bCs/>
          <w:color w:val="auto"/>
        </w:rPr>
        <w:t>4- Trabalhar na busca pela melhoria contínua dos serviços prestados e do ambiente de trabalho, gerindo pessoas, superando obstáculos e resistindo à pressão de situações adversas.</w:t>
      </w:r>
    </w:p>
    <w:p w14:paraId="28A70830" w14:textId="77777777" w:rsidR="00A64993" w:rsidRPr="00A64993" w:rsidRDefault="00A64993" w:rsidP="00A64993">
      <w:pPr>
        <w:tabs>
          <w:tab w:val="left" w:pos="900"/>
        </w:tabs>
        <w:spacing w:line="200" w:lineRule="atLeast"/>
        <w:jc w:val="both"/>
        <w:rPr>
          <w:b/>
          <w:bCs/>
        </w:rPr>
      </w:pPr>
    </w:p>
    <w:p w14:paraId="2AF1E8B7" w14:textId="77777777" w:rsidR="00A64993" w:rsidRDefault="00A64993" w:rsidP="00A64993">
      <w:pPr>
        <w:tabs>
          <w:tab w:val="left" w:pos="1260"/>
        </w:tabs>
        <w:spacing w:line="200" w:lineRule="atLeast"/>
        <w:jc w:val="both"/>
      </w:pPr>
      <w:r w:rsidRPr="00A64993">
        <w:t>- Gerir as questões administrativas da promotoria de justiça;</w:t>
      </w:r>
    </w:p>
    <w:p w14:paraId="1D796EB4" w14:textId="77777777" w:rsidR="00A64993" w:rsidRPr="00A64993" w:rsidRDefault="00A64993" w:rsidP="00A64993">
      <w:pPr>
        <w:tabs>
          <w:tab w:val="left" w:pos="1260"/>
        </w:tabs>
        <w:spacing w:line="200" w:lineRule="atLeast"/>
        <w:jc w:val="both"/>
      </w:pPr>
    </w:p>
    <w:p w14:paraId="5698A809" w14:textId="77777777" w:rsidR="00A64993" w:rsidRDefault="00A64993" w:rsidP="00A64993">
      <w:pPr>
        <w:tabs>
          <w:tab w:val="left" w:pos="1260"/>
        </w:tabs>
        <w:spacing w:line="200" w:lineRule="atLeast"/>
        <w:jc w:val="both"/>
      </w:pPr>
      <w:r w:rsidRPr="00A64993">
        <w:t>- Gerir o tempo disponível, de forma a otimizar seu trabalho;</w:t>
      </w:r>
    </w:p>
    <w:p w14:paraId="39734766" w14:textId="77777777" w:rsidR="00A64993" w:rsidRPr="00A64993" w:rsidRDefault="00A64993" w:rsidP="00A64993">
      <w:pPr>
        <w:tabs>
          <w:tab w:val="left" w:pos="1260"/>
        </w:tabs>
        <w:spacing w:line="200" w:lineRule="atLeast"/>
        <w:jc w:val="both"/>
      </w:pPr>
    </w:p>
    <w:p w14:paraId="1686DDA3" w14:textId="77777777" w:rsidR="00A64993" w:rsidRDefault="00A64993" w:rsidP="00A64993">
      <w:pPr>
        <w:tabs>
          <w:tab w:val="left" w:pos="1260"/>
        </w:tabs>
        <w:spacing w:line="200" w:lineRule="atLeast"/>
        <w:jc w:val="both"/>
      </w:pPr>
      <w:r w:rsidRPr="00A64993">
        <w:t>- Lidar com problemas, superar obstáculos e resistir à</w:t>
      </w:r>
      <w:r>
        <w:t xml:space="preserve"> pressão de situações adversas;</w:t>
      </w:r>
    </w:p>
    <w:p w14:paraId="4EF177ED" w14:textId="77777777" w:rsidR="00A64993" w:rsidRPr="00A64993" w:rsidRDefault="00A64993" w:rsidP="00A64993">
      <w:pPr>
        <w:tabs>
          <w:tab w:val="left" w:pos="1260"/>
        </w:tabs>
        <w:spacing w:line="200" w:lineRule="atLeast"/>
        <w:jc w:val="both"/>
      </w:pPr>
    </w:p>
    <w:p w14:paraId="2092A467" w14:textId="77777777" w:rsidR="00A64993" w:rsidRPr="00A64993" w:rsidRDefault="00A64993" w:rsidP="00A64993">
      <w:pPr>
        <w:tabs>
          <w:tab w:val="left" w:pos="1260"/>
        </w:tabs>
        <w:spacing w:line="200" w:lineRule="atLeast"/>
        <w:jc w:val="both"/>
      </w:pPr>
      <w:r w:rsidRPr="00A64993">
        <w:t>- Trabalhar em equipe, assim considerada aquela formada por membros e servidores;</w:t>
      </w:r>
    </w:p>
    <w:p w14:paraId="34B9CD13" w14:textId="77777777" w:rsidR="00A64993" w:rsidRPr="00A64993" w:rsidRDefault="00A64993" w:rsidP="00A64993">
      <w:pPr>
        <w:tabs>
          <w:tab w:val="left" w:pos="1260"/>
        </w:tabs>
        <w:spacing w:line="360" w:lineRule="auto"/>
        <w:ind w:left="360"/>
        <w:jc w:val="both"/>
      </w:pPr>
    </w:p>
    <w:p w14:paraId="56FD1A95" w14:textId="77777777" w:rsidR="00A64993" w:rsidRDefault="00A64993" w:rsidP="00A64993">
      <w:pPr>
        <w:tabs>
          <w:tab w:val="left" w:pos="900"/>
        </w:tabs>
        <w:spacing w:line="360" w:lineRule="auto"/>
        <w:jc w:val="both"/>
        <w:rPr>
          <w:b/>
          <w:bCs/>
        </w:rPr>
      </w:pPr>
    </w:p>
    <w:p w14:paraId="46F1A750" w14:textId="77777777" w:rsidR="00A64993" w:rsidRDefault="00A64993" w:rsidP="00A64993">
      <w:pPr>
        <w:tabs>
          <w:tab w:val="left" w:pos="900"/>
        </w:tabs>
        <w:spacing w:line="360" w:lineRule="auto"/>
        <w:jc w:val="both"/>
        <w:rPr>
          <w:b/>
          <w:bCs/>
        </w:rPr>
      </w:pPr>
    </w:p>
    <w:p w14:paraId="07872255" w14:textId="1DFFF46B" w:rsidR="00A64993" w:rsidRPr="00A64993" w:rsidRDefault="00F9663F" w:rsidP="00A64993">
      <w:pPr>
        <w:tabs>
          <w:tab w:val="left" w:pos="900"/>
        </w:tabs>
        <w:spacing w:line="360" w:lineRule="auto"/>
        <w:jc w:val="both"/>
      </w:pPr>
      <w:r>
        <w:rPr>
          <w:noProof/>
          <w:lang w:eastAsia="pt-BR"/>
        </w:rPr>
        <w:lastRenderedPageBreak/>
        <mc:AlternateContent>
          <mc:Choice Requires="wps">
            <w:drawing>
              <wp:anchor distT="0" distB="0" distL="114935" distR="114935" simplePos="0" relativeHeight="251660288" behindDoc="0" locked="0" layoutInCell="1" allowOverlap="1" wp14:anchorId="20C658D0" wp14:editId="7449EE7D">
                <wp:simplePos x="0" y="0"/>
                <wp:positionH relativeFrom="column">
                  <wp:posOffset>341630</wp:posOffset>
                </wp:positionH>
                <wp:positionV relativeFrom="paragraph">
                  <wp:posOffset>231140</wp:posOffset>
                </wp:positionV>
                <wp:extent cx="2286635" cy="3658235"/>
                <wp:effectExtent l="0" t="0" r="18415" b="1841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658235"/>
                        </a:xfrm>
                        <a:prstGeom prst="rect">
                          <a:avLst/>
                        </a:prstGeom>
                        <a:solidFill>
                          <a:srgbClr val="FFFFFF">
                            <a:alpha val="0"/>
                          </a:srgbClr>
                        </a:solidFill>
                        <a:ln w="6350" cmpd="sng">
                          <a:solidFill>
                            <a:srgbClr val="000000"/>
                          </a:solidFill>
                          <a:miter lim="800000"/>
                          <a:headEnd/>
                          <a:tailEnd/>
                        </a:ln>
                      </wps:spPr>
                      <wps:txbx>
                        <w:txbxContent>
                          <w:p w14:paraId="51DF3486" w14:textId="77777777" w:rsidR="0060018A" w:rsidRDefault="0060018A" w:rsidP="00A64993">
                            <w:pPr>
                              <w:pStyle w:val="Corpodetexto21"/>
                            </w:pPr>
                            <w:r>
                              <w:rPr>
                                <w:szCs w:val="18"/>
                              </w:rPr>
                              <w:t>Habilidades:</w:t>
                            </w:r>
                          </w:p>
                          <w:p w14:paraId="7AEED7E9" w14:textId="77777777" w:rsidR="0060018A" w:rsidRDefault="0060018A" w:rsidP="00A64993">
                            <w:pPr>
                              <w:tabs>
                                <w:tab w:val="left" w:pos="900"/>
                              </w:tabs>
                              <w:spacing w:line="360" w:lineRule="auto"/>
                              <w:rPr>
                                <w:szCs w:val="28"/>
                              </w:rPr>
                            </w:pPr>
                            <w:r>
                              <w:rPr>
                                <w:szCs w:val="28"/>
                              </w:rPr>
                              <w:t>- Dar e receber feedback de forma construtiva;</w:t>
                            </w:r>
                          </w:p>
                          <w:p w14:paraId="37DE00AD" w14:textId="77777777" w:rsidR="0060018A" w:rsidRDefault="0060018A" w:rsidP="00A64993">
                            <w:pPr>
                              <w:tabs>
                                <w:tab w:val="left" w:pos="900"/>
                              </w:tabs>
                              <w:spacing w:line="360" w:lineRule="auto"/>
                              <w:rPr>
                                <w:szCs w:val="28"/>
                              </w:rPr>
                            </w:pPr>
                            <w:r>
                              <w:rPr>
                                <w:szCs w:val="28"/>
                              </w:rPr>
                              <w:t>*- Identificação, interpretação e adaptação às mudanças internas e externas;</w:t>
                            </w:r>
                          </w:p>
                          <w:p w14:paraId="5ACCD093" w14:textId="77777777" w:rsidR="0060018A" w:rsidRDefault="0060018A" w:rsidP="00A64993">
                            <w:pPr>
                              <w:tabs>
                                <w:tab w:val="left" w:pos="900"/>
                              </w:tabs>
                              <w:spacing w:line="360" w:lineRule="auto"/>
                              <w:rPr>
                                <w:szCs w:val="28"/>
                              </w:rPr>
                            </w:pPr>
                            <w:r>
                              <w:rPr>
                                <w:szCs w:val="28"/>
                              </w:rPr>
                              <w:t>*- Escuta ativa;</w:t>
                            </w:r>
                          </w:p>
                          <w:p w14:paraId="7E6A8E89" w14:textId="77777777" w:rsidR="0060018A" w:rsidRDefault="0060018A" w:rsidP="00A64993">
                            <w:pPr>
                              <w:tabs>
                                <w:tab w:val="left" w:pos="900"/>
                              </w:tabs>
                              <w:spacing w:line="360" w:lineRule="auto"/>
                              <w:rPr>
                                <w:szCs w:val="28"/>
                              </w:rPr>
                            </w:pPr>
                            <w:r>
                              <w:rPr>
                                <w:szCs w:val="28"/>
                              </w:rPr>
                              <w:t>- Planejamento, organização e adequação de esforços e recursos;</w:t>
                            </w:r>
                          </w:p>
                          <w:p w14:paraId="58EB16A1" w14:textId="77777777" w:rsidR="0060018A" w:rsidRDefault="0060018A" w:rsidP="00A64993">
                            <w:pPr>
                              <w:tabs>
                                <w:tab w:val="left" w:pos="900"/>
                              </w:tabs>
                              <w:spacing w:line="360" w:lineRule="auto"/>
                            </w:pPr>
                            <w:r>
                              <w:rPr>
                                <w:szCs w:val="28"/>
                              </w:rPr>
                              <w:t>*- Comunicação clara e coerente;</w:t>
                            </w:r>
                          </w:p>
                          <w:p w14:paraId="4DCFF7E1" w14:textId="77777777" w:rsidR="0060018A" w:rsidRDefault="0060018A" w:rsidP="00A64993">
                            <w:pPr>
                              <w:tabs>
                                <w:tab w:val="left" w:pos="900"/>
                              </w:tabs>
                              <w:spacing w:line="360" w:lineRule="auto"/>
                            </w:pPr>
                            <w:r>
                              <w:t>- Gestão de conflitos internos;</w:t>
                            </w:r>
                          </w:p>
                          <w:p w14:paraId="3E6540F7" w14:textId="77777777" w:rsidR="0060018A" w:rsidRDefault="0060018A" w:rsidP="00A64993">
                            <w:pPr>
                              <w:tabs>
                                <w:tab w:val="left" w:pos="900"/>
                              </w:tabs>
                              <w:spacing w:line="360" w:lineRule="auto"/>
                            </w:pPr>
                            <w:r>
                              <w:t>- Motivação da equipe de trabalho.</w:t>
                            </w:r>
                          </w:p>
                          <w:p w14:paraId="4D7A0F7C"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58D0" id="Caixa de texto 3" o:spid="_x0000_s1032" type="#_x0000_t202" style="position:absolute;left:0;text-align:left;margin-left:26.9pt;margin-top:18.2pt;width:180.05pt;height:288.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" strokeweight=".5pt">
                <v:fill opacity="0"/>
                <v:textbox inset="7.45pt,3.85pt,7.45pt,3.85pt">
                  <w:txbxContent>
                    <w:p w14:paraId="51DF3486" w14:textId="77777777" w:rsidR="0060018A" w:rsidRDefault="0060018A" w:rsidP="00A64993">
                      <w:pPr>
                        <w:pStyle w:val="Corpodetexto21"/>
                      </w:pPr>
                      <w:r>
                        <w:rPr>
                          <w:szCs w:val="18"/>
                        </w:rPr>
                        <w:t>Habilidades:</w:t>
                      </w:r>
                    </w:p>
                    <w:p w14:paraId="7AEED7E9" w14:textId="77777777" w:rsidR="0060018A" w:rsidRDefault="0060018A" w:rsidP="00A64993">
                      <w:pPr>
                        <w:tabs>
                          <w:tab w:val="left" w:pos="900"/>
                        </w:tabs>
                        <w:spacing w:line="360" w:lineRule="auto"/>
                        <w:rPr>
                          <w:szCs w:val="28"/>
                        </w:rPr>
                      </w:pPr>
                      <w:r>
                        <w:rPr>
                          <w:szCs w:val="28"/>
                        </w:rPr>
                        <w:t>- Dar e receber feedback de forma construtiva;</w:t>
                      </w:r>
                    </w:p>
                    <w:p w14:paraId="37DE00AD" w14:textId="77777777" w:rsidR="0060018A" w:rsidRDefault="0060018A" w:rsidP="00A64993">
                      <w:pPr>
                        <w:tabs>
                          <w:tab w:val="left" w:pos="900"/>
                        </w:tabs>
                        <w:spacing w:line="360" w:lineRule="auto"/>
                        <w:rPr>
                          <w:szCs w:val="28"/>
                        </w:rPr>
                      </w:pPr>
                      <w:r>
                        <w:rPr>
                          <w:szCs w:val="28"/>
                        </w:rPr>
                        <w:t>*- Identificação, interpretação e adaptação às mudanças internas e externas;</w:t>
                      </w:r>
                    </w:p>
                    <w:p w14:paraId="5ACCD093" w14:textId="77777777" w:rsidR="0060018A" w:rsidRDefault="0060018A" w:rsidP="00A64993">
                      <w:pPr>
                        <w:tabs>
                          <w:tab w:val="left" w:pos="900"/>
                        </w:tabs>
                        <w:spacing w:line="360" w:lineRule="auto"/>
                        <w:rPr>
                          <w:szCs w:val="28"/>
                        </w:rPr>
                      </w:pPr>
                      <w:r>
                        <w:rPr>
                          <w:szCs w:val="28"/>
                        </w:rPr>
                        <w:t>*- Escuta ativa;</w:t>
                      </w:r>
                    </w:p>
                    <w:p w14:paraId="7E6A8E89" w14:textId="77777777" w:rsidR="0060018A" w:rsidRDefault="0060018A" w:rsidP="00A64993">
                      <w:pPr>
                        <w:tabs>
                          <w:tab w:val="left" w:pos="900"/>
                        </w:tabs>
                        <w:spacing w:line="360" w:lineRule="auto"/>
                        <w:rPr>
                          <w:szCs w:val="28"/>
                        </w:rPr>
                      </w:pPr>
                      <w:r>
                        <w:rPr>
                          <w:szCs w:val="28"/>
                        </w:rPr>
                        <w:t>- Planejamento, organização e adequação de esforços e recursos;</w:t>
                      </w:r>
                    </w:p>
                    <w:p w14:paraId="58EB16A1" w14:textId="77777777" w:rsidR="0060018A" w:rsidRDefault="0060018A" w:rsidP="00A64993">
                      <w:pPr>
                        <w:tabs>
                          <w:tab w:val="left" w:pos="900"/>
                        </w:tabs>
                        <w:spacing w:line="360" w:lineRule="auto"/>
                      </w:pPr>
                      <w:r>
                        <w:rPr>
                          <w:szCs w:val="28"/>
                        </w:rPr>
                        <w:t>*- Comunicação clara e coerente;</w:t>
                      </w:r>
                    </w:p>
                    <w:p w14:paraId="4DCFF7E1" w14:textId="77777777" w:rsidR="0060018A" w:rsidRDefault="0060018A" w:rsidP="00A64993">
                      <w:pPr>
                        <w:tabs>
                          <w:tab w:val="left" w:pos="900"/>
                        </w:tabs>
                        <w:spacing w:line="360" w:lineRule="auto"/>
                      </w:pPr>
                      <w:r>
                        <w:t>- Gestão de conflitos internos;</w:t>
                      </w:r>
                    </w:p>
                    <w:p w14:paraId="3E6540F7" w14:textId="77777777" w:rsidR="0060018A" w:rsidRDefault="0060018A" w:rsidP="00A64993">
                      <w:pPr>
                        <w:tabs>
                          <w:tab w:val="left" w:pos="900"/>
                        </w:tabs>
                        <w:spacing w:line="360" w:lineRule="auto"/>
                      </w:pPr>
                      <w:r>
                        <w:t>- Motivação da equipe de trabalho.</w:t>
                      </w:r>
                    </w:p>
                    <w:p w14:paraId="4D7A0F7C" w14:textId="77777777" w:rsidR="0060018A" w:rsidRDefault="0060018A" w:rsidP="00A64993"/>
                  </w:txbxContent>
                </v:textbox>
              </v:shape>
            </w:pict>
          </mc:Fallback>
        </mc:AlternateContent>
      </w:r>
      <w:r>
        <w:rPr>
          <w:noProof/>
          <w:lang w:eastAsia="pt-BR"/>
        </w:rPr>
        <mc:AlternateContent>
          <mc:Choice Requires="wps">
            <w:drawing>
              <wp:anchor distT="0" distB="0" distL="114935" distR="114935" simplePos="0" relativeHeight="251663360" behindDoc="0" locked="0" layoutInCell="1" allowOverlap="1" wp14:anchorId="534F23D3" wp14:editId="1E1E3D95">
                <wp:simplePos x="0" y="0"/>
                <wp:positionH relativeFrom="column">
                  <wp:posOffset>2856230</wp:posOffset>
                </wp:positionH>
                <wp:positionV relativeFrom="paragraph">
                  <wp:posOffset>226695</wp:posOffset>
                </wp:positionV>
                <wp:extent cx="2286635" cy="3658235"/>
                <wp:effectExtent l="0" t="0" r="18415" b="1841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658235"/>
                        </a:xfrm>
                        <a:prstGeom prst="rect">
                          <a:avLst/>
                        </a:prstGeom>
                        <a:solidFill>
                          <a:srgbClr val="FFFFFF">
                            <a:alpha val="0"/>
                          </a:srgbClr>
                        </a:solidFill>
                        <a:ln w="6350" cmpd="sng">
                          <a:solidFill>
                            <a:srgbClr val="000000"/>
                          </a:solidFill>
                          <a:miter lim="800000"/>
                          <a:headEnd/>
                          <a:tailEnd/>
                        </a:ln>
                      </wps:spPr>
                      <wps:txbx>
                        <w:txbxContent>
                          <w:p w14:paraId="40C2CB10" w14:textId="77777777" w:rsidR="0060018A" w:rsidRDefault="0060018A" w:rsidP="00A64993">
                            <w:pPr>
                              <w:pStyle w:val="Corpodetexto21"/>
                            </w:pPr>
                            <w:r>
                              <w:rPr>
                                <w:szCs w:val="24"/>
                              </w:rPr>
                              <w:t>Atitudes:</w:t>
                            </w:r>
                          </w:p>
                          <w:p w14:paraId="0BF4F956" w14:textId="77777777" w:rsidR="0060018A" w:rsidRDefault="0060018A" w:rsidP="00A64993">
                            <w:pPr>
                              <w:tabs>
                                <w:tab w:val="left" w:pos="900"/>
                              </w:tabs>
                              <w:spacing w:line="360" w:lineRule="auto"/>
                            </w:pPr>
                            <w:r>
                              <w:t>*- Proatividade;</w:t>
                            </w:r>
                          </w:p>
                          <w:p w14:paraId="500E0785" w14:textId="77777777" w:rsidR="0060018A" w:rsidRDefault="0060018A" w:rsidP="00A64993">
                            <w:pPr>
                              <w:tabs>
                                <w:tab w:val="left" w:pos="900"/>
                              </w:tabs>
                              <w:spacing w:line="360" w:lineRule="auto"/>
                            </w:pPr>
                            <w:r>
                              <w:t>- Criatividade;</w:t>
                            </w:r>
                          </w:p>
                          <w:p w14:paraId="45436AC2" w14:textId="77777777" w:rsidR="0060018A" w:rsidRDefault="0060018A" w:rsidP="00A64993">
                            <w:pPr>
                              <w:tabs>
                                <w:tab w:val="left" w:pos="900"/>
                              </w:tabs>
                              <w:spacing w:line="360" w:lineRule="auto"/>
                            </w:pPr>
                            <w:r>
                              <w:t>- Empatia;</w:t>
                            </w:r>
                          </w:p>
                          <w:p w14:paraId="46636E77" w14:textId="77777777" w:rsidR="0060018A" w:rsidRDefault="0060018A" w:rsidP="00A64993">
                            <w:pPr>
                              <w:tabs>
                                <w:tab w:val="left" w:pos="900"/>
                              </w:tabs>
                              <w:spacing w:line="360" w:lineRule="auto"/>
                            </w:pPr>
                            <w:r>
                              <w:t>- Flexibilidade;</w:t>
                            </w:r>
                          </w:p>
                          <w:p w14:paraId="6F91AAD6" w14:textId="77777777" w:rsidR="0060018A" w:rsidRDefault="0060018A" w:rsidP="00A64993">
                            <w:pPr>
                              <w:tabs>
                                <w:tab w:val="left" w:pos="900"/>
                              </w:tabs>
                              <w:spacing w:line="360" w:lineRule="auto"/>
                            </w:pPr>
                            <w:r>
                              <w:t>*- Resiliência;</w:t>
                            </w:r>
                          </w:p>
                          <w:p w14:paraId="4253CB41" w14:textId="77777777" w:rsidR="0060018A" w:rsidRDefault="0060018A" w:rsidP="00A64993">
                            <w:pPr>
                              <w:tabs>
                                <w:tab w:val="left" w:pos="900"/>
                              </w:tabs>
                              <w:spacing w:line="360" w:lineRule="auto"/>
                            </w:pPr>
                            <w:r>
                              <w:t>- Liderança;</w:t>
                            </w:r>
                          </w:p>
                          <w:p w14:paraId="23A94BAA" w14:textId="77777777" w:rsidR="0060018A" w:rsidRDefault="0060018A" w:rsidP="00A64993">
                            <w:pPr>
                              <w:tabs>
                                <w:tab w:val="left" w:pos="900"/>
                              </w:tabs>
                              <w:spacing w:line="360" w:lineRule="auto"/>
                            </w:pPr>
                            <w:r>
                              <w:t>*- Assertividade.</w:t>
                            </w:r>
                          </w:p>
                          <w:p w14:paraId="30C88470" w14:textId="77777777" w:rsidR="0060018A" w:rsidRDefault="0060018A" w:rsidP="00A6499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23D3" id="Caixa de texto 2" o:spid="_x0000_s1033" type="#_x0000_t202" style="position:absolute;left:0;text-align:left;margin-left:224.9pt;margin-top:17.85pt;width:180.05pt;height:288.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" strokeweight=".5pt">
                <v:fill opacity="0"/>
                <v:textbox inset="7.45pt,3.85pt,7.45pt,3.85pt">
                  <w:txbxContent>
                    <w:p w14:paraId="40C2CB10" w14:textId="77777777" w:rsidR="0060018A" w:rsidRDefault="0060018A" w:rsidP="00A64993">
                      <w:pPr>
                        <w:pStyle w:val="Corpodetexto21"/>
                      </w:pPr>
                      <w:r>
                        <w:rPr>
                          <w:szCs w:val="24"/>
                        </w:rPr>
                        <w:t>Atitudes:</w:t>
                      </w:r>
                    </w:p>
                    <w:p w14:paraId="0BF4F956" w14:textId="77777777" w:rsidR="0060018A" w:rsidRDefault="0060018A" w:rsidP="00A64993">
                      <w:pPr>
                        <w:tabs>
                          <w:tab w:val="left" w:pos="900"/>
                        </w:tabs>
                        <w:spacing w:line="360" w:lineRule="auto"/>
                      </w:pPr>
                      <w:r>
                        <w:t>*- Proatividade;</w:t>
                      </w:r>
                    </w:p>
                    <w:p w14:paraId="500E0785" w14:textId="77777777" w:rsidR="0060018A" w:rsidRDefault="0060018A" w:rsidP="00A64993">
                      <w:pPr>
                        <w:tabs>
                          <w:tab w:val="left" w:pos="900"/>
                        </w:tabs>
                        <w:spacing w:line="360" w:lineRule="auto"/>
                      </w:pPr>
                      <w:r>
                        <w:t>- Criatividade;</w:t>
                      </w:r>
                    </w:p>
                    <w:p w14:paraId="45436AC2" w14:textId="77777777" w:rsidR="0060018A" w:rsidRDefault="0060018A" w:rsidP="00A64993">
                      <w:pPr>
                        <w:tabs>
                          <w:tab w:val="left" w:pos="900"/>
                        </w:tabs>
                        <w:spacing w:line="360" w:lineRule="auto"/>
                      </w:pPr>
                      <w:r>
                        <w:t>- Empatia;</w:t>
                      </w:r>
                    </w:p>
                    <w:p w14:paraId="46636E77" w14:textId="77777777" w:rsidR="0060018A" w:rsidRDefault="0060018A" w:rsidP="00A64993">
                      <w:pPr>
                        <w:tabs>
                          <w:tab w:val="left" w:pos="900"/>
                        </w:tabs>
                        <w:spacing w:line="360" w:lineRule="auto"/>
                      </w:pPr>
                      <w:r>
                        <w:t>- Flexibilidade;</w:t>
                      </w:r>
                    </w:p>
                    <w:p w14:paraId="6F91AAD6" w14:textId="77777777" w:rsidR="0060018A" w:rsidRDefault="0060018A" w:rsidP="00A64993">
                      <w:pPr>
                        <w:tabs>
                          <w:tab w:val="left" w:pos="900"/>
                        </w:tabs>
                        <w:spacing w:line="360" w:lineRule="auto"/>
                      </w:pPr>
                      <w:r>
                        <w:t>*- Resiliência;</w:t>
                      </w:r>
                    </w:p>
                    <w:p w14:paraId="4253CB41" w14:textId="77777777" w:rsidR="0060018A" w:rsidRDefault="0060018A" w:rsidP="00A64993">
                      <w:pPr>
                        <w:tabs>
                          <w:tab w:val="left" w:pos="900"/>
                        </w:tabs>
                        <w:spacing w:line="360" w:lineRule="auto"/>
                      </w:pPr>
                      <w:r>
                        <w:t>- Liderança;</w:t>
                      </w:r>
                    </w:p>
                    <w:p w14:paraId="23A94BAA" w14:textId="77777777" w:rsidR="0060018A" w:rsidRDefault="0060018A" w:rsidP="00A64993">
                      <w:pPr>
                        <w:tabs>
                          <w:tab w:val="left" w:pos="900"/>
                        </w:tabs>
                        <w:spacing w:line="360" w:lineRule="auto"/>
                      </w:pPr>
                      <w:r>
                        <w:t>*- Assertividade.</w:t>
                      </w:r>
                    </w:p>
                    <w:p w14:paraId="30C88470" w14:textId="77777777" w:rsidR="0060018A" w:rsidRDefault="0060018A" w:rsidP="00A64993"/>
                  </w:txbxContent>
                </v:textbox>
              </v:shape>
            </w:pict>
          </mc:Fallback>
        </mc:AlternateContent>
      </w:r>
    </w:p>
    <w:p w14:paraId="663CCA6D" w14:textId="77777777" w:rsidR="00A64993" w:rsidRPr="00A64993" w:rsidRDefault="00A64993" w:rsidP="00A64993">
      <w:pPr>
        <w:tabs>
          <w:tab w:val="left" w:pos="900"/>
        </w:tabs>
        <w:spacing w:line="360" w:lineRule="auto"/>
        <w:jc w:val="both"/>
      </w:pPr>
    </w:p>
    <w:p w14:paraId="452EB69A" w14:textId="77777777" w:rsidR="00A64993" w:rsidRPr="00A64993" w:rsidRDefault="00A64993" w:rsidP="00A64993">
      <w:pPr>
        <w:tabs>
          <w:tab w:val="left" w:pos="900"/>
        </w:tabs>
        <w:spacing w:line="360" w:lineRule="auto"/>
        <w:jc w:val="both"/>
      </w:pPr>
    </w:p>
    <w:p w14:paraId="2C200737" w14:textId="77777777" w:rsidR="00A64993" w:rsidRPr="00A64993" w:rsidRDefault="00A64993" w:rsidP="00A64993">
      <w:pPr>
        <w:tabs>
          <w:tab w:val="left" w:pos="900"/>
        </w:tabs>
        <w:spacing w:line="360" w:lineRule="auto"/>
        <w:jc w:val="both"/>
      </w:pPr>
    </w:p>
    <w:p w14:paraId="63C19794" w14:textId="77777777" w:rsidR="00A64993" w:rsidRPr="00A64993" w:rsidRDefault="00A64993" w:rsidP="00A64993">
      <w:pPr>
        <w:tabs>
          <w:tab w:val="left" w:pos="900"/>
        </w:tabs>
        <w:spacing w:line="360" w:lineRule="auto"/>
        <w:jc w:val="both"/>
      </w:pPr>
    </w:p>
    <w:p w14:paraId="14E0F75D" w14:textId="77777777" w:rsidR="00A64993" w:rsidRPr="00A64993" w:rsidRDefault="00A64993" w:rsidP="00A64993">
      <w:pPr>
        <w:tabs>
          <w:tab w:val="left" w:pos="900"/>
        </w:tabs>
        <w:spacing w:line="360" w:lineRule="auto"/>
        <w:jc w:val="both"/>
      </w:pPr>
    </w:p>
    <w:p w14:paraId="157E6229" w14:textId="77777777" w:rsidR="00A64993" w:rsidRPr="00A64993" w:rsidRDefault="00A64993" w:rsidP="00A64993">
      <w:pPr>
        <w:tabs>
          <w:tab w:val="left" w:pos="900"/>
        </w:tabs>
        <w:spacing w:line="360" w:lineRule="auto"/>
        <w:jc w:val="both"/>
      </w:pPr>
    </w:p>
    <w:p w14:paraId="2C887B4A" w14:textId="77777777" w:rsidR="00A64993" w:rsidRPr="00A64993" w:rsidRDefault="00A64993" w:rsidP="00A64993">
      <w:pPr>
        <w:tabs>
          <w:tab w:val="left" w:pos="900"/>
        </w:tabs>
        <w:spacing w:line="360" w:lineRule="auto"/>
        <w:jc w:val="both"/>
      </w:pPr>
    </w:p>
    <w:p w14:paraId="0AEE88CC" w14:textId="77777777" w:rsidR="00A64993" w:rsidRPr="00A64993" w:rsidRDefault="00A64993" w:rsidP="00A64993">
      <w:pPr>
        <w:tabs>
          <w:tab w:val="left" w:pos="900"/>
        </w:tabs>
        <w:spacing w:line="360" w:lineRule="auto"/>
        <w:jc w:val="both"/>
      </w:pPr>
    </w:p>
    <w:p w14:paraId="7C02B573" w14:textId="77777777" w:rsidR="00A64993" w:rsidRDefault="00A64993" w:rsidP="00A64993">
      <w:pPr>
        <w:tabs>
          <w:tab w:val="left" w:pos="900"/>
        </w:tabs>
        <w:spacing w:line="360" w:lineRule="auto"/>
        <w:jc w:val="both"/>
      </w:pPr>
    </w:p>
    <w:p w14:paraId="0EF7F797" w14:textId="77777777" w:rsidR="00A64993" w:rsidRDefault="00A64993" w:rsidP="00A64993">
      <w:pPr>
        <w:tabs>
          <w:tab w:val="left" w:pos="900"/>
        </w:tabs>
        <w:spacing w:line="360" w:lineRule="auto"/>
        <w:jc w:val="both"/>
      </w:pPr>
    </w:p>
    <w:p w14:paraId="59E2043E" w14:textId="77777777" w:rsidR="00A64993" w:rsidRDefault="00A64993" w:rsidP="00A64993">
      <w:pPr>
        <w:tabs>
          <w:tab w:val="left" w:pos="900"/>
        </w:tabs>
        <w:spacing w:line="360" w:lineRule="auto"/>
        <w:jc w:val="both"/>
      </w:pPr>
    </w:p>
    <w:p w14:paraId="4EC994B1" w14:textId="77777777" w:rsidR="00A64993" w:rsidRDefault="00A64993" w:rsidP="00A64993">
      <w:pPr>
        <w:tabs>
          <w:tab w:val="left" w:pos="900"/>
        </w:tabs>
        <w:spacing w:line="360" w:lineRule="auto"/>
        <w:jc w:val="both"/>
      </w:pPr>
    </w:p>
    <w:p w14:paraId="265A1FCC" w14:textId="77777777" w:rsidR="00A64993" w:rsidRDefault="00A64993" w:rsidP="00A64993">
      <w:pPr>
        <w:tabs>
          <w:tab w:val="left" w:pos="900"/>
        </w:tabs>
        <w:spacing w:line="360" w:lineRule="auto"/>
        <w:jc w:val="both"/>
      </w:pPr>
    </w:p>
    <w:p w14:paraId="6A829240" w14:textId="77777777" w:rsidR="00A64993" w:rsidRDefault="00A64993" w:rsidP="00A64993">
      <w:pPr>
        <w:tabs>
          <w:tab w:val="left" w:pos="900"/>
        </w:tabs>
        <w:spacing w:line="360" w:lineRule="auto"/>
        <w:jc w:val="both"/>
      </w:pPr>
    </w:p>
    <w:p w14:paraId="2E31837B" w14:textId="77777777" w:rsidR="00A64993" w:rsidRPr="00A64993" w:rsidRDefault="00A64993" w:rsidP="00A64993">
      <w:r w:rsidRPr="00A64993">
        <w:t>*- Características imprescindíveis ao desempenho das funções do cargo de Promotor de Justiça.</w:t>
      </w:r>
    </w:p>
    <w:p w14:paraId="3C8DE48B" w14:textId="77777777" w:rsidR="00A64993" w:rsidRPr="00A64993" w:rsidRDefault="00A64993" w:rsidP="00A64993">
      <w:pPr>
        <w:tabs>
          <w:tab w:val="left" w:pos="900"/>
        </w:tabs>
        <w:spacing w:line="360" w:lineRule="auto"/>
        <w:jc w:val="both"/>
      </w:pPr>
    </w:p>
    <w:sectPr w:rsidR="00A64993" w:rsidRPr="00A64993" w:rsidSect="004675BA">
      <w:headerReference w:type="even" r:id="rId12"/>
      <w:headerReference w:type="default" r:id="rId13"/>
      <w:footerReference w:type="even" r:id="rId14"/>
      <w:footerReference w:type="default" r:id="rId15"/>
      <w:headerReference w:type="first" r:id="rId16"/>
      <w:footerReference w:type="first" r:id="rId17"/>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F2A1" w14:textId="77777777" w:rsidR="003609F2" w:rsidRDefault="003609F2">
      <w:pPr>
        <w:rPr>
          <w:rFonts w:ascii="Times New Roman" w:hAnsi="Times New Roman" w:cs="Times New Roman"/>
        </w:rPr>
      </w:pPr>
      <w:r>
        <w:rPr>
          <w:rFonts w:ascii="Times New Roman" w:hAnsi="Times New Roman" w:cs="Times New Roman"/>
        </w:rPr>
        <w:separator/>
      </w:r>
    </w:p>
  </w:endnote>
  <w:endnote w:type="continuationSeparator" w:id="0">
    <w:p w14:paraId="7F3B922B" w14:textId="77777777" w:rsidR="003609F2" w:rsidRDefault="003609F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DA86" w14:textId="77777777" w:rsidR="00E3744B" w:rsidRDefault="00E374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9CD" w14:textId="77777777" w:rsidR="0060018A" w:rsidRDefault="0060018A">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FB0C61">
      <w:rPr>
        <w:rFonts w:ascii="Times New Roman" w:hAnsi="Times New Roman" w:cs="Times New Roman"/>
        <w:noProof/>
      </w:rPr>
      <w:t>27</w:t>
    </w:r>
    <w:r>
      <w:rPr>
        <w:rFonts w:ascii="Times New Roman" w:hAnsi="Times New Roman" w:cs="Times New Roman"/>
      </w:rPr>
      <w:fldChar w:fldCharType="end"/>
    </w:r>
  </w:p>
  <w:p w14:paraId="587BBA88" w14:textId="77777777" w:rsidR="0060018A" w:rsidRDefault="0060018A">
    <w:pPr>
      <w:pStyle w:val="Rodap"/>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F950" w14:textId="77777777" w:rsidR="00E3744B" w:rsidRDefault="00E374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476F" w14:textId="77777777" w:rsidR="003609F2" w:rsidRDefault="003609F2">
      <w:pPr>
        <w:rPr>
          <w:rFonts w:ascii="Times New Roman" w:hAnsi="Times New Roman" w:cs="Times New Roman"/>
        </w:rPr>
      </w:pPr>
      <w:r>
        <w:rPr>
          <w:rFonts w:ascii="Times New Roman" w:hAnsi="Times New Roman" w:cs="Times New Roman"/>
        </w:rPr>
        <w:separator/>
      </w:r>
    </w:p>
  </w:footnote>
  <w:footnote w:type="continuationSeparator" w:id="0">
    <w:p w14:paraId="4326BA4B" w14:textId="77777777" w:rsidR="003609F2" w:rsidRDefault="003609F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60CD" w14:textId="77777777" w:rsidR="00E3744B" w:rsidRDefault="00E374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55F2" w14:textId="77777777" w:rsidR="0060018A" w:rsidRDefault="00CA0ECE">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1C8FC8E2" wp14:editId="531A53F4">
          <wp:extent cx="685800" cy="73914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9140"/>
                  </a:xfrm>
                  <a:prstGeom prst="rect">
                    <a:avLst/>
                  </a:prstGeom>
                  <a:noFill/>
                  <a:ln>
                    <a:noFill/>
                  </a:ln>
                </pic:spPr>
              </pic:pic>
            </a:graphicData>
          </a:graphic>
        </wp:inline>
      </w:drawing>
    </w:r>
  </w:p>
  <w:p w14:paraId="3504FF94" w14:textId="77777777" w:rsidR="0060018A" w:rsidRDefault="0060018A">
    <w:pPr>
      <w:pStyle w:val="Cabealho"/>
      <w:jc w:val="center"/>
      <w:rPr>
        <w:rFonts w:ascii="Times New Roman" w:hAnsi="Times New Roman" w:cs="Times New Roman"/>
        <w:sz w:val="14"/>
        <w:szCs w:val="14"/>
      </w:rPr>
    </w:pPr>
  </w:p>
  <w:p w14:paraId="1BCDA25D" w14:textId="77777777" w:rsidR="0060018A" w:rsidRDefault="0060018A">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3ADA9C35" w14:textId="77777777" w:rsidR="0060018A" w:rsidRDefault="0060018A">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6FA76F99" w14:textId="28C2BEC9" w:rsidR="0060018A" w:rsidRDefault="0060018A">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w:t>
    </w:r>
    <w:r w:rsidR="00E3744B">
      <w:rPr>
        <w:rFonts w:ascii="Times New Roman" w:hAnsi="Times New Roman" w:cs="Times New Roman"/>
        <w:sz w:val="20"/>
        <w:szCs w:val="20"/>
      </w:rPr>
      <w:t>RETORIA DE COMPRAS E LICITAÇÕES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88A3" w14:textId="77777777" w:rsidR="00E3744B" w:rsidRDefault="00E374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2"/>
    <w:multiLevelType w:val="multilevel"/>
    <w:tmpl w:val="00000002"/>
    <w:name w:val="WW8Num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ascii="Arial" w:eastAsia="Times New Roman" w:hAnsi="Arial" w:cs="Arial"/>
        <w:b w:val="0"/>
        <w:bCs/>
        <w:vanish/>
        <w:color w:val="00000A"/>
        <w:sz w:val="24"/>
        <w:szCs w:val="24"/>
      </w:rPr>
    </w:lvl>
    <w:lvl w:ilvl="2">
      <w:start w:val="1"/>
      <w:numFmt w:val="decimal"/>
      <w:lvlText w:val="%1.%2.%3."/>
      <w:lvlJc w:val="left"/>
      <w:pPr>
        <w:tabs>
          <w:tab w:val="num" w:pos="0"/>
        </w:tabs>
        <w:ind w:left="1224" w:hanging="504"/>
      </w:pPr>
      <w:rPr>
        <w:rFonts w:cs="Arial"/>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b w:val="0"/>
        <w:bCs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cs="Times New Roman"/>
        <w:b w:val="0"/>
        <w:bCs w:val="0"/>
        <w:i w:val="0"/>
      </w:rPr>
    </w:lvl>
  </w:abstractNum>
  <w:abstractNum w:abstractNumId="4" w15:restartNumberingAfterBreak="0">
    <w:nsid w:val="01CC0E06"/>
    <w:multiLevelType w:val="multilevel"/>
    <w:tmpl w:val="543A9B6A"/>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5" w15:restartNumberingAfterBreak="0">
    <w:nsid w:val="06FC2980"/>
    <w:multiLevelType w:val="multilevel"/>
    <w:tmpl w:val="B4D498A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6" w15:restartNumberingAfterBreak="0">
    <w:nsid w:val="070D4029"/>
    <w:multiLevelType w:val="multilevel"/>
    <w:tmpl w:val="7A6E3704"/>
    <w:lvl w:ilvl="0">
      <w:start w:val="15"/>
      <w:numFmt w:val="decimal"/>
      <w:lvlText w:val="%1."/>
      <w:lvlJc w:val="left"/>
      <w:pPr>
        <w:ind w:left="360" w:hanging="360"/>
      </w:pPr>
      <w:rPr>
        <w:rFonts w:ascii="Arial" w:hAnsi="Arial" w:cs="Arial" w:hint="default"/>
        <w:b/>
        <w:sz w:val="24"/>
        <w:szCs w:val="24"/>
      </w:rPr>
    </w:lvl>
    <w:lvl w:ilvl="1">
      <w:start w:val="1"/>
      <w:numFmt w:val="decimal"/>
      <w:lvlText w:val="%1.%2."/>
      <w:lvlJc w:val="left"/>
      <w:pPr>
        <w:ind w:left="857" w:hanging="432"/>
      </w:pPr>
      <w:rPr>
        <w:rFonts w:ascii="Arial" w:hAnsi="Arial" w:cs="Arial" w:hint="default"/>
      </w:rPr>
    </w:lvl>
    <w:lvl w:ilvl="2">
      <w:start w:val="1"/>
      <w:numFmt w:val="decimal"/>
      <w:lvlText w:val="%1.%2.%3."/>
      <w:lvlJc w:val="left"/>
      <w:pPr>
        <w:ind w:left="929"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07310BD3"/>
    <w:multiLevelType w:val="multilevel"/>
    <w:tmpl w:val="F1585D12"/>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cs="Times New Roman" w:hint="default"/>
        <w:b w:val="0"/>
        <w:i w:val="0"/>
        <w:color w:val="auto"/>
        <w:sz w:val="24"/>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0E5626A7"/>
    <w:multiLevelType w:val="multilevel"/>
    <w:tmpl w:val="9CA6300E"/>
    <w:lvl w:ilvl="0">
      <w:start w:val="7"/>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0FC40C83"/>
    <w:multiLevelType w:val="hybridMultilevel"/>
    <w:tmpl w:val="1BD289FC"/>
    <w:lvl w:ilvl="0" w:tplc="71C2AB38">
      <w:start w:val="1"/>
      <w:numFmt w:val="lowerLetter"/>
      <w:lvlText w:val="%1)"/>
      <w:lvlJc w:val="left"/>
      <w:pPr>
        <w:ind w:left="2665" w:hanging="360"/>
      </w:pPr>
      <w:rPr>
        <w:rFonts w:cs="Times New Roman" w:hint="default"/>
      </w:rPr>
    </w:lvl>
    <w:lvl w:ilvl="1" w:tplc="04160019" w:tentative="1">
      <w:start w:val="1"/>
      <w:numFmt w:val="lowerLetter"/>
      <w:lvlText w:val="%2."/>
      <w:lvlJc w:val="left"/>
      <w:pPr>
        <w:ind w:left="3385" w:hanging="360"/>
      </w:pPr>
      <w:rPr>
        <w:rFonts w:cs="Times New Roman"/>
      </w:rPr>
    </w:lvl>
    <w:lvl w:ilvl="2" w:tplc="0416001B" w:tentative="1">
      <w:start w:val="1"/>
      <w:numFmt w:val="lowerRoman"/>
      <w:lvlText w:val="%3."/>
      <w:lvlJc w:val="right"/>
      <w:pPr>
        <w:ind w:left="4105" w:hanging="180"/>
      </w:pPr>
      <w:rPr>
        <w:rFonts w:cs="Times New Roman"/>
      </w:rPr>
    </w:lvl>
    <w:lvl w:ilvl="3" w:tplc="0416000F" w:tentative="1">
      <w:start w:val="1"/>
      <w:numFmt w:val="decimal"/>
      <w:lvlText w:val="%4."/>
      <w:lvlJc w:val="left"/>
      <w:pPr>
        <w:ind w:left="4825" w:hanging="360"/>
      </w:pPr>
      <w:rPr>
        <w:rFonts w:cs="Times New Roman"/>
      </w:rPr>
    </w:lvl>
    <w:lvl w:ilvl="4" w:tplc="04160019" w:tentative="1">
      <w:start w:val="1"/>
      <w:numFmt w:val="lowerLetter"/>
      <w:lvlText w:val="%5."/>
      <w:lvlJc w:val="left"/>
      <w:pPr>
        <w:ind w:left="5545" w:hanging="360"/>
      </w:pPr>
      <w:rPr>
        <w:rFonts w:cs="Times New Roman"/>
      </w:rPr>
    </w:lvl>
    <w:lvl w:ilvl="5" w:tplc="0416001B" w:tentative="1">
      <w:start w:val="1"/>
      <w:numFmt w:val="lowerRoman"/>
      <w:lvlText w:val="%6."/>
      <w:lvlJc w:val="right"/>
      <w:pPr>
        <w:ind w:left="6265" w:hanging="180"/>
      </w:pPr>
      <w:rPr>
        <w:rFonts w:cs="Times New Roman"/>
      </w:rPr>
    </w:lvl>
    <w:lvl w:ilvl="6" w:tplc="0416000F" w:tentative="1">
      <w:start w:val="1"/>
      <w:numFmt w:val="decimal"/>
      <w:lvlText w:val="%7."/>
      <w:lvlJc w:val="left"/>
      <w:pPr>
        <w:ind w:left="6985" w:hanging="360"/>
      </w:pPr>
      <w:rPr>
        <w:rFonts w:cs="Times New Roman"/>
      </w:rPr>
    </w:lvl>
    <w:lvl w:ilvl="7" w:tplc="04160019" w:tentative="1">
      <w:start w:val="1"/>
      <w:numFmt w:val="lowerLetter"/>
      <w:lvlText w:val="%8."/>
      <w:lvlJc w:val="left"/>
      <w:pPr>
        <w:ind w:left="7705" w:hanging="360"/>
      </w:pPr>
      <w:rPr>
        <w:rFonts w:cs="Times New Roman"/>
      </w:rPr>
    </w:lvl>
    <w:lvl w:ilvl="8" w:tplc="0416001B" w:tentative="1">
      <w:start w:val="1"/>
      <w:numFmt w:val="lowerRoman"/>
      <w:lvlText w:val="%9."/>
      <w:lvlJc w:val="right"/>
      <w:pPr>
        <w:ind w:left="8425" w:hanging="180"/>
      </w:pPr>
      <w:rPr>
        <w:rFonts w:cs="Times New Roman"/>
      </w:rPr>
    </w:lvl>
  </w:abstractNum>
  <w:abstractNum w:abstractNumId="12"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13"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cs="Times New Roman" w:hint="default"/>
        <w:sz w:val="22"/>
        <w:szCs w:val="22"/>
      </w:rPr>
    </w:lvl>
    <w:lvl w:ilvl="1">
      <w:start w:val="2"/>
      <w:numFmt w:val="decimal"/>
      <w:lvlText w:val="%1.%2"/>
      <w:lvlJc w:val="left"/>
      <w:pPr>
        <w:ind w:left="360" w:hanging="360"/>
      </w:pPr>
      <w:rPr>
        <w:rFonts w:ascii="Verdana" w:eastAsia="Times New Roman" w:hAnsi="Verdana" w:cs="Times New Roman" w:hint="default"/>
        <w:b/>
        <w:bCs/>
        <w:sz w:val="22"/>
        <w:szCs w:val="22"/>
      </w:rPr>
    </w:lvl>
    <w:lvl w:ilvl="2">
      <w:start w:val="1"/>
      <w:numFmt w:val="decimal"/>
      <w:lvlText w:val="%1.%2.%3"/>
      <w:lvlJc w:val="left"/>
      <w:pPr>
        <w:ind w:left="720" w:hanging="720"/>
      </w:pPr>
      <w:rPr>
        <w:rFonts w:ascii="Verdana" w:eastAsia="Times New Roman" w:hAnsi="Verdana" w:cs="Times New Roman" w:hint="default"/>
        <w:sz w:val="22"/>
        <w:szCs w:val="22"/>
      </w:rPr>
    </w:lvl>
    <w:lvl w:ilvl="3">
      <w:start w:val="1"/>
      <w:numFmt w:val="decimal"/>
      <w:lvlText w:val="%1.%2.%3.%4"/>
      <w:lvlJc w:val="left"/>
      <w:pPr>
        <w:ind w:left="1080" w:hanging="1080"/>
      </w:pPr>
      <w:rPr>
        <w:rFonts w:ascii="Verdana" w:eastAsia="Times New Roman" w:hAnsi="Verdana" w:cs="Times New Roman" w:hint="default"/>
        <w:sz w:val="22"/>
        <w:szCs w:val="22"/>
      </w:rPr>
    </w:lvl>
    <w:lvl w:ilvl="4">
      <w:start w:val="1"/>
      <w:numFmt w:val="decimal"/>
      <w:lvlText w:val="%1.%2.%3.%4.%5"/>
      <w:lvlJc w:val="left"/>
      <w:pPr>
        <w:ind w:left="1080" w:hanging="1080"/>
      </w:pPr>
      <w:rPr>
        <w:rFonts w:ascii="Verdana" w:eastAsia="Times New Roman" w:hAnsi="Verdana" w:cs="Times New Roman" w:hint="default"/>
        <w:sz w:val="22"/>
        <w:szCs w:val="22"/>
      </w:rPr>
    </w:lvl>
    <w:lvl w:ilvl="5">
      <w:start w:val="1"/>
      <w:numFmt w:val="decimal"/>
      <w:lvlText w:val="%1.%2.%3.%4.%5.%6"/>
      <w:lvlJc w:val="left"/>
      <w:pPr>
        <w:ind w:left="1440" w:hanging="1440"/>
      </w:pPr>
      <w:rPr>
        <w:rFonts w:ascii="Verdana" w:eastAsia="Times New Roman" w:hAnsi="Verdana" w:cs="Times New Roman" w:hint="default"/>
        <w:sz w:val="22"/>
        <w:szCs w:val="22"/>
      </w:rPr>
    </w:lvl>
    <w:lvl w:ilvl="6">
      <w:start w:val="1"/>
      <w:numFmt w:val="decimal"/>
      <w:lvlText w:val="%1.%2.%3.%4.%5.%6.%7"/>
      <w:lvlJc w:val="left"/>
      <w:pPr>
        <w:ind w:left="1440" w:hanging="1440"/>
      </w:pPr>
      <w:rPr>
        <w:rFonts w:ascii="Verdana" w:eastAsia="Times New Roman" w:hAnsi="Verdana" w:cs="Times New Roman" w:hint="default"/>
        <w:sz w:val="22"/>
        <w:szCs w:val="22"/>
      </w:rPr>
    </w:lvl>
    <w:lvl w:ilvl="7">
      <w:start w:val="1"/>
      <w:numFmt w:val="decimal"/>
      <w:lvlText w:val="%1.%2.%3.%4.%5.%6.%7.%8"/>
      <w:lvlJc w:val="left"/>
      <w:pPr>
        <w:ind w:left="1800" w:hanging="1800"/>
      </w:pPr>
      <w:rPr>
        <w:rFonts w:ascii="Verdana" w:eastAsia="Times New Roman" w:hAnsi="Verdana" w:cs="Times New Roman" w:hint="default"/>
        <w:sz w:val="22"/>
        <w:szCs w:val="22"/>
      </w:rPr>
    </w:lvl>
    <w:lvl w:ilvl="8">
      <w:start w:val="1"/>
      <w:numFmt w:val="decimal"/>
      <w:lvlText w:val="%1.%2.%3.%4.%5.%6.%7.%8.%9"/>
      <w:lvlJc w:val="left"/>
      <w:pPr>
        <w:ind w:left="1800" w:hanging="1800"/>
      </w:pPr>
      <w:rPr>
        <w:rFonts w:ascii="Verdana" w:eastAsia="Times New Roman" w:hAnsi="Verdana" w:cs="Times New Roman" w:hint="default"/>
        <w:sz w:val="22"/>
        <w:szCs w:val="22"/>
      </w:rPr>
    </w:lvl>
  </w:abstractNum>
  <w:abstractNum w:abstractNumId="15"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1B19382D"/>
    <w:multiLevelType w:val="multilevel"/>
    <w:tmpl w:val="0DD04DF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857" w:hanging="432"/>
      </w:pPr>
      <w:rPr>
        <w:rFonts w:ascii="Arial" w:hAnsi="Arial" w:cs="Arial" w:hint="default"/>
      </w:rPr>
    </w:lvl>
    <w:lvl w:ilvl="2">
      <w:start w:val="1"/>
      <w:numFmt w:val="decimal"/>
      <w:lvlText w:val="%1.%2.%3."/>
      <w:lvlJc w:val="left"/>
      <w:pPr>
        <w:ind w:left="929"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8" w15:restartNumberingAfterBreak="0">
    <w:nsid w:val="2498156F"/>
    <w:multiLevelType w:val="multilevel"/>
    <w:tmpl w:val="D4A8A976"/>
    <w:lvl w:ilvl="0">
      <w:start w:val="6"/>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3F723072"/>
    <w:multiLevelType w:val="multilevel"/>
    <w:tmpl w:val="2440F0F8"/>
    <w:lvl w:ilvl="0">
      <w:start w:val="13"/>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6" w15:restartNumberingAfterBreak="0">
    <w:nsid w:val="50AE5D94"/>
    <w:multiLevelType w:val="multilevel"/>
    <w:tmpl w:val="9F1443D4"/>
    <w:lvl w:ilvl="0">
      <w:start w:val="11"/>
      <w:numFmt w:val="decimal"/>
      <w:lvlText w:val="%1."/>
      <w:lvlJc w:val="left"/>
      <w:pPr>
        <w:ind w:left="360" w:hanging="360"/>
      </w:pPr>
      <w:rPr>
        <w:rFonts w:ascii="Arial" w:hAnsi="Arial" w:cs="Arial" w:hint="default"/>
        <w:b/>
        <w:sz w:val="24"/>
        <w:szCs w:val="24"/>
      </w:rPr>
    </w:lvl>
    <w:lvl w:ilvl="1">
      <w:start w:val="1"/>
      <w:numFmt w:val="decimal"/>
      <w:lvlText w:val="%1.%2."/>
      <w:lvlJc w:val="left"/>
      <w:pPr>
        <w:ind w:left="857" w:hanging="432"/>
      </w:pPr>
      <w:rPr>
        <w:rFonts w:ascii="Arial" w:hAnsi="Arial" w:cs="Arial" w:hint="default"/>
      </w:rPr>
    </w:lvl>
    <w:lvl w:ilvl="2">
      <w:start w:val="1"/>
      <w:numFmt w:val="decimal"/>
      <w:lvlText w:val="%1.%2.%3."/>
      <w:lvlJc w:val="left"/>
      <w:pPr>
        <w:ind w:left="5607"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8"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5C185C83"/>
    <w:multiLevelType w:val="multilevel"/>
    <w:tmpl w:val="C766328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E73275D"/>
    <w:multiLevelType w:val="multilevel"/>
    <w:tmpl w:val="FD24127A"/>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ascii="Arial" w:hAnsi="Arial" w:cs="Arial" w:hint="default"/>
        <w:b w:val="0"/>
        <w:color w:val="auto"/>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15:restartNumberingAfterBreak="0">
    <w:nsid w:val="616B0BD3"/>
    <w:multiLevelType w:val="hybridMultilevel"/>
    <w:tmpl w:val="B2BA0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8C92607"/>
    <w:multiLevelType w:val="multilevel"/>
    <w:tmpl w:val="49C8E94C"/>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33" w15:restartNumberingAfterBreak="0">
    <w:nsid w:val="6EDF2CFC"/>
    <w:multiLevelType w:val="multilevel"/>
    <w:tmpl w:val="031EDEC8"/>
    <w:lvl w:ilvl="0">
      <w:start w:val="3"/>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5"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6"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128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25"/>
  </w:num>
  <w:num w:numId="3">
    <w:abstractNumId w:val="27"/>
  </w:num>
  <w:num w:numId="4">
    <w:abstractNumId w:val="0"/>
  </w:num>
  <w:num w:numId="5">
    <w:abstractNumId w:val="0"/>
  </w:num>
  <w:num w:numId="6">
    <w:abstractNumId w:val="0"/>
  </w:num>
  <w:num w:numId="7">
    <w:abstractNumId w:val="12"/>
  </w:num>
  <w:num w:numId="8">
    <w:abstractNumId w:val="14"/>
  </w:num>
  <w:num w:numId="9">
    <w:abstractNumId w:val="30"/>
  </w:num>
  <w:num w:numId="10">
    <w:abstractNumId w:val="13"/>
  </w:num>
  <w:num w:numId="11">
    <w:abstractNumId w:val="37"/>
  </w:num>
  <w:num w:numId="12">
    <w:abstractNumId w:val="8"/>
  </w:num>
  <w:num w:numId="13">
    <w:abstractNumId w:val="17"/>
  </w:num>
  <w:num w:numId="14">
    <w:abstractNumId w:val="38"/>
  </w:num>
  <w:num w:numId="15">
    <w:abstractNumId w:val="18"/>
  </w:num>
  <w:num w:numId="16">
    <w:abstractNumId w:val="10"/>
  </w:num>
  <w:num w:numId="17">
    <w:abstractNumId w:val="34"/>
  </w:num>
  <w:num w:numId="18">
    <w:abstractNumId w:val="16"/>
  </w:num>
  <w:num w:numId="19">
    <w:abstractNumId w:val="21"/>
  </w:num>
  <w:num w:numId="20">
    <w:abstractNumId w:val="20"/>
  </w:num>
  <w:num w:numId="21">
    <w:abstractNumId w:val="19"/>
  </w:num>
  <w:num w:numId="22">
    <w:abstractNumId w:val="23"/>
  </w:num>
  <w:num w:numId="23">
    <w:abstractNumId w:val="15"/>
  </w:num>
  <w:num w:numId="24">
    <w:abstractNumId w:val="24"/>
  </w:num>
  <w:num w:numId="2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lvlOverride w:ilvl="0">
      <w:lvl w:ilvl="0">
        <w:start w:val="10"/>
        <w:numFmt w:val="decimal"/>
        <w:lvlText w:val="%1.1.1."/>
        <w:lvlJc w:val="left"/>
        <w:pPr>
          <w:ind w:left="1495" w:hanging="360"/>
        </w:pPr>
        <w:rPr>
          <w:rFonts w:ascii="Arial" w:hAnsi="Arial" w:cs="Times New Roman" w:hint="default"/>
          <w:b w:val="0"/>
          <w:i w:val="0"/>
          <w:sz w:val="24"/>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3481"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9"/>
  </w:num>
  <w:num w:numId="30">
    <w:abstractNumId w:val="28"/>
  </w:num>
  <w:num w:numId="31">
    <w:abstractNumId w:val="22"/>
  </w:num>
  <w:num w:numId="32">
    <w:abstractNumId w:val="35"/>
  </w:num>
  <w:num w:numId="33">
    <w:abstractNumId w:val="36"/>
  </w:num>
  <w:num w:numId="34">
    <w:abstractNumId w:val="29"/>
  </w:num>
  <w:num w:numId="35">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3"/>
  </w:num>
  <w:num w:numId="3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4"/>
  </w:num>
  <w:num w:numId="42">
    <w:abstractNumId w:val="7"/>
  </w:num>
  <w:num w:numId="43">
    <w:abstractNumId w:val="26"/>
  </w:num>
  <w:num w:numId="44">
    <w:abstractNumId w:val="2"/>
  </w:num>
  <w:num w:numId="45">
    <w:abstractNumId w:val="3"/>
  </w:num>
  <w:num w:numId="46">
    <w:abstractNumId w:val="32"/>
  </w:num>
  <w:num w:numId="47">
    <w:abstractNumId w:val="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0B"/>
    <w:rsid w:val="00001793"/>
    <w:rsid w:val="00001FAE"/>
    <w:rsid w:val="00002801"/>
    <w:rsid w:val="000075C3"/>
    <w:rsid w:val="00010A84"/>
    <w:rsid w:val="00010E36"/>
    <w:rsid w:val="0001321C"/>
    <w:rsid w:val="0001512B"/>
    <w:rsid w:val="00015E81"/>
    <w:rsid w:val="00016A21"/>
    <w:rsid w:val="00020559"/>
    <w:rsid w:val="00021D61"/>
    <w:rsid w:val="0002343D"/>
    <w:rsid w:val="00023744"/>
    <w:rsid w:val="00023AF3"/>
    <w:rsid w:val="0003050F"/>
    <w:rsid w:val="000310A4"/>
    <w:rsid w:val="00031FCB"/>
    <w:rsid w:val="00035BBD"/>
    <w:rsid w:val="0004135B"/>
    <w:rsid w:val="0004240D"/>
    <w:rsid w:val="00043259"/>
    <w:rsid w:val="0004688E"/>
    <w:rsid w:val="00055634"/>
    <w:rsid w:val="00055D05"/>
    <w:rsid w:val="00063CC7"/>
    <w:rsid w:val="00066B88"/>
    <w:rsid w:val="00072981"/>
    <w:rsid w:val="00073E23"/>
    <w:rsid w:val="000768C4"/>
    <w:rsid w:val="00076AF5"/>
    <w:rsid w:val="00081820"/>
    <w:rsid w:val="000818E7"/>
    <w:rsid w:val="00082251"/>
    <w:rsid w:val="00084992"/>
    <w:rsid w:val="0009170A"/>
    <w:rsid w:val="000929E7"/>
    <w:rsid w:val="00095574"/>
    <w:rsid w:val="000A16FE"/>
    <w:rsid w:val="000A20C4"/>
    <w:rsid w:val="000A26A4"/>
    <w:rsid w:val="000B00BD"/>
    <w:rsid w:val="000B0359"/>
    <w:rsid w:val="000B308E"/>
    <w:rsid w:val="000B3816"/>
    <w:rsid w:val="000B4465"/>
    <w:rsid w:val="000B569F"/>
    <w:rsid w:val="000B65A6"/>
    <w:rsid w:val="000B7293"/>
    <w:rsid w:val="000D23ED"/>
    <w:rsid w:val="000D41E5"/>
    <w:rsid w:val="000D4A75"/>
    <w:rsid w:val="000D5A64"/>
    <w:rsid w:val="000D6978"/>
    <w:rsid w:val="000D7AE3"/>
    <w:rsid w:val="000E009D"/>
    <w:rsid w:val="000E06E8"/>
    <w:rsid w:val="000E185D"/>
    <w:rsid w:val="000E1948"/>
    <w:rsid w:val="000F531D"/>
    <w:rsid w:val="000F7491"/>
    <w:rsid w:val="0010022A"/>
    <w:rsid w:val="001008D2"/>
    <w:rsid w:val="00100F83"/>
    <w:rsid w:val="00102050"/>
    <w:rsid w:val="00102E21"/>
    <w:rsid w:val="00106E45"/>
    <w:rsid w:val="00110EC8"/>
    <w:rsid w:val="00111AC1"/>
    <w:rsid w:val="00112C58"/>
    <w:rsid w:val="00115B27"/>
    <w:rsid w:val="001173F9"/>
    <w:rsid w:val="0012059A"/>
    <w:rsid w:val="00120EAC"/>
    <w:rsid w:val="0012362C"/>
    <w:rsid w:val="001267DC"/>
    <w:rsid w:val="00127982"/>
    <w:rsid w:val="00132CD2"/>
    <w:rsid w:val="001355E0"/>
    <w:rsid w:val="00140A52"/>
    <w:rsid w:val="00140F0B"/>
    <w:rsid w:val="00143CED"/>
    <w:rsid w:val="00143EB4"/>
    <w:rsid w:val="001453C4"/>
    <w:rsid w:val="0014542C"/>
    <w:rsid w:val="001468BB"/>
    <w:rsid w:val="00155E51"/>
    <w:rsid w:val="0016049E"/>
    <w:rsid w:val="00161F03"/>
    <w:rsid w:val="00164EC8"/>
    <w:rsid w:val="001656B0"/>
    <w:rsid w:val="00167F8C"/>
    <w:rsid w:val="00170456"/>
    <w:rsid w:val="00170CAB"/>
    <w:rsid w:val="0017310A"/>
    <w:rsid w:val="001736A4"/>
    <w:rsid w:val="001757D1"/>
    <w:rsid w:val="001809D4"/>
    <w:rsid w:val="00181649"/>
    <w:rsid w:val="001816C7"/>
    <w:rsid w:val="001917B4"/>
    <w:rsid w:val="00191A39"/>
    <w:rsid w:val="00194CE7"/>
    <w:rsid w:val="001978ED"/>
    <w:rsid w:val="001A1AF3"/>
    <w:rsid w:val="001A4A0D"/>
    <w:rsid w:val="001A5F44"/>
    <w:rsid w:val="001B06C5"/>
    <w:rsid w:val="001B1EF2"/>
    <w:rsid w:val="001B23AE"/>
    <w:rsid w:val="001B3954"/>
    <w:rsid w:val="001B6E03"/>
    <w:rsid w:val="001B6E67"/>
    <w:rsid w:val="001B7456"/>
    <w:rsid w:val="001C1138"/>
    <w:rsid w:val="001C2F6B"/>
    <w:rsid w:val="001C4149"/>
    <w:rsid w:val="001C4385"/>
    <w:rsid w:val="001C4395"/>
    <w:rsid w:val="001C48A8"/>
    <w:rsid w:val="001D1896"/>
    <w:rsid w:val="001D591F"/>
    <w:rsid w:val="001D6861"/>
    <w:rsid w:val="001D743A"/>
    <w:rsid w:val="001E07A4"/>
    <w:rsid w:val="001E1F98"/>
    <w:rsid w:val="001E64D8"/>
    <w:rsid w:val="001E6925"/>
    <w:rsid w:val="001F1D55"/>
    <w:rsid w:val="001F59E3"/>
    <w:rsid w:val="001F6FA3"/>
    <w:rsid w:val="002018E8"/>
    <w:rsid w:val="00203DAF"/>
    <w:rsid w:val="0020463F"/>
    <w:rsid w:val="00207A56"/>
    <w:rsid w:val="002107D7"/>
    <w:rsid w:val="0021108A"/>
    <w:rsid w:val="002160A4"/>
    <w:rsid w:val="00217430"/>
    <w:rsid w:val="00217B13"/>
    <w:rsid w:val="00217C75"/>
    <w:rsid w:val="00220BDA"/>
    <w:rsid w:val="0022252B"/>
    <w:rsid w:val="00222CDC"/>
    <w:rsid w:val="00223961"/>
    <w:rsid w:val="00230096"/>
    <w:rsid w:val="0023106E"/>
    <w:rsid w:val="0023346C"/>
    <w:rsid w:val="00233870"/>
    <w:rsid w:val="002338C9"/>
    <w:rsid w:val="0023437E"/>
    <w:rsid w:val="00235796"/>
    <w:rsid w:val="00236B83"/>
    <w:rsid w:val="0023743F"/>
    <w:rsid w:val="00243498"/>
    <w:rsid w:val="00244100"/>
    <w:rsid w:val="002468FA"/>
    <w:rsid w:val="002509C1"/>
    <w:rsid w:val="00250D9D"/>
    <w:rsid w:val="00251A67"/>
    <w:rsid w:val="00255CED"/>
    <w:rsid w:val="00256908"/>
    <w:rsid w:val="0025742A"/>
    <w:rsid w:val="00257B12"/>
    <w:rsid w:val="00261F1A"/>
    <w:rsid w:val="00261F69"/>
    <w:rsid w:val="002632F7"/>
    <w:rsid w:val="0026662D"/>
    <w:rsid w:val="002677F8"/>
    <w:rsid w:val="0027343A"/>
    <w:rsid w:val="00275605"/>
    <w:rsid w:val="0027610C"/>
    <w:rsid w:val="00283802"/>
    <w:rsid w:val="00291285"/>
    <w:rsid w:val="00294897"/>
    <w:rsid w:val="00295D71"/>
    <w:rsid w:val="002962F2"/>
    <w:rsid w:val="00296C6B"/>
    <w:rsid w:val="002A0FE1"/>
    <w:rsid w:val="002A14D1"/>
    <w:rsid w:val="002A48ED"/>
    <w:rsid w:val="002A6AAB"/>
    <w:rsid w:val="002B74E5"/>
    <w:rsid w:val="002C4719"/>
    <w:rsid w:val="002C4DA4"/>
    <w:rsid w:val="002C4FB9"/>
    <w:rsid w:val="002C66C3"/>
    <w:rsid w:val="002C79D4"/>
    <w:rsid w:val="002D1DAD"/>
    <w:rsid w:val="002D2795"/>
    <w:rsid w:val="002D397B"/>
    <w:rsid w:val="002D6C56"/>
    <w:rsid w:val="002E012A"/>
    <w:rsid w:val="002E01D1"/>
    <w:rsid w:val="002E23FB"/>
    <w:rsid w:val="002E29C9"/>
    <w:rsid w:val="002E3D59"/>
    <w:rsid w:val="002E5353"/>
    <w:rsid w:val="002E585B"/>
    <w:rsid w:val="002F0970"/>
    <w:rsid w:val="002F22BD"/>
    <w:rsid w:val="0030010F"/>
    <w:rsid w:val="00302AA8"/>
    <w:rsid w:val="00304111"/>
    <w:rsid w:val="00304620"/>
    <w:rsid w:val="00304F13"/>
    <w:rsid w:val="00305C38"/>
    <w:rsid w:val="00310270"/>
    <w:rsid w:val="0031259C"/>
    <w:rsid w:val="003140DB"/>
    <w:rsid w:val="0031470D"/>
    <w:rsid w:val="0031623E"/>
    <w:rsid w:val="00321551"/>
    <w:rsid w:val="00323F8C"/>
    <w:rsid w:val="003261E0"/>
    <w:rsid w:val="00327A25"/>
    <w:rsid w:val="00334FF6"/>
    <w:rsid w:val="00335277"/>
    <w:rsid w:val="00335E09"/>
    <w:rsid w:val="00342458"/>
    <w:rsid w:val="00344050"/>
    <w:rsid w:val="00344543"/>
    <w:rsid w:val="003478C5"/>
    <w:rsid w:val="003513CB"/>
    <w:rsid w:val="0035231B"/>
    <w:rsid w:val="003526E8"/>
    <w:rsid w:val="003536E3"/>
    <w:rsid w:val="003601CE"/>
    <w:rsid w:val="003609F2"/>
    <w:rsid w:val="00364836"/>
    <w:rsid w:val="00366ED6"/>
    <w:rsid w:val="0036748B"/>
    <w:rsid w:val="00371507"/>
    <w:rsid w:val="00372A02"/>
    <w:rsid w:val="003739A4"/>
    <w:rsid w:val="00375196"/>
    <w:rsid w:val="003754F2"/>
    <w:rsid w:val="00375F63"/>
    <w:rsid w:val="00376F33"/>
    <w:rsid w:val="003770CE"/>
    <w:rsid w:val="00384524"/>
    <w:rsid w:val="00386EA1"/>
    <w:rsid w:val="003875EB"/>
    <w:rsid w:val="00391B72"/>
    <w:rsid w:val="00392B26"/>
    <w:rsid w:val="00393E47"/>
    <w:rsid w:val="00396347"/>
    <w:rsid w:val="003A3F6F"/>
    <w:rsid w:val="003A480E"/>
    <w:rsid w:val="003B0A24"/>
    <w:rsid w:val="003B4407"/>
    <w:rsid w:val="003B4677"/>
    <w:rsid w:val="003B56FB"/>
    <w:rsid w:val="003B64DE"/>
    <w:rsid w:val="003B72B8"/>
    <w:rsid w:val="003C1211"/>
    <w:rsid w:val="003C19A4"/>
    <w:rsid w:val="003C1D12"/>
    <w:rsid w:val="003C275C"/>
    <w:rsid w:val="003C3DF4"/>
    <w:rsid w:val="003C6B27"/>
    <w:rsid w:val="003D3629"/>
    <w:rsid w:val="003D4A3E"/>
    <w:rsid w:val="003D4B59"/>
    <w:rsid w:val="003E00B6"/>
    <w:rsid w:val="003E11EC"/>
    <w:rsid w:val="003E2B7D"/>
    <w:rsid w:val="003E2F36"/>
    <w:rsid w:val="003E36B7"/>
    <w:rsid w:val="003E46DA"/>
    <w:rsid w:val="003E4979"/>
    <w:rsid w:val="003E6354"/>
    <w:rsid w:val="003E7C03"/>
    <w:rsid w:val="003F1073"/>
    <w:rsid w:val="003F271B"/>
    <w:rsid w:val="003F71B1"/>
    <w:rsid w:val="00400DF1"/>
    <w:rsid w:val="00401C6C"/>
    <w:rsid w:val="004026C3"/>
    <w:rsid w:val="00402C02"/>
    <w:rsid w:val="00405E39"/>
    <w:rsid w:val="0041002E"/>
    <w:rsid w:val="00410C23"/>
    <w:rsid w:val="00412803"/>
    <w:rsid w:val="00414D3D"/>
    <w:rsid w:val="00416143"/>
    <w:rsid w:val="004173CB"/>
    <w:rsid w:val="004211F1"/>
    <w:rsid w:val="00421469"/>
    <w:rsid w:val="00421B5B"/>
    <w:rsid w:val="00422526"/>
    <w:rsid w:val="004263FD"/>
    <w:rsid w:val="00426AB4"/>
    <w:rsid w:val="00430548"/>
    <w:rsid w:val="004305BB"/>
    <w:rsid w:val="00430C01"/>
    <w:rsid w:val="00431F6F"/>
    <w:rsid w:val="00432F7C"/>
    <w:rsid w:val="004346D3"/>
    <w:rsid w:val="004369E0"/>
    <w:rsid w:val="00446049"/>
    <w:rsid w:val="00446645"/>
    <w:rsid w:val="00447BF5"/>
    <w:rsid w:val="00453C3C"/>
    <w:rsid w:val="00456148"/>
    <w:rsid w:val="0045730B"/>
    <w:rsid w:val="00460FF3"/>
    <w:rsid w:val="0046134D"/>
    <w:rsid w:val="00462623"/>
    <w:rsid w:val="004649F0"/>
    <w:rsid w:val="0046574F"/>
    <w:rsid w:val="0046627A"/>
    <w:rsid w:val="00466684"/>
    <w:rsid w:val="004675BA"/>
    <w:rsid w:val="004675E0"/>
    <w:rsid w:val="0046770C"/>
    <w:rsid w:val="0047117A"/>
    <w:rsid w:val="004745EB"/>
    <w:rsid w:val="00474F58"/>
    <w:rsid w:val="00475334"/>
    <w:rsid w:val="00477FDC"/>
    <w:rsid w:val="004801E5"/>
    <w:rsid w:val="00480C02"/>
    <w:rsid w:val="00482EA6"/>
    <w:rsid w:val="00485A2D"/>
    <w:rsid w:val="00486801"/>
    <w:rsid w:val="00493583"/>
    <w:rsid w:val="00495605"/>
    <w:rsid w:val="004A48E1"/>
    <w:rsid w:val="004A7843"/>
    <w:rsid w:val="004B22B4"/>
    <w:rsid w:val="004B2E16"/>
    <w:rsid w:val="004B49FF"/>
    <w:rsid w:val="004B6B06"/>
    <w:rsid w:val="004C0F23"/>
    <w:rsid w:val="004C2170"/>
    <w:rsid w:val="004C23DA"/>
    <w:rsid w:val="004C29A2"/>
    <w:rsid w:val="004C48A3"/>
    <w:rsid w:val="004C5E3F"/>
    <w:rsid w:val="004C5E77"/>
    <w:rsid w:val="004D45F2"/>
    <w:rsid w:val="004E014E"/>
    <w:rsid w:val="004E2FB1"/>
    <w:rsid w:val="004F0017"/>
    <w:rsid w:val="004F122C"/>
    <w:rsid w:val="004F1950"/>
    <w:rsid w:val="004F4300"/>
    <w:rsid w:val="004F601D"/>
    <w:rsid w:val="00501999"/>
    <w:rsid w:val="005041E9"/>
    <w:rsid w:val="00505746"/>
    <w:rsid w:val="005065EA"/>
    <w:rsid w:val="005128CB"/>
    <w:rsid w:val="00514F7D"/>
    <w:rsid w:val="005169ED"/>
    <w:rsid w:val="00516A20"/>
    <w:rsid w:val="00521863"/>
    <w:rsid w:val="00525666"/>
    <w:rsid w:val="00525EBC"/>
    <w:rsid w:val="005408C1"/>
    <w:rsid w:val="0054174B"/>
    <w:rsid w:val="00541CD6"/>
    <w:rsid w:val="00542254"/>
    <w:rsid w:val="00544E9C"/>
    <w:rsid w:val="00546230"/>
    <w:rsid w:val="00550BA6"/>
    <w:rsid w:val="00551C1E"/>
    <w:rsid w:val="00554304"/>
    <w:rsid w:val="00554877"/>
    <w:rsid w:val="005552AE"/>
    <w:rsid w:val="00557CE2"/>
    <w:rsid w:val="0056011F"/>
    <w:rsid w:val="005603B0"/>
    <w:rsid w:val="00562DE3"/>
    <w:rsid w:val="005642F1"/>
    <w:rsid w:val="00564A3C"/>
    <w:rsid w:val="00566C1A"/>
    <w:rsid w:val="0057029E"/>
    <w:rsid w:val="00573949"/>
    <w:rsid w:val="00577919"/>
    <w:rsid w:val="005849DD"/>
    <w:rsid w:val="00591DB0"/>
    <w:rsid w:val="00593A4C"/>
    <w:rsid w:val="00594E32"/>
    <w:rsid w:val="005979B7"/>
    <w:rsid w:val="005A2342"/>
    <w:rsid w:val="005A4EF3"/>
    <w:rsid w:val="005A6541"/>
    <w:rsid w:val="005A6B5E"/>
    <w:rsid w:val="005B0261"/>
    <w:rsid w:val="005B0CC5"/>
    <w:rsid w:val="005B36E5"/>
    <w:rsid w:val="005B530A"/>
    <w:rsid w:val="005C04C8"/>
    <w:rsid w:val="005C17FF"/>
    <w:rsid w:val="005C33DB"/>
    <w:rsid w:val="005C66E1"/>
    <w:rsid w:val="005C67CF"/>
    <w:rsid w:val="005C6CF5"/>
    <w:rsid w:val="005D0A7A"/>
    <w:rsid w:val="005D3B0F"/>
    <w:rsid w:val="005D3EE4"/>
    <w:rsid w:val="005D51B5"/>
    <w:rsid w:val="005D5353"/>
    <w:rsid w:val="005D6D62"/>
    <w:rsid w:val="005E3EB6"/>
    <w:rsid w:val="005E419E"/>
    <w:rsid w:val="005E4D22"/>
    <w:rsid w:val="005F0362"/>
    <w:rsid w:val="005F1013"/>
    <w:rsid w:val="005F189F"/>
    <w:rsid w:val="005F2349"/>
    <w:rsid w:val="005F425D"/>
    <w:rsid w:val="005F450D"/>
    <w:rsid w:val="005F4CDA"/>
    <w:rsid w:val="005F4DA5"/>
    <w:rsid w:val="005F68C6"/>
    <w:rsid w:val="0060018A"/>
    <w:rsid w:val="00603D68"/>
    <w:rsid w:val="00615F08"/>
    <w:rsid w:val="0061610C"/>
    <w:rsid w:val="006172D1"/>
    <w:rsid w:val="00620BB8"/>
    <w:rsid w:val="00621224"/>
    <w:rsid w:val="00623753"/>
    <w:rsid w:val="006251B8"/>
    <w:rsid w:val="00625F92"/>
    <w:rsid w:val="0062618C"/>
    <w:rsid w:val="00627462"/>
    <w:rsid w:val="0063180A"/>
    <w:rsid w:val="00632990"/>
    <w:rsid w:val="00632CB7"/>
    <w:rsid w:val="00637A71"/>
    <w:rsid w:val="00637B4D"/>
    <w:rsid w:val="0064664E"/>
    <w:rsid w:val="006535E6"/>
    <w:rsid w:val="006564F9"/>
    <w:rsid w:val="00656779"/>
    <w:rsid w:val="00657C7C"/>
    <w:rsid w:val="0066545D"/>
    <w:rsid w:val="00665914"/>
    <w:rsid w:val="0066709B"/>
    <w:rsid w:val="006715AD"/>
    <w:rsid w:val="00672F64"/>
    <w:rsid w:val="00673AA8"/>
    <w:rsid w:val="00677669"/>
    <w:rsid w:val="00681C1D"/>
    <w:rsid w:val="0068245D"/>
    <w:rsid w:val="00685891"/>
    <w:rsid w:val="006873F6"/>
    <w:rsid w:val="006909F1"/>
    <w:rsid w:val="0069455A"/>
    <w:rsid w:val="006A1FDF"/>
    <w:rsid w:val="006A57A7"/>
    <w:rsid w:val="006A5A6B"/>
    <w:rsid w:val="006A75A5"/>
    <w:rsid w:val="006A787C"/>
    <w:rsid w:val="006B33FC"/>
    <w:rsid w:val="006B3674"/>
    <w:rsid w:val="006B3E0B"/>
    <w:rsid w:val="006B5575"/>
    <w:rsid w:val="006C00E2"/>
    <w:rsid w:val="006C3813"/>
    <w:rsid w:val="006C3EA8"/>
    <w:rsid w:val="006D3393"/>
    <w:rsid w:val="006D7453"/>
    <w:rsid w:val="006D778A"/>
    <w:rsid w:val="006E3740"/>
    <w:rsid w:val="006E5900"/>
    <w:rsid w:val="006E6F38"/>
    <w:rsid w:val="006F0A7F"/>
    <w:rsid w:val="006F24F5"/>
    <w:rsid w:val="006F7795"/>
    <w:rsid w:val="006F7E82"/>
    <w:rsid w:val="0070740B"/>
    <w:rsid w:val="00707CEA"/>
    <w:rsid w:val="00710C99"/>
    <w:rsid w:val="00711213"/>
    <w:rsid w:val="00712A2B"/>
    <w:rsid w:val="0071312C"/>
    <w:rsid w:val="00717101"/>
    <w:rsid w:val="00717DFC"/>
    <w:rsid w:val="00720120"/>
    <w:rsid w:val="00724BF6"/>
    <w:rsid w:val="00730CB3"/>
    <w:rsid w:val="00733343"/>
    <w:rsid w:val="00737110"/>
    <w:rsid w:val="00737175"/>
    <w:rsid w:val="0074025C"/>
    <w:rsid w:val="00741F15"/>
    <w:rsid w:val="00742240"/>
    <w:rsid w:val="00743121"/>
    <w:rsid w:val="00743587"/>
    <w:rsid w:val="0074679C"/>
    <w:rsid w:val="00750D07"/>
    <w:rsid w:val="007534EA"/>
    <w:rsid w:val="00755D2B"/>
    <w:rsid w:val="007570BC"/>
    <w:rsid w:val="00762AEC"/>
    <w:rsid w:val="00762D4E"/>
    <w:rsid w:val="00764962"/>
    <w:rsid w:val="0076753C"/>
    <w:rsid w:val="00770CE8"/>
    <w:rsid w:val="00772872"/>
    <w:rsid w:val="007733D9"/>
    <w:rsid w:val="00773A1F"/>
    <w:rsid w:val="00773F1A"/>
    <w:rsid w:val="00775FBC"/>
    <w:rsid w:val="00780CC4"/>
    <w:rsid w:val="0078314A"/>
    <w:rsid w:val="00787A9A"/>
    <w:rsid w:val="007B3183"/>
    <w:rsid w:val="007B5548"/>
    <w:rsid w:val="007B6589"/>
    <w:rsid w:val="007C05BF"/>
    <w:rsid w:val="007C0881"/>
    <w:rsid w:val="007C2167"/>
    <w:rsid w:val="007C26CD"/>
    <w:rsid w:val="007C3C89"/>
    <w:rsid w:val="007C4FB3"/>
    <w:rsid w:val="007D0933"/>
    <w:rsid w:val="007D2C61"/>
    <w:rsid w:val="007D706F"/>
    <w:rsid w:val="007E1A2B"/>
    <w:rsid w:val="007E5C15"/>
    <w:rsid w:val="007E6407"/>
    <w:rsid w:val="007E670A"/>
    <w:rsid w:val="007E6841"/>
    <w:rsid w:val="007F17AD"/>
    <w:rsid w:val="007F4567"/>
    <w:rsid w:val="007F61EF"/>
    <w:rsid w:val="007F7AF3"/>
    <w:rsid w:val="00804C19"/>
    <w:rsid w:val="008120D1"/>
    <w:rsid w:val="00813176"/>
    <w:rsid w:val="008146CA"/>
    <w:rsid w:val="00817424"/>
    <w:rsid w:val="00820DBE"/>
    <w:rsid w:val="00820E17"/>
    <w:rsid w:val="0082143A"/>
    <w:rsid w:val="00823D2B"/>
    <w:rsid w:val="00827BB8"/>
    <w:rsid w:val="0083553E"/>
    <w:rsid w:val="008363A3"/>
    <w:rsid w:val="00836ECB"/>
    <w:rsid w:val="00842F97"/>
    <w:rsid w:val="00845302"/>
    <w:rsid w:val="00845761"/>
    <w:rsid w:val="00846552"/>
    <w:rsid w:val="008466AB"/>
    <w:rsid w:val="00846F3E"/>
    <w:rsid w:val="0085065E"/>
    <w:rsid w:val="008507FC"/>
    <w:rsid w:val="00850CBE"/>
    <w:rsid w:val="008522A9"/>
    <w:rsid w:val="00853A7E"/>
    <w:rsid w:val="008560A5"/>
    <w:rsid w:val="00856F9D"/>
    <w:rsid w:val="00857216"/>
    <w:rsid w:val="00867730"/>
    <w:rsid w:val="0087096C"/>
    <w:rsid w:val="008719A5"/>
    <w:rsid w:val="00877277"/>
    <w:rsid w:val="0088082F"/>
    <w:rsid w:val="00881062"/>
    <w:rsid w:val="00882165"/>
    <w:rsid w:val="008825D8"/>
    <w:rsid w:val="00883440"/>
    <w:rsid w:val="0088536C"/>
    <w:rsid w:val="00887F00"/>
    <w:rsid w:val="008910A3"/>
    <w:rsid w:val="00891BD9"/>
    <w:rsid w:val="00891D53"/>
    <w:rsid w:val="00893954"/>
    <w:rsid w:val="0089469B"/>
    <w:rsid w:val="00897CBB"/>
    <w:rsid w:val="008A1D7D"/>
    <w:rsid w:val="008A2647"/>
    <w:rsid w:val="008A4801"/>
    <w:rsid w:val="008A5966"/>
    <w:rsid w:val="008A753E"/>
    <w:rsid w:val="008B0A53"/>
    <w:rsid w:val="008B2E51"/>
    <w:rsid w:val="008B469D"/>
    <w:rsid w:val="008C04ED"/>
    <w:rsid w:val="008C46DE"/>
    <w:rsid w:val="008C4EA4"/>
    <w:rsid w:val="008C6693"/>
    <w:rsid w:val="008D16AC"/>
    <w:rsid w:val="008D2107"/>
    <w:rsid w:val="008D2431"/>
    <w:rsid w:val="008D32EA"/>
    <w:rsid w:val="008D39EA"/>
    <w:rsid w:val="008D3E2C"/>
    <w:rsid w:val="008D417B"/>
    <w:rsid w:val="008D5E4B"/>
    <w:rsid w:val="008E369A"/>
    <w:rsid w:val="008E40CB"/>
    <w:rsid w:val="008E4CF7"/>
    <w:rsid w:val="008E5122"/>
    <w:rsid w:val="008E6A3E"/>
    <w:rsid w:val="008F0B4A"/>
    <w:rsid w:val="008F17C2"/>
    <w:rsid w:val="008F1B8B"/>
    <w:rsid w:val="008F2279"/>
    <w:rsid w:val="008F2665"/>
    <w:rsid w:val="008F432F"/>
    <w:rsid w:val="008F56E3"/>
    <w:rsid w:val="008F5D84"/>
    <w:rsid w:val="00901F36"/>
    <w:rsid w:val="00904281"/>
    <w:rsid w:val="00911843"/>
    <w:rsid w:val="00911B66"/>
    <w:rsid w:val="00912151"/>
    <w:rsid w:val="00916E77"/>
    <w:rsid w:val="009200F9"/>
    <w:rsid w:val="009201BC"/>
    <w:rsid w:val="0092062A"/>
    <w:rsid w:val="0092078A"/>
    <w:rsid w:val="00921FDD"/>
    <w:rsid w:val="009264B9"/>
    <w:rsid w:val="0092693D"/>
    <w:rsid w:val="00927BE4"/>
    <w:rsid w:val="009303CC"/>
    <w:rsid w:val="009307A5"/>
    <w:rsid w:val="00932080"/>
    <w:rsid w:val="00935EE6"/>
    <w:rsid w:val="0093645D"/>
    <w:rsid w:val="00936642"/>
    <w:rsid w:val="0093675D"/>
    <w:rsid w:val="00937767"/>
    <w:rsid w:val="00937F45"/>
    <w:rsid w:val="009403FF"/>
    <w:rsid w:val="00942446"/>
    <w:rsid w:val="00944336"/>
    <w:rsid w:val="00945988"/>
    <w:rsid w:val="009633DD"/>
    <w:rsid w:val="00964033"/>
    <w:rsid w:val="009646AA"/>
    <w:rsid w:val="00971973"/>
    <w:rsid w:val="009733D0"/>
    <w:rsid w:val="00975ACD"/>
    <w:rsid w:val="009761A8"/>
    <w:rsid w:val="009801E8"/>
    <w:rsid w:val="009813A2"/>
    <w:rsid w:val="00983B01"/>
    <w:rsid w:val="009867B9"/>
    <w:rsid w:val="00986B0F"/>
    <w:rsid w:val="00991E28"/>
    <w:rsid w:val="00991F60"/>
    <w:rsid w:val="0099617E"/>
    <w:rsid w:val="00997B94"/>
    <w:rsid w:val="009A0E5D"/>
    <w:rsid w:val="009A1B06"/>
    <w:rsid w:val="009A1F05"/>
    <w:rsid w:val="009A1FDE"/>
    <w:rsid w:val="009A37D1"/>
    <w:rsid w:val="009A4D0F"/>
    <w:rsid w:val="009A5131"/>
    <w:rsid w:val="009B081F"/>
    <w:rsid w:val="009B382A"/>
    <w:rsid w:val="009B3B6F"/>
    <w:rsid w:val="009B451D"/>
    <w:rsid w:val="009B494E"/>
    <w:rsid w:val="009C2B18"/>
    <w:rsid w:val="009C2B78"/>
    <w:rsid w:val="009C4686"/>
    <w:rsid w:val="009C75C2"/>
    <w:rsid w:val="009C7859"/>
    <w:rsid w:val="009D38A9"/>
    <w:rsid w:val="009D3A63"/>
    <w:rsid w:val="009D52C9"/>
    <w:rsid w:val="009E05CE"/>
    <w:rsid w:val="009E6E5B"/>
    <w:rsid w:val="009E7F9F"/>
    <w:rsid w:val="009F1A95"/>
    <w:rsid w:val="009F21CE"/>
    <w:rsid w:val="009F33D7"/>
    <w:rsid w:val="009F43FA"/>
    <w:rsid w:val="009F7504"/>
    <w:rsid w:val="00A04630"/>
    <w:rsid w:val="00A04FC4"/>
    <w:rsid w:val="00A06E13"/>
    <w:rsid w:val="00A06E5F"/>
    <w:rsid w:val="00A109C6"/>
    <w:rsid w:val="00A201E1"/>
    <w:rsid w:val="00A20CDC"/>
    <w:rsid w:val="00A21D29"/>
    <w:rsid w:val="00A2247F"/>
    <w:rsid w:val="00A22C21"/>
    <w:rsid w:val="00A23FF1"/>
    <w:rsid w:val="00A2451C"/>
    <w:rsid w:val="00A27856"/>
    <w:rsid w:val="00A27E2F"/>
    <w:rsid w:val="00A327D2"/>
    <w:rsid w:val="00A32E6C"/>
    <w:rsid w:val="00A332DD"/>
    <w:rsid w:val="00A45BE3"/>
    <w:rsid w:val="00A62408"/>
    <w:rsid w:val="00A64993"/>
    <w:rsid w:val="00A65946"/>
    <w:rsid w:val="00A70ABB"/>
    <w:rsid w:val="00A73D58"/>
    <w:rsid w:val="00A7735E"/>
    <w:rsid w:val="00A833A8"/>
    <w:rsid w:val="00A86435"/>
    <w:rsid w:val="00A869F4"/>
    <w:rsid w:val="00A93890"/>
    <w:rsid w:val="00A93E9D"/>
    <w:rsid w:val="00A968D2"/>
    <w:rsid w:val="00AA23C8"/>
    <w:rsid w:val="00AA3607"/>
    <w:rsid w:val="00AA65A8"/>
    <w:rsid w:val="00AA66E8"/>
    <w:rsid w:val="00AB063E"/>
    <w:rsid w:val="00AB56C9"/>
    <w:rsid w:val="00AB692E"/>
    <w:rsid w:val="00AC034F"/>
    <w:rsid w:val="00AC0B04"/>
    <w:rsid w:val="00AC2123"/>
    <w:rsid w:val="00AC64E6"/>
    <w:rsid w:val="00AC7600"/>
    <w:rsid w:val="00AD266A"/>
    <w:rsid w:val="00AD2988"/>
    <w:rsid w:val="00AD4C39"/>
    <w:rsid w:val="00AE09E0"/>
    <w:rsid w:val="00AE1A2A"/>
    <w:rsid w:val="00AE3378"/>
    <w:rsid w:val="00AE5BD3"/>
    <w:rsid w:val="00AF1DDD"/>
    <w:rsid w:val="00AF21F8"/>
    <w:rsid w:val="00AF5993"/>
    <w:rsid w:val="00AF59C7"/>
    <w:rsid w:val="00AF6329"/>
    <w:rsid w:val="00AF7581"/>
    <w:rsid w:val="00AF76D2"/>
    <w:rsid w:val="00B00E0B"/>
    <w:rsid w:val="00B00F98"/>
    <w:rsid w:val="00B03048"/>
    <w:rsid w:val="00B05A2C"/>
    <w:rsid w:val="00B05A84"/>
    <w:rsid w:val="00B064AC"/>
    <w:rsid w:val="00B06EE2"/>
    <w:rsid w:val="00B07434"/>
    <w:rsid w:val="00B11FDC"/>
    <w:rsid w:val="00B13B09"/>
    <w:rsid w:val="00B15A3E"/>
    <w:rsid w:val="00B16B83"/>
    <w:rsid w:val="00B16C80"/>
    <w:rsid w:val="00B21873"/>
    <w:rsid w:val="00B218EE"/>
    <w:rsid w:val="00B21FB4"/>
    <w:rsid w:val="00B254F8"/>
    <w:rsid w:val="00B2674E"/>
    <w:rsid w:val="00B318B8"/>
    <w:rsid w:val="00B31C04"/>
    <w:rsid w:val="00B3315E"/>
    <w:rsid w:val="00B3332B"/>
    <w:rsid w:val="00B33847"/>
    <w:rsid w:val="00B41491"/>
    <w:rsid w:val="00B4181E"/>
    <w:rsid w:val="00B419C7"/>
    <w:rsid w:val="00B432C5"/>
    <w:rsid w:val="00B4542E"/>
    <w:rsid w:val="00B50577"/>
    <w:rsid w:val="00B511D9"/>
    <w:rsid w:val="00B51A5B"/>
    <w:rsid w:val="00B547A9"/>
    <w:rsid w:val="00B55FF9"/>
    <w:rsid w:val="00B62B02"/>
    <w:rsid w:val="00B62E0B"/>
    <w:rsid w:val="00B6366F"/>
    <w:rsid w:val="00B64B8F"/>
    <w:rsid w:val="00B65776"/>
    <w:rsid w:val="00B67704"/>
    <w:rsid w:val="00B70EBA"/>
    <w:rsid w:val="00B71968"/>
    <w:rsid w:val="00B722AA"/>
    <w:rsid w:val="00B75EFE"/>
    <w:rsid w:val="00B779F8"/>
    <w:rsid w:val="00B81074"/>
    <w:rsid w:val="00B81FE4"/>
    <w:rsid w:val="00B823FF"/>
    <w:rsid w:val="00B870F1"/>
    <w:rsid w:val="00B949AC"/>
    <w:rsid w:val="00B96401"/>
    <w:rsid w:val="00B96490"/>
    <w:rsid w:val="00B9761D"/>
    <w:rsid w:val="00BA046D"/>
    <w:rsid w:val="00BA228B"/>
    <w:rsid w:val="00BA3990"/>
    <w:rsid w:val="00BA3BFA"/>
    <w:rsid w:val="00BA429C"/>
    <w:rsid w:val="00BA42F2"/>
    <w:rsid w:val="00BA430E"/>
    <w:rsid w:val="00BA49AC"/>
    <w:rsid w:val="00BB02CA"/>
    <w:rsid w:val="00BB06D0"/>
    <w:rsid w:val="00BB3605"/>
    <w:rsid w:val="00BB57A5"/>
    <w:rsid w:val="00BB589E"/>
    <w:rsid w:val="00BC0737"/>
    <w:rsid w:val="00BC0E2B"/>
    <w:rsid w:val="00BC1BB7"/>
    <w:rsid w:val="00BC1C8E"/>
    <w:rsid w:val="00BC2609"/>
    <w:rsid w:val="00BC3984"/>
    <w:rsid w:val="00BC3F53"/>
    <w:rsid w:val="00BC4927"/>
    <w:rsid w:val="00BC6C2D"/>
    <w:rsid w:val="00BC7900"/>
    <w:rsid w:val="00BD1F25"/>
    <w:rsid w:val="00BD21BB"/>
    <w:rsid w:val="00BD5F77"/>
    <w:rsid w:val="00BE0C4A"/>
    <w:rsid w:val="00BE0E74"/>
    <w:rsid w:val="00BE280C"/>
    <w:rsid w:val="00BE2836"/>
    <w:rsid w:val="00BE4CF3"/>
    <w:rsid w:val="00BE66A0"/>
    <w:rsid w:val="00BE6F66"/>
    <w:rsid w:val="00BE6FEF"/>
    <w:rsid w:val="00BE7DDF"/>
    <w:rsid w:val="00BF037E"/>
    <w:rsid w:val="00BF16B6"/>
    <w:rsid w:val="00BF1C7B"/>
    <w:rsid w:val="00BF2801"/>
    <w:rsid w:val="00BF4D3A"/>
    <w:rsid w:val="00BF6087"/>
    <w:rsid w:val="00BF67F6"/>
    <w:rsid w:val="00BF773A"/>
    <w:rsid w:val="00C0135D"/>
    <w:rsid w:val="00C01A0B"/>
    <w:rsid w:val="00C01CD2"/>
    <w:rsid w:val="00C049C4"/>
    <w:rsid w:val="00C04CCD"/>
    <w:rsid w:val="00C15A4B"/>
    <w:rsid w:val="00C163F1"/>
    <w:rsid w:val="00C20EFF"/>
    <w:rsid w:val="00C21C52"/>
    <w:rsid w:val="00C305EE"/>
    <w:rsid w:val="00C30C32"/>
    <w:rsid w:val="00C31B01"/>
    <w:rsid w:val="00C3307E"/>
    <w:rsid w:val="00C347EA"/>
    <w:rsid w:val="00C37098"/>
    <w:rsid w:val="00C400A5"/>
    <w:rsid w:val="00C40252"/>
    <w:rsid w:val="00C52341"/>
    <w:rsid w:val="00C53D4B"/>
    <w:rsid w:val="00C558E1"/>
    <w:rsid w:val="00C56167"/>
    <w:rsid w:val="00C57921"/>
    <w:rsid w:val="00C64E7F"/>
    <w:rsid w:val="00C66161"/>
    <w:rsid w:val="00C70766"/>
    <w:rsid w:val="00C71CA4"/>
    <w:rsid w:val="00C7251A"/>
    <w:rsid w:val="00C72ACB"/>
    <w:rsid w:val="00C75236"/>
    <w:rsid w:val="00C80072"/>
    <w:rsid w:val="00C80C4F"/>
    <w:rsid w:val="00C81D74"/>
    <w:rsid w:val="00C8210D"/>
    <w:rsid w:val="00C8422F"/>
    <w:rsid w:val="00C85B0A"/>
    <w:rsid w:val="00C866CC"/>
    <w:rsid w:val="00C90435"/>
    <w:rsid w:val="00C934A7"/>
    <w:rsid w:val="00C94792"/>
    <w:rsid w:val="00C953AF"/>
    <w:rsid w:val="00C96371"/>
    <w:rsid w:val="00CA0ECE"/>
    <w:rsid w:val="00CA2C56"/>
    <w:rsid w:val="00CA41E7"/>
    <w:rsid w:val="00CB132F"/>
    <w:rsid w:val="00CB2769"/>
    <w:rsid w:val="00CB29CB"/>
    <w:rsid w:val="00CB39E6"/>
    <w:rsid w:val="00CB45F4"/>
    <w:rsid w:val="00CB74C3"/>
    <w:rsid w:val="00CC2A79"/>
    <w:rsid w:val="00CC2CBD"/>
    <w:rsid w:val="00CC334C"/>
    <w:rsid w:val="00CC4987"/>
    <w:rsid w:val="00CC4DBC"/>
    <w:rsid w:val="00CD1101"/>
    <w:rsid w:val="00CD3A4F"/>
    <w:rsid w:val="00CD49EB"/>
    <w:rsid w:val="00CD4F04"/>
    <w:rsid w:val="00CD738D"/>
    <w:rsid w:val="00CE04CC"/>
    <w:rsid w:val="00CE0D58"/>
    <w:rsid w:val="00CE2067"/>
    <w:rsid w:val="00CE36D8"/>
    <w:rsid w:val="00CE4729"/>
    <w:rsid w:val="00CE4E42"/>
    <w:rsid w:val="00CE4EE6"/>
    <w:rsid w:val="00CE53CF"/>
    <w:rsid w:val="00CE6A05"/>
    <w:rsid w:val="00CE7931"/>
    <w:rsid w:val="00CF0990"/>
    <w:rsid w:val="00CF09C1"/>
    <w:rsid w:val="00CF2954"/>
    <w:rsid w:val="00CF2D53"/>
    <w:rsid w:val="00CF5B33"/>
    <w:rsid w:val="00CF6826"/>
    <w:rsid w:val="00CF7943"/>
    <w:rsid w:val="00D0120A"/>
    <w:rsid w:val="00D04CFF"/>
    <w:rsid w:val="00D05A8E"/>
    <w:rsid w:val="00D06944"/>
    <w:rsid w:val="00D0790E"/>
    <w:rsid w:val="00D10204"/>
    <w:rsid w:val="00D1205C"/>
    <w:rsid w:val="00D12504"/>
    <w:rsid w:val="00D14167"/>
    <w:rsid w:val="00D141B0"/>
    <w:rsid w:val="00D15B89"/>
    <w:rsid w:val="00D2162E"/>
    <w:rsid w:val="00D22E37"/>
    <w:rsid w:val="00D24ACE"/>
    <w:rsid w:val="00D262CE"/>
    <w:rsid w:val="00D263E0"/>
    <w:rsid w:val="00D26F71"/>
    <w:rsid w:val="00D27475"/>
    <w:rsid w:val="00D303F6"/>
    <w:rsid w:val="00D36C1C"/>
    <w:rsid w:val="00D37928"/>
    <w:rsid w:val="00D40272"/>
    <w:rsid w:val="00D40AF9"/>
    <w:rsid w:val="00D41FC0"/>
    <w:rsid w:val="00D4483B"/>
    <w:rsid w:val="00D45E5A"/>
    <w:rsid w:val="00D47F1F"/>
    <w:rsid w:val="00D530FC"/>
    <w:rsid w:val="00D53123"/>
    <w:rsid w:val="00D553AD"/>
    <w:rsid w:val="00D55504"/>
    <w:rsid w:val="00D570EC"/>
    <w:rsid w:val="00D614E0"/>
    <w:rsid w:val="00D61E98"/>
    <w:rsid w:val="00D6262C"/>
    <w:rsid w:val="00D64701"/>
    <w:rsid w:val="00D65E47"/>
    <w:rsid w:val="00D672DA"/>
    <w:rsid w:val="00D67C4C"/>
    <w:rsid w:val="00D705EC"/>
    <w:rsid w:val="00D71509"/>
    <w:rsid w:val="00D71C49"/>
    <w:rsid w:val="00D739D7"/>
    <w:rsid w:val="00D73DC5"/>
    <w:rsid w:val="00D74293"/>
    <w:rsid w:val="00D745CB"/>
    <w:rsid w:val="00D81372"/>
    <w:rsid w:val="00D818C9"/>
    <w:rsid w:val="00D83384"/>
    <w:rsid w:val="00D83B1B"/>
    <w:rsid w:val="00D8468B"/>
    <w:rsid w:val="00D84B1F"/>
    <w:rsid w:val="00D85EA5"/>
    <w:rsid w:val="00D9524F"/>
    <w:rsid w:val="00D956E5"/>
    <w:rsid w:val="00DA0865"/>
    <w:rsid w:val="00DA3E86"/>
    <w:rsid w:val="00DA4526"/>
    <w:rsid w:val="00DA5162"/>
    <w:rsid w:val="00DA577F"/>
    <w:rsid w:val="00DA6349"/>
    <w:rsid w:val="00DB3D06"/>
    <w:rsid w:val="00DB44C9"/>
    <w:rsid w:val="00DB5969"/>
    <w:rsid w:val="00DB680D"/>
    <w:rsid w:val="00DB7D41"/>
    <w:rsid w:val="00DC0AE0"/>
    <w:rsid w:val="00DC33DC"/>
    <w:rsid w:val="00DC4257"/>
    <w:rsid w:val="00DC4302"/>
    <w:rsid w:val="00DC5206"/>
    <w:rsid w:val="00DC5CA1"/>
    <w:rsid w:val="00DC6072"/>
    <w:rsid w:val="00DC75D1"/>
    <w:rsid w:val="00DD36CC"/>
    <w:rsid w:val="00DD4B14"/>
    <w:rsid w:val="00DE0425"/>
    <w:rsid w:val="00DE2D81"/>
    <w:rsid w:val="00DE30FB"/>
    <w:rsid w:val="00DE4A3E"/>
    <w:rsid w:val="00DE636F"/>
    <w:rsid w:val="00DE696C"/>
    <w:rsid w:val="00DE697D"/>
    <w:rsid w:val="00DE7FF9"/>
    <w:rsid w:val="00DF098D"/>
    <w:rsid w:val="00DF2B3A"/>
    <w:rsid w:val="00DF4297"/>
    <w:rsid w:val="00DF5323"/>
    <w:rsid w:val="00DF7F9C"/>
    <w:rsid w:val="00E02C12"/>
    <w:rsid w:val="00E03A40"/>
    <w:rsid w:val="00E068A0"/>
    <w:rsid w:val="00E07324"/>
    <w:rsid w:val="00E164BA"/>
    <w:rsid w:val="00E17FC7"/>
    <w:rsid w:val="00E20DCA"/>
    <w:rsid w:val="00E21477"/>
    <w:rsid w:val="00E21525"/>
    <w:rsid w:val="00E222F8"/>
    <w:rsid w:val="00E241DD"/>
    <w:rsid w:val="00E2548B"/>
    <w:rsid w:val="00E254FE"/>
    <w:rsid w:val="00E25BE3"/>
    <w:rsid w:val="00E268BA"/>
    <w:rsid w:val="00E27C99"/>
    <w:rsid w:val="00E34BBE"/>
    <w:rsid w:val="00E35C6C"/>
    <w:rsid w:val="00E3744B"/>
    <w:rsid w:val="00E437EB"/>
    <w:rsid w:val="00E4439C"/>
    <w:rsid w:val="00E458B0"/>
    <w:rsid w:val="00E45ADF"/>
    <w:rsid w:val="00E46735"/>
    <w:rsid w:val="00E47557"/>
    <w:rsid w:val="00E501E8"/>
    <w:rsid w:val="00E51072"/>
    <w:rsid w:val="00E5554E"/>
    <w:rsid w:val="00E55C8E"/>
    <w:rsid w:val="00E5732D"/>
    <w:rsid w:val="00E60622"/>
    <w:rsid w:val="00E61D1F"/>
    <w:rsid w:val="00E621C0"/>
    <w:rsid w:val="00E62407"/>
    <w:rsid w:val="00E62702"/>
    <w:rsid w:val="00E65619"/>
    <w:rsid w:val="00E6567B"/>
    <w:rsid w:val="00E65921"/>
    <w:rsid w:val="00E668FC"/>
    <w:rsid w:val="00E7036D"/>
    <w:rsid w:val="00E7377C"/>
    <w:rsid w:val="00E73E6D"/>
    <w:rsid w:val="00E74643"/>
    <w:rsid w:val="00E75790"/>
    <w:rsid w:val="00E75CFA"/>
    <w:rsid w:val="00E779FD"/>
    <w:rsid w:val="00E80817"/>
    <w:rsid w:val="00E86066"/>
    <w:rsid w:val="00E86596"/>
    <w:rsid w:val="00E87C33"/>
    <w:rsid w:val="00E87F06"/>
    <w:rsid w:val="00E9090A"/>
    <w:rsid w:val="00E933B0"/>
    <w:rsid w:val="00E95713"/>
    <w:rsid w:val="00E95EFF"/>
    <w:rsid w:val="00E962D7"/>
    <w:rsid w:val="00E96FC5"/>
    <w:rsid w:val="00E972A3"/>
    <w:rsid w:val="00EA085D"/>
    <w:rsid w:val="00EA100E"/>
    <w:rsid w:val="00EA20BE"/>
    <w:rsid w:val="00EA2473"/>
    <w:rsid w:val="00EB1AD4"/>
    <w:rsid w:val="00EB1D7C"/>
    <w:rsid w:val="00EB65A0"/>
    <w:rsid w:val="00EC126E"/>
    <w:rsid w:val="00EC3096"/>
    <w:rsid w:val="00EC3E4B"/>
    <w:rsid w:val="00EC5979"/>
    <w:rsid w:val="00ED16E9"/>
    <w:rsid w:val="00ED2099"/>
    <w:rsid w:val="00ED75B4"/>
    <w:rsid w:val="00ED7CAB"/>
    <w:rsid w:val="00EE1427"/>
    <w:rsid w:val="00EE2617"/>
    <w:rsid w:val="00EE43A8"/>
    <w:rsid w:val="00EE4449"/>
    <w:rsid w:val="00EE6954"/>
    <w:rsid w:val="00EF4BF5"/>
    <w:rsid w:val="00EF5844"/>
    <w:rsid w:val="00EF5B70"/>
    <w:rsid w:val="00EF6237"/>
    <w:rsid w:val="00F04675"/>
    <w:rsid w:val="00F063E8"/>
    <w:rsid w:val="00F11DD2"/>
    <w:rsid w:val="00F12A98"/>
    <w:rsid w:val="00F17C6A"/>
    <w:rsid w:val="00F200F1"/>
    <w:rsid w:val="00F20856"/>
    <w:rsid w:val="00F210F1"/>
    <w:rsid w:val="00F21D31"/>
    <w:rsid w:val="00F227C4"/>
    <w:rsid w:val="00F23B23"/>
    <w:rsid w:val="00F267A5"/>
    <w:rsid w:val="00F3051D"/>
    <w:rsid w:val="00F30687"/>
    <w:rsid w:val="00F30847"/>
    <w:rsid w:val="00F32CBB"/>
    <w:rsid w:val="00F337D2"/>
    <w:rsid w:val="00F3557A"/>
    <w:rsid w:val="00F366B5"/>
    <w:rsid w:val="00F44DE4"/>
    <w:rsid w:val="00F4589E"/>
    <w:rsid w:val="00F473F0"/>
    <w:rsid w:val="00F50258"/>
    <w:rsid w:val="00F5150D"/>
    <w:rsid w:val="00F5156D"/>
    <w:rsid w:val="00F51D8D"/>
    <w:rsid w:val="00F5301F"/>
    <w:rsid w:val="00F551B9"/>
    <w:rsid w:val="00F552FF"/>
    <w:rsid w:val="00F6277C"/>
    <w:rsid w:val="00F62B83"/>
    <w:rsid w:val="00F66717"/>
    <w:rsid w:val="00F66813"/>
    <w:rsid w:val="00F7021D"/>
    <w:rsid w:val="00F70516"/>
    <w:rsid w:val="00F712C4"/>
    <w:rsid w:val="00F71BA9"/>
    <w:rsid w:val="00F721B9"/>
    <w:rsid w:val="00F7274B"/>
    <w:rsid w:val="00F750FC"/>
    <w:rsid w:val="00F753E2"/>
    <w:rsid w:val="00F808BA"/>
    <w:rsid w:val="00F80B1C"/>
    <w:rsid w:val="00F820C2"/>
    <w:rsid w:val="00F8609A"/>
    <w:rsid w:val="00F8613B"/>
    <w:rsid w:val="00F9011C"/>
    <w:rsid w:val="00F93CD3"/>
    <w:rsid w:val="00F9663F"/>
    <w:rsid w:val="00F97A1B"/>
    <w:rsid w:val="00FA0B7C"/>
    <w:rsid w:val="00FA0FAF"/>
    <w:rsid w:val="00FA2B25"/>
    <w:rsid w:val="00FA52C9"/>
    <w:rsid w:val="00FA5DE2"/>
    <w:rsid w:val="00FA7489"/>
    <w:rsid w:val="00FA75C6"/>
    <w:rsid w:val="00FA7D43"/>
    <w:rsid w:val="00FB0C61"/>
    <w:rsid w:val="00FB19F3"/>
    <w:rsid w:val="00FB75D9"/>
    <w:rsid w:val="00FB7D9C"/>
    <w:rsid w:val="00FC0037"/>
    <w:rsid w:val="00FC0CB4"/>
    <w:rsid w:val="00FC1971"/>
    <w:rsid w:val="00FC598A"/>
    <w:rsid w:val="00FD2F97"/>
    <w:rsid w:val="00FD3A9E"/>
    <w:rsid w:val="00FD44B5"/>
    <w:rsid w:val="00FD5293"/>
    <w:rsid w:val="00FD7BA6"/>
    <w:rsid w:val="00FE0D1F"/>
    <w:rsid w:val="00FE4DA6"/>
    <w:rsid w:val="00FE50AF"/>
    <w:rsid w:val="00FF0763"/>
    <w:rsid w:val="00FF1252"/>
    <w:rsid w:val="00FF2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08BDE"/>
  <w14:defaultImageDpi w14:val="0"/>
  <w15:docId w15:val="{E9E65806-9D66-452C-B4A9-A52E6304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har"/>
    <w:uiPriority w:val="9"/>
    <w:semiHidden/>
    <w:unhideWhenUsed/>
    <w:qFormat/>
    <w:rsid w:val="0093675D"/>
    <w:pPr>
      <w:keepNext/>
      <w:keepLines/>
      <w:spacing w:before="40"/>
      <w:outlineLvl w:val="3"/>
    </w:pPr>
    <w:rPr>
      <w:rFonts w:asciiTheme="majorHAnsi" w:eastAsiaTheme="majorEastAsia" w:hAnsiTheme="majorHAnsi" w:cs="Times New Roman"/>
      <w:i/>
      <w:iCs/>
      <w:color w:val="365F91" w:themeColor="accent1" w:themeShade="BF"/>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34BBE"/>
    <w:rPr>
      <w:rFonts w:ascii="Cambria" w:hAnsi="Cambria" w:cs="Cambria"/>
      <w:b/>
      <w:bCs/>
      <w:color w:val="365F91"/>
      <w:kern w:val="1"/>
      <w:sz w:val="28"/>
      <w:szCs w:val="28"/>
      <w:lang w:val="x-none" w:eastAsia="ar-SA" w:bidi="ar-SA"/>
    </w:rPr>
  </w:style>
  <w:style w:type="character" w:customStyle="1" w:styleId="Ttulo2Char">
    <w:name w:val="Título 2 Char"/>
    <w:basedOn w:val="Fontepargpadro"/>
    <w:link w:val="Ttulo2"/>
    <w:uiPriority w:val="99"/>
    <w:locked/>
    <w:rsid w:val="00E34BBE"/>
    <w:rPr>
      <w:rFonts w:ascii="Cambria" w:hAnsi="Cambria" w:cs="Cambria"/>
      <w:b/>
      <w:bCs/>
      <w:color w:val="auto"/>
      <w:kern w:val="1"/>
      <w:sz w:val="26"/>
      <w:szCs w:val="26"/>
      <w:lang w:val="x-none" w:eastAsia="ar-SA" w:bidi="ar-SA"/>
    </w:rPr>
  </w:style>
  <w:style w:type="character" w:customStyle="1" w:styleId="Ttulo3Char">
    <w:name w:val="Título 3 Char"/>
    <w:basedOn w:val="Fontepargpadro"/>
    <w:link w:val="Ttulo3"/>
    <w:uiPriority w:val="9"/>
    <w:locked/>
    <w:rsid w:val="008F5D84"/>
    <w:rPr>
      <w:rFonts w:ascii="Cambria" w:hAnsi="Cambria" w:cs="Times New Roman"/>
      <w:b/>
      <w:bCs/>
      <w:kern w:val="1"/>
      <w:sz w:val="26"/>
      <w:szCs w:val="26"/>
      <w:lang w:val="x-none" w:eastAsia="ar-SA" w:bidi="ar-SA"/>
    </w:rPr>
  </w:style>
  <w:style w:type="character" w:customStyle="1" w:styleId="Ttulo4Char">
    <w:name w:val="Título 4 Char"/>
    <w:basedOn w:val="Fontepargpadro"/>
    <w:link w:val="Ttulo4"/>
    <w:uiPriority w:val="9"/>
    <w:semiHidden/>
    <w:locked/>
    <w:rsid w:val="0093675D"/>
    <w:rPr>
      <w:rFonts w:asciiTheme="majorHAnsi" w:eastAsiaTheme="majorEastAsia" w:hAnsiTheme="majorHAnsi" w:cs="Times New Roman"/>
      <w:i/>
      <w:iCs/>
      <w:color w:val="365F91" w:themeColor="accent1" w:themeShade="BF"/>
      <w:kern w:val="1"/>
      <w:sz w:val="24"/>
      <w:szCs w:val="24"/>
      <w:lang w:val="x-none" w:eastAsia="ar-SA" w:bidi="ar-SA"/>
    </w:rPr>
  </w:style>
  <w:style w:type="character" w:customStyle="1" w:styleId="Ttulo8Char">
    <w:name w:val="Título 8 Char"/>
    <w:basedOn w:val="Fontepargpadro"/>
    <w:link w:val="Ttulo8"/>
    <w:uiPriority w:val="99"/>
    <w:locked/>
    <w:rsid w:val="00E34BBE"/>
    <w:rPr>
      <w:rFonts w:ascii="Arial" w:hAnsi="Arial" w:cs="Arial"/>
      <w:b/>
      <w:bCs/>
      <w:kern w:val="1"/>
      <w:sz w:val="28"/>
      <w:szCs w:val="28"/>
      <w:lang w:val="x-none" w:eastAsia="ar-SA" w:bidi="ar-SA"/>
    </w:rPr>
  </w:style>
  <w:style w:type="character" w:styleId="Hyperlink">
    <w:name w:val="Hyperlink"/>
    <w:basedOn w:val="Fontepargpadro"/>
    <w:uiPriority w:val="99"/>
    <w:rsid w:val="00E34BBE"/>
    <w:rPr>
      <w:rFonts w:cs="Times New Roman"/>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uiPriority w:val="99"/>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locked/>
    <w:rsid w:val="00E34BBE"/>
    <w:rPr>
      <w:rFonts w:ascii="Arial" w:hAnsi="Arial" w:cs="Arial"/>
      <w:kern w:val="1"/>
      <w:sz w:val="20"/>
      <w:szCs w:val="20"/>
      <w:lang w:val="x-none"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locked/>
    <w:rsid w:val="00E34BBE"/>
    <w:rPr>
      <w:rFonts w:ascii="Arial" w:hAnsi="Arial" w:cs="Arial"/>
      <w:kern w:val="1"/>
      <w:sz w:val="20"/>
      <w:szCs w:val="20"/>
      <w:lang w:val="x-none" w:eastAsia="ar-SA" w:bidi="ar-SA"/>
    </w:rPr>
  </w:style>
  <w:style w:type="character" w:customStyle="1" w:styleId="Formatao01">
    <w:name w:val="Formatação01"/>
    <w:rsid w:val="00E34BBE"/>
    <w:rPr>
      <w:rFonts w:ascii="Arial" w:hAnsi="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locked/>
    <w:rsid w:val="00E34BBE"/>
    <w:rPr>
      <w:rFonts w:ascii="Tahoma" w:hAnsi="Tahoma" w:cs="Tahoma"/>
      <w:kern w:val="1"/>
      <w:sz w:val="16"/>
      <w:szCs w:val="16"/>
      <w:lang w:val="x-none"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DC6072"/>
    <w:pPr>
      <w:tabs>
        <w:tab w:val="left" w:pos="440"/>
        <w:tab w:val="right" w:leader="dot" w:pos="9061"/>
      </w:tabs>
      <w:spacing w:before="120" w:after="12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D41FC0"/>
    <w:pPr>
      <w:tabs>
        <w:tab w:val="right" w:leader="dot" w:pos="9061"/>
      </w:tabs>
      <w:suppressAutoHyphens w:val="0"/>
      <w:autoSpaceDE/>
      <w:spacing w:after="100" w:line="276" w:lineRule="auto"/>
      <w:ind w:left="440" w:hanging="440"/>
    </w:pPr>
    <w:rPr>
      <w:noProof/>
      <w:kern w:val="0"/>
      <w:lang w:eastAsia="pt-BR"/>
    </w:rPr>
  </w:style>
  <w:style w:type="paragraph" w:styleId="PargrafodaLista">
    <w:name w:val="List Paragraph"/>
    <w:basedOn w:val="Normal"/>
    <w:uiPriority w:val="34"/>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locked/>
    <w:rsid w:val="00E34BBE"/>
    <w:rPr>
      <w:rFonts w:ascii="Arial" w:hAnsi="Arial" w:cs="Arial"/>
      <w:sz w:val="20"/>
      <w:szCs w:val="20"/>
      <w:lang w:val="x-none"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locked/>
    <w:rsid w:val="00E34BBE"/>
    <w:rPr>
      <w:rFonts w:ascii="Times New Roman" w:hAnsi="Times New Roman" w:cs="Times New Roman"/>
      <w:b/>
      <w:bCs/>
      <w:color w:val="FF0000"/>
      <w:sz w:val="20"/>
      <w:szCs w:val="20"/>
      <w:lang w:val="x-none" w:eastAsia="pt-BR"/>
    </w:rPr>
  </w:style>
  <w:style w:type="paragraph" w:customStyle="1" w:styleId="CPLPadraoNegrito">
    <w:name w:val="CPL_Padrao_Negrito"/>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locked/>
    <w:rsid w:val="00E34BBE"/>
    <w:rPr>
      <w:rFonts w:ascii="Arial" w:hAnsi="Arial" w:cs="Arial"/>
      <w:kern w:val="1"/>
      <w:sz w:val="20"/>
      <w:szCs w:val="20"/>
      <w:lang w:val="x-none"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rFonts w:cs="Times New Roman"/>
      <w:color w:val="800080"/>
      <w:u w:val="single"/>
    </w:rPr>
  </w:style>
  <w:style w:type="character" w:styleId="TextodoEspaoReservado">
    <w:name w:val="Placeholder Text"/>
    <w:basedOn w:val="Fontepargpadro"/>
    <w:uiPriority w:val="99"/>
    <w:semiHidden/>
    <w:rsid w:val="002A48ED"/>
    <w:rPr>
      <w:rFonts w:cs="Times New Roman"/>
      <w:color w:val="808080"/>
    </w:rPr>
  </w:style>
  <w:style w:type="table" w:customStyle="1" w:styleId="siad">
    <w:name w:val="siad"/>
    <w:uiPriority w:val="99"/>
    <w:rsid w:val="0023346C"/>
    <w:pPr>
      <w:spacing w:after="200" w:line="276" w:lineRule="auto"/>
    </w:pPr>
    <w:rPr>
      <w:rFonts w:ascii="Arial" w:hAnsi="Arial" w:cs="Arial"/>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80" w:type="dxa"/>
        <w:bottom w:w="80" w:type="dxa"/>
        <w:right w:w="80" w:type="dxa"/>
      </w:tblCellMar>
    </w:tblPr>
  </w:style>
  <w:style w:type="character" w:customStyle="1" w:styleId="Internetlink">
    <w:name w:val="Internet link"/>
    <w:basedOn w:val="Fontepargpadro"/>
    <w:rsid w:val="0056011F"/>
    <w:rPr>
      <w:rFonts w:cs="Times New Roman"/>
      <w:color w:val="0000FF"/>
      <w:u w:val="single"/>
    </w:rPr>
  </w:style>
  <w:style w:type="paragraph" w:customStyle="1" w:styleId="Standard">
    <w:name w:val="Standard"/>
    <w:rsid w:val="0056011F"/>
    <w:pPr>
      <w:suppressAutoHyphens/>
      <w:autoSpaceDE w:val="0"/>
      <w:autoSpaceDN w:val="0"/>
      <w:jc w:val="both"/>
      <w:textAlignment w:val="baseline"/>
    </w:pPr>
    <w:rPr>
      <w:rFonts w:ascii="Arial" w:hAnsi="Arial" w:cs="Times New Roman"/>
      <w:kern w:val="3"/>
      <w:sz w:val="24"/>
      <w:szCs w:val="24"/>
      <w:lang w:eastAsia="zh-CN"/>
    </w:rPr>
  </w:style>
  <w:style w:type="character" w:customStyle="1" w:styleId="Formatao02">
    <w:name w:val="Formatação02"/>
    <w:rsid w:val="002C79D4"/>
    <w:rPr>
      <w:rFonts w:ascii="Arial" w:hAnsi="Arial"/>
    </w:rPr>
  </w:style>
  <w:style w:type="character" w:customStyle="1" w:styleId="s9">
    <w:name w:val="s9"/>
    <w:basedOn w:val="Fontepargpadro"/>
    <w:rsid w:val="00102E21"/>
    <w:rPr>
      <w:rFonts w:cs="Times New Roman"/>
    </w:rPr>
  </w:style>
  <w:style w:type="paragraph" w:customStyle="1" w:styleId="Textbody">
    <w:name w:val="Text body"/>
    <w:basedOn w:val="Standard"/>
    <w:rsid w:val="00AF76D2"/>
    <w:pPr>
      <w:widowControl w:val="0"/>
    </w:pPr>
    <w:rPr>
      <w:rFonts w:cs="Arial"/>
    </w:rPr>
  </w:style>
  <w:style w:type="paragraph" w:customStyle="1" w:styleId="CPLContratoTitulo">
    <w:name w:val="CPL_Contrato_Titulo"/>
    <w:rsid w:val="00AC7600"/>
    <w:pPr>
      <w:keepNext/>
      <w:suppressAutoHyphens/>
      <w:autoSpaceDN w:val="0"/>
      <w:spacing w:after="283"/>
      <w:textAlignment w:val="baseline"/>
    </w:pPr>
    <w:rPr>
      <w:rFonts w:ascii="Arial" w:eastAsia="SimSun" w:hAnsi="Arial" w:cs="Mangal"/>
      <w:b/>
      <w:kern w:val="3"/>
      <w:sz w:val="24"/>
      <w:szCs w:val="24"/>
      <w:lang w:eastAsia="zh-CN" w:bidi="hi-IN"/>
    </w:rPr>
  </w:style>
  <w:style w:type="paragraph" w:customStyle="1" w:styleId="Default">
    <w:name w:val="Default"/>
    <w:rsid w:val="00A64993"/>
    <w:pPr>
      <w:suppressAutoHyphens/>
      <w:autoSpaceDE w:val="0"/>
    </w:pPr>
    <w:rPr>
      <w:rFonts w:ascii="Arial" w:hAnsi="Arial" w:cs="Arial"/>
      <w:color w:val="000000"/>
      <w:sz w:val="24"/>
      <w:szCs w:val="24"/>
      <w:lang w:eastAsia="ar-SA"/>
    </w:rPr>
  </w:style>
  <w:style w:type="paragraph" w:customStyle="1" w:styleId="Corpodetexto21">
    <w:name w:val="Corpo de texto 21"/>
    <w:basedOn w:val="Normal"/>
    <w:rsid w:val="00A64993"/>
    <w:pPr>
      <w:tabs>
        <w:tab w:val="left" w:pos="900"/>
      </w:tabs>
      <w:autoSpaceDE/>
      <w:spacing w:line="360" w:lineRule="auto"/>
      <w:jc w:val="both"/>
    </w:pPr>
    <w:rPr>
      <w:b/>
      <w:bCs/>
      <w:szCs w:val="28"/>
    </w:rPr>
  </w:style>
  <w:style w:type="paragraph" w:customStyle="1" w:styleId="Corpodetexto31">
    <w:name w:val="Corpo de texto 31"/>
    <w:basedOn w:val="Normal"/>
    <w:rsid w:val="00A64993"/>
    <w:pPr>
      <w:tabs>
        <w:tab w:val="left" w:pos="900"/>
      </w:tabs>
      <w:autoSpaceDE/>
      <w:spacing w:line="360" w:lineRule="auto"/>
      <w:jc w:val="both"/>
    </w:pPr>
    <w:rPr>
      <w:b/>
      <w:bCs/>
      <w:szCs w:val="28"/>
    </w:rPr>
  </w:style>
  <w:style w:type="character" w:customStyle="1" w:styleId="WW8Num1z8">
    <w:name w:val="WW8Num1z8"/>
    <w:rsid w:val="00AF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0095">
      <w:marLeft w:val="0"/>
      <w:marRight w:val="0"/>
      <w:marTop w:val="0"/>
      <w:marBottom w:val="0"/>
      <w:divBdr>
        <w:top w:val="none" w:sz="0" w:space="0" w:color="auto"/>
        <w:left w:val="none" w:sz="0" w:space="0" w:color="auto"/>
        <w:bottom w:val="none" w:sz="0" w:space="0" w:color="auto"/>
        <w:right w:val="none" w:sz="0" w:space="0" w:color="auto"/>
      </w:divBdr>
    </w:div>
    <w:div w:id="1073550096">
      <w:marLeft w:val="0"/>
      <w:marRight w:val="0"/>
      <w:marTop w:val="0"/>
      <w:marBottom w:val="0"/>
      <w:divBdr>
        <w:top w:val="none" w:sz="0" w:space="0" w:color="auto"/>
        <w:left w:val="none" w:sz="0" w:space="0" w:color="auto"/>
        <w:bottom w:val="none" w:sz="0" w:space="0" w:color="auto"/>
        <w:right w:val="none" w:sz="0" w:space="0" w:color="auto"/>
      </w:divBdr>
    </w:div>
    <w:div w:id="1073550097">
      <w:marLeft w:val="0"/>
      <w:marRight w:val="0"/>
      <w:marTop w:val="0"/>
      <w:marBottom w:val="0"/>
      <w:divBdr>
        <w:top w:val="none" w:sz="0" w:space="0" w:color="auto"/>
        <w:left w:val="none" w:sz="0" w:space="0" w:color="auto"/>
        <w:bottom w:val="none" w:sz="0" w:space="0" w:color="auto"/>
        <w:right w:val="none" w:sz="0" w:space="0" w:color="auto"/>
      </w:divBdr>
    </w:div>
    <w:div w:id="1073550098">
      <w:marLeft w:val="0"/>
      <w:marRight w:val="0"/>
      <w:marTop w:val="0"/>
      <w:marBottom w:val="0"/>
      <w:divBdr>
        <w:top w:val="none" w:sz="0" w:space="0" w:color="auto"/>
        <w:left w:val="none" w:sz="0" w:space="0" w:color="auto"/>
        <w:bottom w:val="none" w:sz="0" w:space="0" w:color="auto"/>
        <w:right w:val="none" w:sz="0" w:space="0" w:color="auto"/>
      </w:divBdr>
    </w:div>
    <w:div w:id="1073550099">
      <w:marLeft w:val="0"/>
      <w:marRight w:val="0"/>
      <w:marTop w:val="0"/>
      <w:marBottom w:val="0"/>
      <w:divBdr>
        <w:top w:val="none" w:sz="0" w:space="0" w:color="auto"/>
        <w:left w:val="none" w:sz="0" w:space="0" w:color="auto"/>
        <w:bottom w:val="none" w:sz="0" w:space="0" w:color="auto"/>
        <w:right w:val="none" w:sz="0" w:space="0" w:color="auto"/>
      </w:divBdr>
    </w:div>
    <w:div w:id="1073550100">
      <w:marLeft w:val="0"/>
      <w:marRight w:val="0"/>
      <w:marTop w:val="0"/>
      <w:marBottom w:val="0"/>
      <w:divBdr>
        <w:top w:val="none" w:sz="0" w:space="0" w:color="auto"/>
        <w:left w:val="none" w:sz="0" w:space="0" w:color="auto"/>
        <w:bottom w:val="none" w:sz="0" w:space="0" w:color="auto"/>
        <w:right w:val="none" w:sz="0" w:space="0" w:color="auto"/>
      </w:divBdr>
    </w:div>
    <w:div w:id="1073550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gcl@mpmg.mp.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mg.mp.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mg.mp.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mg.mp.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LICITACAO\EDITAIS\MODELOS%20MINUTAS\EDITAL%20SERVI&#199;OS%20-%20CONTRA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B7D5-31E1-4D4E-A032-F1F1DD9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SERVIÇOS - CONTRATO</Template>
  <TotalTime>20</TotalTime>
  <Pages>25</Pages>
  <Words>6630</Words>
  <Characters>35805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42351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de Oliveira Capanema</dc:creator>
  <cp:lastModifiedBy>Juliana Teixeira</cp:lastModifiedBy>
  <cp:revision>8</cp:revision>
  <dcterms:created xsi:type="dcterms:W3CDTF">2021-09-29T16:09:00Z</dcterms:created>
  <dcterms:modified xsi:type="dcterms:W3CDTF">2021-10-22T21:50:00Z</dcterms:modified>
</cp:coreProperties>
</file>