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18" w:rsidRDefault="00B302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218" w:rsidRDefault="003B1E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RECOMENDAÇÃO ADMINISTRATIVA Nº    </w:t>
      </w:r>
      <w:r w:rsidR="00C761C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/2020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-14604</wp:posOffset>
                </wp:positionH>
                <wp:positionV relativeFrom="paragraph">
                  <wp:posOffset>-8889</wp:posOffset>
                </wp:positionV>
                <wp:extent cx="5876925" cy="285750"/>
                <wp:effectExtent l="9525" t="12065" r="9525" b="6985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285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-14604</wp:posOffset>
                </wp:positionH>
                <wp:positionV relativeFrom="paragraph">
                  <wp:posOffset>-8889</wp:posOffset>
                </wp:positionV>
                <wp:extent cx="5895975" cy="3048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5975" cy="304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30218" w:rsidRDefault="00B3021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0218" w:rsidRPr="00840D3E" w:rsidRDefault="003B1E12" w:rsidP="00840D3E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 xml:space="preserve">OBJETO: 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adoção de procedimentos preliminares para a vigilância e contenção de casos de novo Coronavírus (2019-ncov) no Brasil, recomendados pela secretaria de estado de saúde de minas gerais e pelo ministério da saúde</w:t>
      </w:r>
      <w:bookmarkStart w:id="0" w:name="_GoBack"/>
      <w:bookmarkEnd w:id="0"/>
    </w:p>
    <w:p w:rsidR="00B30218" w:rsidRPr="00840D3E" w:rsidRDefault="00B30218">
      <w:pPr>
        <w:spacing w:before="120" w:after="120" w:line="36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MINISTÉRIO PÚBLICO DO ESTADO DE MINAS GERAIS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, p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el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o Promotor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a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 xml:space="preserve">) de Justiça que 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esta subscreve, vem, no exercício de suas atribuições constitucionais e legais, em especial a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quelas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cons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tantes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o artigo 129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, II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da Constituição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artigo 27, IV da Lei Federal nº 8625/93; art. 67, VI da Lei Complementar estadual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 xml:space="preserve">nº 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34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94, apresentar as considerações que se seguem para, ao final, expedir recomendação.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“a saúde é direito de todos e dever do Estado, garantido mediante políticas sociais e econômicas que visem à redução do risco de doença e de outros agravos e ao acesso universal e igualitário às ações e serviços para sua promoção, proteção e recuperação”,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nos termos do art. 196, da Constituição Federal de 1988;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“são de relevância pública as ações e serviços de saúde, cabendo ao Poder Público dispor, nos termos da lei, sobre sua regulamentação, fiscalização e controle, devendo sua execução ser feita diretamente ou através de terceiros e, também, por pessoa física ou jurídica de direito privado”,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consoante prescreve o art. 197, da Constituição Federal de 1988;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“as ações e serviços públicos de saúde integram uma rede regionalizada e hierarquizada e constituem um sistema único”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, o qual tem como diretrizes, dentre outras,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“a descentralização, com direção única em cada esfera de governo”, “o atendimento integral, com prioridade para as atividades preventivas, sem prejuízo dos serviços assistenciais”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“a participação da comunidade”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, conforme dispõem o art. 198, incisos I, II e III, da Constituição Federal de 1988;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“ao sistema único de saúde compete, além de outras atribuições, executar as ações de vigilância sanitária e epidemiológica, bem como as de saúde do trabalhador”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, conforme dispõe o art. 200, inciso II, da Constituição Federal de 1988;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a Lei Federal nº 8.080/90, que d</w:t>
      </w:r>
      <w:r w:rsidRPr="00840D3E">
        <w:rPr>
          <w:rFonts w:ascii="Times New Roman" w:eastAsia="Times New Roman" w:hAnsi="Times New Roman" w:cs="Times New Roman"/>
          <w:sz w:val="24"/>
          <w:szCs w:val="24"/>
          <w:highlight w:val="white"/>
        </w:rPr>
        <w:t>ispõe sobre as condições para a promoção, proteção e recuperação da saúde, a organização e o funcionamento dos serviços correspondentes e dá outras providências;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bookmarkStart w:id="1" w:name="gjdgxs" w:colFirst="0" w:colLast="0"/>
      <w:bookmarkEnd w:id="1"/>
      <w:r w:rsidRPr="00840D3E">
        <w:rPr>
          <w:rFonts w:ascii="Times New Roman" w:eastAsia="Times New Roman" w:hAnsi="Times New Roman" w:cs="Times New Roman"/>
          <w:sz w:val="24"/>
          <w:szCs w:val="24"/>
        </w:rPr>
        <w:t>o art. 6º, I, ‘b’, da Lei Federal nº 8.080/1990, estabelece que “está, ainda, incluída no campo de atu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 xml:space="preserve">ação do Sistema Único de Saúde – 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SUS</w:t>
      </w:r>
      <w:r w:rsidR="00EA0213" w:rsidRPr="00840D3E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a execução de ações de vigilância epidemiológica”;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que, nos termos do art. 7º, VII, da Lei nº 8.080/90,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as ações e os serviços públicos de saúde e os serviços privados contratados ou conveniados que integram o </w:t>
      </w:r>
      <w:r w:rsidR="00EA0213" w:rsidRPr="00840D3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SUS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são desenvolvidos de acordo com as diretrizes previstas </w:t>
      </w:r>
      <w:r w:rsidRPr="00840D3E">
        <w:rPr>
          <w:rFonts w:ascii="Times New Roman" w:eastAsia="Times New Roman" w:hAnsi="Times New Roman" w:cs="Times New Roman"/>
          <w:sz w:val="24"/>
          <w:szCs w:val="24"/>
          <w:highlight w:val="white"/>
        </w:rPr>
        <w:t>no art. 198 da Constituição Federal,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obedecendo, dentre outros princípios, a utilização da epidemiologia para o estabelecimento de prioridades, a alocação de recursos e a orientação programática;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compete à direção estadual do S</w:t>
      </w:r>
      <w:r w:rsidR="004E2F45" w:rsidRPr="00840D3E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S, dentre outras funções, coordenar e, em caráter complementar, executar ações e serviços de vigilância epidemiológica, conforme determina a alínea ‘a’ do inciso IV do art. 17, da Lei nº 8.080/90;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compete à direção municipal do </w:t>
      </w:r>
      <w:r w:rsidR="004E2F45" w:rsidRPr="00840D3E">
        <w:rPr>
          <w:rFonts w:ascii="Times New Roman" w:eastAsia="Times New Roman" w:hAnsi="Times New Roman" w:cs="Times New Roman"/>
          <w:sz w:val="24"/>
          <w:szCs w:val="24"/>
        </w:rPr>
        <w:t>SUS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>, dentre outras funções, executar serviços de vigilância epidemiológica, conforme determina a alínea ‘a’ do inciso IV do art. 18, da Lei nº 8.080/90;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Lei Estadual nº 13.317/1999, que institui o “Código de Saúde do Estado de Minas Gerais”;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que, nos termos do § 3º, do art. 85, da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Lei Estadual nº 13.317/1999, “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O alvará sanitário poderá, a qualquer tempo, ser suspenso, cassado ou cancelado, no interesse da saúde pública, sendo assegurado ao proprietário do estabelecimento o direito de defesa em processo administrativo insta</w:t>
      </w:r>
      <w:r w:rsidR="004E2F45" w:rsidRPr="00840D3E">
        <w:rPr>
          <w:rFonts w:ascii="Times New Roman" w:eastAsia="Times New Roman" w:hAnsi="Times New Roman" w:cs="Times New Roman"/>
          <w:i/>
          <w:sz w:val="24"/>
          <w:szCs w:val="24"/>
        </w:rPr>
        <w:t>urado pela autoridade sanitária</w:t>
      </w:r>
      <w:r w:rsidRPr="00840D3E">
        <w:rPr>
          <w:rFonts w:ascii="Times New Roman" w:eastAsia="Times New Roman" w:hAnsi="Times New Roman" w:cs="Times New Roman"/>
          <w:i/>
          <w:sz w:val="24"/>
          <w:szCs w:val="24"/>
        </w:rPr>
        <w:t>”</w:t>
      </w:r>
      <w:r w:rsidR="004E2F45" w:rsidRPr="00840D3E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que, nos termos do artigo 15, do Decreto nº 7.508, de 28 de junho de 2011, o planejamento da saúde é obrigatório para os entes públicos, ascendente e integrado, do nível local até o federal;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CONSIDERANDO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a declaração de Emergência em Saúde Pública de Importância Internacional – ESPII, feita pela Organização Mundial de Saúde – OMS, em 30 de janeiro de 2020, devido ao alto</w:t>
      </w:r>
      <w:r w:rsidR="004E2F45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grau de transmissibilidade do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ovo Coronavírus (2019-nCOV);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declaração de Estado de Emergência em Saúde Pública de Importância Nacional – ESPIN, dada pela Portaria MS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188, de 3 de fevereiro de 2020, nos termos do Decreto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 7.616, de 17 de novembro de 2011, que definiu o Centro de Operações de Emergências em Saúde Pública (COE-nCoV) como mecanismo nacional de gestão coordenada de respostas à emergência na esfera nacional, cujo controle recai sobre a Secretaria de Vigilância em Saúde – SVS/MS;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publicação do Plano de Contingência Nacional para Infecção Humana pelo Novo Coronavírus (2019-nCOV), pelo MS, e do Plano Estadual de Conti</w:t>
      </w:r>
      <w:r w:rsidR="004E2F45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gência para Emergência em Saúde Pública – Infecção Humana pelo SARS-CoV-2, pela SES/MG, os quais definem estratégias de</w:t>
      </w:r>
      <w:r w:rsidR="004E2F45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atuação para enfrentamento do novo Coronavírus (2019-nCOV)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Lei Federal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13.979, de 06 de fevereiro de 2020, que dispõe sobre as medidas para enfrentamento da emergência de saúde pública de importância internacional decorrente do Novo Coronavírus (2019-nCOV), responsável pelo surto de 2019 e sua regulamentação através da Portaria MS/GM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356, de 11 de março de 2020;</w:t>
      </w:r>
    </w:p>
    <w:p w:rsidR="00B30218" w:rsidRPr="00840D3E" w:rsidRDefault="003B1E12" w:rsidP="00840D3E">
      <w:pPr>
        <w:pStyle w:val="Ttulo3"/>
        <w:shd w:val="clear" w:color="auto" w:fill="FFFFFF"/>
        <w:spacing w:after="0" w:line="360" w:lineRule="auto"/>
        <w:ind w:firstLine="1134"/>
        <w:jc w:val="both"/>
        <w:rPr>
          <w:b w:val="0"/>
          <w:sz w:val="24"/>
          <w:szCs w:val="24"/>
        </w:rPr>
      </w:pPr>
      <w:r w:rsidRPr="00840D3E">
        <w:rPr>
          <w:sz w:val="24"/>
          <w:szCs w:val="24"/>
        </w:rPr>
        <w:t>CONSIDERANDO</w:t>
      </w:r>
      <w:r w:rsidRPr="00840D3E">
        <w:rPr>
          <w:b w:val="0"/>
          <w:sz w:val="24"/>
          <w:szCs w:val="24"/>
        </w:rPr>
        <w:t xml:space="preserve"> a Portaria MS/GM nº 356, de 11/03/2020, que “</w:t>
      </w:r>
      <w:r w:rsidRPr="00840D3E">
        <w:rPr>
          <w:b w:val="0"/>
          <w:i/>
          <w:color w:val="333333"/>
          <w:sz w:val="24"/>
          <w:szCs w:val="24"/>
          <w:highlight w:val="white"/>
        </w:rPr>
        <w:t>Dispõe sobre a regulamentação e operacionalização do disposto na Lei nº 13.979, de 6 de fevereiro de 2020, que estabelece as medidas para enfrentamento da emergência de saúde pública de importância internacional decorrente do Novo Coronavírus (2019- nCOV)  (COVID-19)</w:t>
      </w:r>
      <w:r w:rsidRPr="00840D3E">
        <w:rPr>
          <w:b w:val="0"/>
          <w:sz w:val="24"/>
          <w:szCs w:val="24"/>
        </w:rPr>
        <w:t>”</w:t>
      </w:r>
    </w:p>
    <w:p w:rsidR="00B30218" w:rsidRPr="00840D3E" w:rsidRDefault="003B1E12" w:rsidP="00840D3E">
      <w:pPr>
        <w:pStyle w:val="Ttulo3"/>
        <w:shd w:val="clear" w:color="auto" w:fill="FFFFFF"/>
        <w:spacing w:after="0" w:line="360" w:lineRule="auto"/>
        <w:ind w:firstLine="1134"/>
        <w:jc w:val="both"/>
        <w:rPr>
          <w:b w:val="0"/>
          <w:sz w:val="24"/>
          <w:szCs w:val="24"/>
        </w:rPr>
      </w:pPr>
      <w:r w:rsidRPr="00840D3E">
        <w:rPr>
          <w:sz w:val="24"/>
          <w:szCs w:val="24"/>
        </w:rPr>
        <w:t>CONSIDERANDO</w:t>
      </w:r>
      <w:r w:rsidRPr="00840D3E">
        <w:rPr>
          <w:b w:val="0"/>
          <w:sz w:val="24"/>
          <w:szCs w:val="24"/>
        </w:rPr>
        <w:t xml:space="preserve"> a Nota Técnica nº 04/2020 GVIMS/GGTES/ANVISA, contendo “</w:t>
      </w:r>
      <w:r w:rsidRPr="00840D3E">
        <w:rPr>
          <w:b w:val="0"/>
          <w:i/>
          <w:sz w:val="24"/>
          <w:szCs w:val="24"/>
        </w:rPr>
        <w:t>Orientações para serviços de saúde: medidas de prevenção e controle que devem ser adotadas durante a assistência aos casos suspeitos ou confirmados de infecção pelo Novo Coronavírus</w:t>
      </w:r>
      <w:r w:rsidRPr="00840D3E">
        <w:rPr>
          <w:i/>
          <w:sz w:val="24"/>
          <w:szCs w:val="24"/>
        </w:rPr>
        <w:t xml:space="preserve"> </w:t>
      </w:r>
      <w:r w:rsidRPr="00840D3E">
        <w:rPr>
          <w:b w:val="0"/>
          <w:i/>
          <w:sz w:val="24"/>
          <w:szCs w:val="24"/>
        </w:rPr>
        <w:t>(2019-nCOV)</w:t>
      </w:r>
      <w:r w:rsidRPr="00840D3E">
        <w:rPr>
          <w:b w:val="0"/>
          <w:sz w:val="24"/>
          <w:szCs w:val="24"/>
        </w:rPr>
        <w:t>”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Decreto Estadual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 113, de 12 de março de 2020 que declara situação de emergência em saúde pública no Estado de Minas Gerais em razão de surto de doença respiratória – Novo Coronavírus (2019-nCOV);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CONSIDERANDO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o a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rtigo 268 do Código Penal Brasileiro – Decreto Lei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2848, de 07 de dezembro de 1940, que tipifica como crime o ato de infringir determinação do poder público, destinada a impedir a introdução ou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propagação de doença contagiosa;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o 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istema de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aúde constitucionalmente delineado dev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e se organizar de acordo com a diretriz da d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escentralização, conforme artigo 198, inciso I, e, baseando-se em tal princípio, a Lei nº 8.080, de 19 de Setembro, de 1990, ao estatuir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a descentralização como um dos p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rincípios e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iretrizes do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SUS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, especifica a ênfase na Municipalização;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as MEDIDAS NÃO FARMACOLÓGICAS têm como finalidade reduzir o contato social e, consequentemente, reduzir a transmissão da doença, visando manter a capacidade de atendimento dos serviços de saúde aos pacientes que necessitam;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cada gestor de Unidade Federada, Secretarias de Saúde dos Estados, Distrito Federal e Municípios deve adaptar essas MEDIDAS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NÃO FARMACOLÓGICAS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à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sua realidade local;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a estimativa é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que, a cada 3 dias o número de casos dobre, se não forem adotadas a medidas propostas pelo Ministério da Saúde;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frequentes notícias de falta de leitos para internação de pacientes de urgência/emergência, independentemente de pandemias;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a pandemia de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corrente 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2FF1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ovo Coronavírus (2019-nCoV) vai agravar o quadro de falta de leitos para internação em </w:t>
      </w:r>
      <w:r w:rsidR="00C761C3">
        <w:rPr>
          <w:rFonts w:ascii="Times New Roman" w:eastAsia="Times New Roman" w:hAnsi="Times New Roman" w:cs="Times New Roman"/>
          <w:color w:val="000000"/>
          <w:sz w:val="24"/>
          <w:szCs w:val="24"/>
        </w:rPr>
        <w:t>Paracatu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/MG e na Região Sanitária Ampliada;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“</w:t>
      </w:r>
      <w:r w:rsidRPr="00840D3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 Ministério Público é instituição permanente, essencial à função jurisdicional do Estado, incumbindo-lhe a defesa da ordem jurídica, do regime democrático e dos interesses sociais e individuais indisponíveis”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nos termos do art. 127, </w:t>
      </w:r>
      <w:r w:rsidRPr="00840D3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caput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, da Constituição Federal de 1988;</w:t>
      </w:r>
    </w:p>
    <w:p w:rsidR="00B30218" w:rsidRPr="00840D3E" w:rsidRDefault="003B1E12" w:rsidP="00840D3E">
      <w:pP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sz w:val="24"/>
          <w:szCs w:val="24"/>
        </w:rPr>
        <w:t xml:space="preserve"> que é função institucional do Ministério Público zelar pelo efetivo respeito dos Poderes Públicos e dos serviços de relevância pública aos direitos assegurados na Constituição, promovendo as medidas necessárias a sua garantia, consoante dispõe o art. 129, inciso II, da Constituição Federal de 1988;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CONSIDERANDO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que o artigo 27, inciso IV, da Lei n° 8.625/1993, faculta ao Ministério Público expedir recomendação administrativa aos órgãos da Administração Pública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Estadual ou Municipal, direta ou indireta, aos concessionários e permissionários de serviço público estadual ou municipal e às entidades que exerçam função delegada do Estado ou do Município ou executem serviço de relevância pública, requisitando aos destinatários adequada e imediata divulgação, assim como resposta por escrito;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o artigo 6º, XX, da Lei Complementar 75/1993, aplicável por força do previsto no artigo 80 da Lei 8.625/1993, dispõe que compete ao Ministério Público expedir recomendações, visando à melhoria dos serviços públicos e de relevância pública, bem como ao respeito, aos interesses, direitos e bens cuja defesa lhe cabe promover, fixando prazo razoável para a adoção das providências cabíveis;</w:t>
      </w:r>
    </w:p>
    <w:p w:rsidR="00B30218" w:rsidRPr="00840D3E" w:rsidRDefault="003B1E12" w:rsidP="00840D3E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CONSIDERANDO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o art. 67, VI, da Lei Complementar Estadual 34/1994 prevê que, no exercício de suas atribuições, o Ministério Público poderá fazer recomendações, visando à melhoria dos serviços públicos e dos serviços de relevância pública;</w:t>
      </w:r>
    </w:p>
    <w:p w:rsidR="00B30218" w:rsidRPr="00840D3E" w:rsidRDefault="003B1E12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Este órgão do Ministério Público </w:t>
      </w: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RECOMENDA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ao Senhor Prefeito Municipal de </w:t>
      </w:r>
      <w:r w:rsidR="00C76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Paracatu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e ao</w:t>
      </w:r>
      <w:r w:rsidR="00840D3E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Senhor Secretário Municipal de Saúde de </w:t>
      </w:r>
      <w:r w:rsidR="00C761C3">
        <w:rPr>
          <w:rFonts w:ascii="Times New Roman" w:eastAsia="Times New Roman" w:hAnsi="Times New Roman" w:cs="Times New Roman"/>
          <w:color w:val="000000"/>
          <w:sz w:val="24"/>
          <w:szCs w:val="24"/>
        </w:rPr>
        <w:t>Paracatu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, que, no âmbito de abrangência de suas atribuições, procedam à adoção das medidas administrativas abaixo elencadas, dentre outras, EM CARÁTER DE URGÊNCIA, dada a premência que o caso inspira:</w:t>
      </w:r>
    </w:p>
    <w:p w:rsidR="00B012D3" w:rsidRDefault="00840D3E" w:rsidP="00B012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1)</w:t>
      </w:r>
      <w:r w:rsidR="003B1E12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B23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</w:t>
      </w:r>
      <w:r w:rsidR="003B1E12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valiem</w:t>
      </w:r>
      <w:r w:rsidR="003B1E12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, juntamente com os or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ganizadores ou responsáveis de e</w:t>
      </w:r>
      <w:r w:rsidR="003B1E12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ventos de massa (grandes eventos: governamentais, esportivos, artísticos, culturais, políticos, científicos, comerciais e religiosos e outros com concentração próxima de pessoas) a </w:t>
      </w:r>
      <w:r w:rsidR="00B012D3"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possibilidade</w:t>
      </w:r>
      <w:r w:rsidR="003B1E12"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de cancelar ou adiar, se houver tempo hábil.</w:t>
      </w:r>
      <w:r w:rsidR="003B1E12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012D3" w:rsidRDefault="003B1E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Não sendo possível por motivo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devidamente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justificado, que avaliem a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possibilidade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realização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evento ocorra </w:t>
      </w:r>
      <w:r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sem </w:t>
      </w:r>
      <w:r w:rsidR="00B012D3"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presença de </w:t>
      </w:r>
      <w:r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público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30218" w:rsidRPr="00840D3E" w:rsidRDefault="003B1E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Não sendo possível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cancelar ou adiar o evento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 motivo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devidamente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justificado:</w:t>
      </w:r>
    </w:p>
    <w:p w:rsidR="00B30218" w:rsidRPr="00840D3E" w:rsidRDefault="003B1E12" w:rsidP="00BB23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1.1) 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Proceda</w:t>
      </w:r>
      <w:r w:rsid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m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ao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cumpri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mento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os requisitos previstos na Portaria MS/GM Nº 1.139, de 10 de junho de 2013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, que “</w:t>
      </w:r>
      <w:r w:rsidRPr="00840D3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Define, no âmbito do Sistema único de Saúde (SUS), as responsabilidades das esferas de gestão e estabelece as Diretrizes Nacionais para Planejamento, Execução e Avaliação das Ações de Vigilância e Assistência à Saúde em Eventos de Massa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”; </w:t>
      </w:r>
    </w:p>
    <w:p w:rsidR="00B30218" w:rsidRPr="00840D3E" w:rsidRDefault="003B1E12" w:rsidP="00BB23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1.2) 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Ex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ja</w:t>
      </w:r>
      <w:r w:rsid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m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dos organizadores ou responsáveis por eventos de massa que considerem o surto de COVID-19 em seu planejamento, inclusive que consultem formalmente todas as agências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relevantes e autoridades de saúde pública, e que sigam as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orientações da Portaria MS/GM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º 1.139/2013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ado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ção de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medidas para reduzir os riscos de infecção durante essas reuniões de massa, que incluem: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meios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gerais de prevenção; divulga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ção de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todas as medidas de prevenção preconizadas pelo Ministério da Saúde; evitar dormitórios compartilhados; desencorajar os participantes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compartilhar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alimentos ou bebidas.</w:t>
      </w:r>
    </w:p>
    <w:p w:rsidR="00B30218" w:rsidRPr="00840D3E" w:rsidRDefault="003B1E12" w:rsidP="00BB23D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2)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valiem a conveniência/necessidade de indeferir, suspender, cassar ou cancelar alvará sanitário em relação 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par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 eventos e atividades públicas e privadas de cultura, teatro, cinema, shows, festas, festivais, boates,</w:t>
      </w:r>
      <w:r w:rsidR="00B012D3"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casas de show,</w:t>
      </w:r>
      <w:r w:rsidRPr="00BB23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bares, “baladas” e similares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levando-se em conta o interesse da saúde pública a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fim de controlar a pandemia do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ovo Coronavírus (2019-nCOV), nos termos do art. 85, § 3º, do Código Sani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tário do Estado de Minas Gerais.</w:t>
      </w:r>
    </w:p>
    <w:p w:rsidR="00B30218" w:rsidRPr="00840D3E" w:rsidRDefault="003B1E12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Considerando a decretação de emergência de saúde pública de importânc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>ia internacional decorrente do n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>ovo Coronavírus (2019-nCOV) responsável pelo surto de 2019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requisita-se resposta </w:t>
      </w:r>
      <w:r w:rsidR="00B01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</w:t>
      </w:r>
      <w:r w:rsidR="00B012D3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os destinatários desta </w:t>
      </w:r>
      <w:r w:rsidR="00B012D3" w:rsidRPr="00B012D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Recomendação</w:t>
      </w:r>
      <w:r w:rsidR="00B012D3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12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sobre as providências adotadas 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</w:t>
      </w: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prazo de </w:t>
      </w:r>
      <w:r w:rsidR="00B01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48</w:t>
      </w: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B01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quarenta e oito</w:t>
      </w:r>
      <w:r w:rsidRPr="00840D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  <w:r w:rsidR="00B012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horas</w:t>
      </w:r>
      <w:r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30218" w:rsidRPr="00840D3E" w:rsidRDefault="00B3021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218" w:rsidRPr="00840D3E" w:rsidRDefault="00C761C3" w:rsidP="00C761C3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113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Paracatu,19 de março</w:t>
      </w:r>
      <w:r w:rsidR="003B1E12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2020.</w:t>
      </w:r>
      <w:r w:rsidR="003B1E12" w:rsidRPr="00840D3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30218" w:rsidRPr="00840D3E" w:rsidRDefault="00B30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0218" w:rsidRPr="00840D3E" w:rsidRDefault="00C76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MARIA CONSTÂNCIA MARTINS DA COSTA ALVIM</w:t>
      </w:r>
    </w:p>
    <w:p w:rsidR="00B30218" w:rsidRPr="00840D3E" w:rsidRDefault="00840D3E">
      <w:pPr>
        <w:spacing w:after="0" w:line="240" w:lineRule="auto"/>
        <w:jc w:val="center"/>
        <w:rPr>
          <w:sz w:val="24"/>
          <w:szCs w:val="24"/>
        </w:rPr>
      </w:pPr>
      <w:bookmarkStart w:id="2" w:name="_30j0zll" w:colFirst="0" w:colLast="0"/>
      <w:bookmarkEnd w:id="2"/>
      <w:r w:rsidRPr="00840D3E">
        <w:rPr>
          <w:rFonts w:ascii="Times New Roman" w:eastAsia="Times New Roman" w:hAnsi="Times New Roman" w:cs="Times New Roman"/>
          <w:sz w:val="24"/>
          <w:szCs w:val="24"/>
        </w:rPr>
        <w:t>Promotor</w:t>
      </w:r>
      <w:r w:rsidR="003B1E12" w:rsidRPr="00840D3E">
        <w:rPr>
          <w:rFonts w:ascii="Times New Roman" w:eastAsia="Times New Roman" w:hAnsi="Times New Roman" w:cs="Times New Roman"/>
          <w:sz w:val="24"/>
          <w:szCs w:val="24"/>
        </w:rPr>
        <w:t>a de Justiça</w:t>
      </w:r>
    </w:p>
    <w:sectPr w:rsidR="00B30218" w:rsidRPr="00840D3E" w:rsidSect="00BB23D3">
      <w:headerReference w:type="default" r:id="rId9"/>
      <w:footerReference w:type="default" r:id="rId10"/>
      <w:pgSz w:w="11906" w:h="16838"/>
      <w:pgMar w:top="1701" w:right="1134" w:bottom="1134" w:left="119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B4D" w:rsidRDefault="003F1B4D">
      <w:pPr>
        <w:spacing w:after="0" w:line="240" w:lineRule="auto"/>
      </w:pPr>
      <w:r>
        <w:separator/>
      </w:r>
    </w:p>
  </w:endnote>
  <w:endnote w:type="continuationSeparator" w:id="0">
    <w:p w:rsidR="003F1B4D" w:rsidRDefault="003F1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218" w:rsidRDefault="003B1E12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61C3">
      <w:rPr>
        <w:noProof/>
        <w:color w:val="000000"/>
      </w:rPr>
      <w:t>1</w:t>
    </w:r>
    <w:r>
      <w:rPr>
        <w:color w:val="000000"/>
      </w:rPr>
      <w:fldChar w:fldCharType="end"/>
    </w:r>
  </w:p>
  <w:p w:rsidR="00B30218" w:rsidRDefault="00B30218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B4D" w:rsidRDefault="003F1B4D">
      <w:pPr>
        <w:spacing w:after="0" w:line="240" w:lineRule="auto"/>
      </w:pPr>
      <w:r>
        <w:separator/>
      </w:r>
    </w:p>
  </w:footnote>
  <w:footnote w:type="continuationSeparator" w:id="0">
    <w:p w:rsidR="003F1B4D" w:rsidRDefault="003F1B4D">
      <w:pPr>
        <w:spacing w:after="0" w:line="240" w:lineRule="auto"/>
      </w:pPr>
      <w:r>
        <w:continuationSeparator/>
      </w:r>
    </w:p>
  </w:footnote>
  <w:footnote w:id="1">
    <w:p w:rsidR="00B30218" w:rsidRPr="00B012D3" w:rsidRDefault="003B1E12">
      <w:pPr>
        <w:pBdr>
          <w:top w:val="nil"/>
          <w:left w:val="nil"/>
          <w:bottom w:val="nil"/>
          <w:right w:val="nil"/>
          <w:between w:val="nil"/>
        </w:pBdr>
        <w:rPr>
          <w:rFonts w:ascii="Garamond" w:hAnsi="Garamond"/>
          <w:sz w:val="20"/>
          <w:szCs w:val="20"/>
        </w:rPr>
      </w:pPr>
      <w:r w:rsidRPr="00B012D3">
        <w:rPr>
          <w:rFonts w:ascii="Garamond" w:hAnsi="Garamond"/>
          <w:sz w:val="20"/>
          <w:szCs w:val="20"/>
          <w:vertAlign w:val="superscript"/>
        </w:rPr>
        <w:footnoteRef/>
      </w:r>
      <w:r w:rsidRPr="00B012D3">
        <w:rPr>
          <w:rFonts w:ascii="Garamond" w:hAnsi="Garamond"/>
          <w:sz w:val="20"/>
          <w:szCs w:val="20"/>
        </w:rPr>
        <w:t xml:space="preserve"> </w:t>
      </w:r>
      <w:hyperlink r:id="rId1">
        <w:r w:rsidR="00B012D3">
          <w:rPr>
            <w:rFonts w:ascii="Garamond" w:eastAsia="Arial" w:hAnsi="Garamond" w:cs="Arial"/>
            <w:sz w:val="20"/>
            <w:szCs w:val="20"/>
          </w:rPr>
          <w:t>Lei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 </w:t>
        </w:r>
        <w:r w:rsidR="00B012D3">
          <w:rPr>
            <w:rFonts w:ascii="Garamond" w:eastAsia="Arial" w:hAnsi="Garamond" w:cs="Arial"/>
            <w:sz w:val="20"/>
            <w:szCs w:val="20"/>
          </w:rPr>
          <w:t>n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º 13.979, </w:t>
        </w:r>
        <w:r w:rsidR="00B012D3">
          <w:rPr>
            <w:rFonts w:ascii="Garamond" w:eastAsia="Arial" w:hAnsi="Garamond" w:cs="Arial"/>
            <w:sz w:val="20"/>
            <w:szCs w:val="20"/>
          </w:rPr>
          <w:t>de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 6 </w:t>
        </w:r>
        <w:r w:rsidR="00B012D3">
          <w:rPr>
            <w:rFonts w:ascii="Garamond" w:eastAsia="Arial" w:hAnsi="Garamond" w:cs="Arial"/>
            <w:sz w:val="20"/>
            <w:szCs w:val="20"/>
          </w:rPr>
          <w:t>de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 </w:t>
        </w:r>
        <w:r w:rsidR="00B012D3">
          <w:rPr>
            <w:rFonts w:ascii="Garamond" w:eastAsia="Arial" w:hAnsi="Garamond" w:cs="Arial"/>
            <w:sz w:val="20"/>
            <w:szCs w:val="20"/>
          </w:rPr>
          <w:t>fevereiro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 </w:t>
        </w:r>
        <w:r w:rsidR="00B012D3">
          <w:rPr>
            <w:rFonts w:ascii="Garamond" w:eastAsia="Arial" w:hAnsi="Garamond" w:cs="Arial"/>
            <w:sz w:val="20"/>
            <w:szCs w:val="20"/>
          </w:rPr>
          <w:t>de</w:t>
        </w:r>
        <w:r w:rsidRPr="00B012D3">
          <w:rPr>
            <w:rFonts w:ascii="Garamond" w:eastAsia="Arial" w:hAnsi="Garamond" w:cs="Arial"/>
            <w:sz w:val="20"/>
            <w:szCs w:val="20"/>
          </w:rPr>
          <w:t xml:space="preserve"> 2020</w:t>
        </w:r>
      </w:hyperlink>
      <w:r w:rsidR="00B012D3">
        <w:rPr>
          <w:rFonts w:ascii="Garamond" w:eastAsia="Arial" w:hAnsi="Garamond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218" w:rsidRDefault="003B1E12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14"/>
        <w:szCs w:val="14"/>
      </w:rPr>
    </w:pPr>
    <w:r>
      <w:rPr>
        <w:noProof/>
        <w:color w:val="000000"/>
      </w:rPr>
      <w:drawing>
        <wp:inline distT="0" distB="0" distL="0" distR="0">
          <wp:extent cx="742950" cy="742950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20" t="-20" r="-20" b="-20"/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30218" w:rsidRDefault="00B30218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14"/>
        <w:szCs w:val="14"/>
      </w:rPr>
    </w:pPr>
  </w:p>
  <w:p w:rsidR="00B30218" w:rsidRDefault="003B1E12">
    <w:pPr>
      <w:pBdr>
        <w:top w:val="nil"/>
        <w:left w:val="nil"/>
        <w:bottom w:val="nil"/>
        <w:right w:val="nil"/>
        <w:between w:val="nil"/>
      </w:pBdr>
      <w:tabs>
        <w:tab w:val="right" w:pos="-2160"/>
      </w:tabs>
      <w:spacing w:after="0"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5"/>
        <w:szCs w:val="25"/>
      </w:rPr>
      <w:t>MINISTÉRIO PÚBLICO DO ESTADO DE MINAS GERAIS</w:t>
    </w:r>
  </w:p>
  <w:p w:rsidR="00B30218" w:rsidRDefault="00B30218">
    <w:pPr>
      <w:widowControl w:val="0"/>
      <w:spacing w:after="0"/>
      <w:jc w:val="center"/>
      <w:rPr>
        <w:rFonts w:ascii="Times" w:eastAsia="Times" w:hAnsi="Times" w:cs="Times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18"/>
    <w:rsid w:val="003B1E12"/>
    <w:rsid w:val="003F1B4D"/>
    <w:rsid w:val="004E2F45"/>
    <w:rsid w:val="00840D3E"/>
    <w:rsid w:val="00B012D3"/>
    <w:rsid w:val="00B30218"/>
    <w:rsid w:val="00BB23D3"/>
    <w:rsid w:val="00C761C3"/>
    <w:rsid w:val="00E60370"/>
    <w:rsid w:val="00EA0213"/>
    <w:rsid w:val="00FE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B4312-0C1D-4B92-99EA-4FB06BD3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B0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egislacao.planalto.gov.br/legisla/legislacao.nsf/Viw_Identificacao/lei%2013.979-2020?OpenDocu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1885</Words>
  <Characters>10181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Publico do Estado de Minas Gerais</Company>
  <LinksUpToDate>false</LinksUpToDate>
  <CharactersWithSpaces>12042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PGJMG</dc:creator>
  <cp:lastModifiedBy>PGJMG</cp:lastModifiedBy>
  <cp:revision>2</cp:revision>
  <dcterms:created xsi:type="dcterms:W3CDTF">2020-03-19T19:00:00Z</dcterms:created>
  <dcterms:modified xsi:type="dcterms:W3CDTF">2020-03-19T19:00:00Z</dcterms:modified>
</cp:coreProperties>
</file>