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2DA55" w14:textId="77EEE0B1" w:rsidR="0045711E" w:rsidRDefault="0045711E" w:rsidP="0045711E">
      <w:pPr>
        <w:spacing w:after="120"/>
        <w:jc w:val="center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222EE322" wp14:editId="575A3D52">
            <wp:extent cx="787179" cy="787179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203" cy="80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28E13" w14:textId="6F941146" w:rsidR="00A01ECF" w:rsidRPr="0045711E" w:rsidRDefault="00A01ECF" w:rsidP="0045711E">
      <w:pPr>
        <w:spacing w:after="1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pt-BR"/>
        </w:rPr>
      </w:pPr>
      <w:r w:rsidRPr="0045711E">
        <w:rPr>
          <w:rFonts w:ascii="Times New Roman" w:eastAsia="SimSun" w:hAnsi="Times New Roman" w:cs="Times New Roman"/>
          <w:b/>
          <w:bCs/>
          <w:sz w:val="28"/>
          <w:szCs w:val="28"/>
          <w:lang w:val="pt-BR"/>
        </w:rPr>
        <w:t>Carta Comemorativa</w:t>
      </w:r>
    </w:p>
    <w:p w14:paraId="16A00162" w14:textId="7BB590D7" w:rsidR="00CC056F" w:rsidRPr="0045711E" w:rsidRDefault="00CC056F" w:rsidP="0045711E">
      <w:pPr>
        <w:spacing w:after="12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pt-BR"/>
        </w:rPr>
      </w:pPr>
      <w:r w:rsidRPr="0045711E">
        <w:rPr>
          <w:rFonts w:ascii="Times New Roman" w:eastAsia="SimSun" w:hAnsi="Times New Roman" w:cs="Times New Roman"/>
          <w:b/>
          <w:bCs/>
          <w:sz w:val="28"/>
          <w:szCs w:val="28"/>
          <w:lang w:val="pt-BR"/>
        </w:rPr>
        <w:t>30 Anos do Código de Defesa do Consumidor</w:t>
      </w:r>
    </w:p>
    <w:p w14:paraId="4EA7BC10" w14:textId="13E6A07C" w:rsidR="00A01ECF" w:rsidRDefault="00A01ECF" w:rsidP="0045711E">
      <w:pPr>
        <w:spacing w:after="120"/>
        <w:jc w:val="center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11A77364" w14:textId="77777777" w:rsidR="00A01ECF" w:rsidRPr="00CC056F" w:rsidRDefault="00A01ECF" w:rsidP="0045711E">
      <w:pPr>
        <w:spacing w:after="120"/>
        <w:jc w:val="center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1361CDA4" w14:textId="77777777" w:rsidR="00CC056F" w:rsidRPr="00CC056F" w:rsidRDefault="00CC056F" w:rsidP="00CC056F">
      <w:pPr>
        <w:pStyle w:val="NormalWeb"/>
        <w:spacing w:beforeAutospacing="0" w:after="120" w:afterAutospacing="0" w:line="276" w:lineRule="auto"/>
        <w:ind w:firstLine="567"/>
        <w:jc w:val="both"/>
        <w:rPr>
          <w:color w:val="000000"/>
          <w:sz w:val="24"/>
          <w:lang w:val="pt-BR"/>
        </w:rPr>
      </w:pPr>
      <w:r w:rsidRPr="00CC056F">
        <w:rPr>
          <w:color w:val="000000"/>
          <w:sz w:val="24"/>
          <w:lang w:val="pt-BR"/>
        </w:rPr>
        <w:t>O Código de Defesa do Consumidor está fazendo 30 anos. E nós, membros da PROCONSBRASIL que atendemos a população diariamente, de forma incansável, trazemos uma mensagem especial dele para você: “Eu sou o Código de Defesa do Consumidor, mas pode me chamar de “CDC” apelido carinhoso, que eu conquistei ao longo destes 30 anos.</w:t>
      </w:r>
    </w:p>
    <w:p w14:paraId="2A1AD988" w14:textId="77777777" w:rsidR="00CC056F" w:rsidRPr="00CC056F" w:rsidRDefault="00CC056F" w:rsidP="00CC056F">
      <w:pPr>
        <w:pStyle w:val="NormalWeb"/>
        <w:spacing w:beforeAutospacing="0" w:after="120" w:afterAutospacing="0" w:line="276" w:lineRule="auto"/>
        <w:ind w:firstLine="567"/>
        <w:jc w:val="both"/>
        <w:rPr>
          <w:color w:val="000000"/>
          <w:sz w:val="24"/>
          <w:lang w:val="pt-BR"/>
        </w:rPr>
      </w:pPr>
      <w:r w:rsidRPr="00CC056F">
        <w:rPr>
          <w:color w:val="000000"/>
          <w:sz w:val="24"/>
          <w:lang w:val="pt-BR"/>
        </w:rPr>
        <w:t>Fui concebido à várias mãos e também à vários corações. Corações que pulsavam, e ainda pulsam vibrantes apaixonados por uma democracia recém ressurgida, naquela época. Minha madrinha, a Constituição Federal me ensinou desde cedo que a defesa do consumidor é dever fundamental do Estado, e princípio inafastável da ordem econômica.</w:t>
      </w:r>
    </w:p>
    <w:p w14:paraId="6317FEC9" w14:textId="77777777" w:rsidR="00CC056F" w:rsidRPr="00CC056F" w:rsidRDefault="00CC056F" w:rsidP="00CC056F">
      <w:pPr>
        <w:pStyle w:val="NormalWeb"/>
        <w:spacing w:beforeAutospacing="0" w:after="120" w:afterAutospacing="0" w:line="276" w:lineRule="auto"/>
        <w:ind w:firstLine="567"/>
        <w:jc w:val="both"/>
        <w:rPr>
          <w:color w:val="000000"/>
          <w:sz w:val="24"/>
          <w:lang w:val="pt-BR"/>
        </w:rPr>
      </w:pPr>
      <w:r w:rsidRPr="00CC056F">
        <w:rPr>
          <w:color w:val="000000"/>
          <w:sz w:val="24"/>
          <w:lang w:val="pt-BR"/>
        </w:rPr>
        <w:t xml:space="preserve">É por isso que, no começo, quando me acusaram de ser empecilho para o crescimento econômico, </w:t>
      </w:r>
      <w:proofErr w:type="gramStart"/>
      <w:r w:rsidRPr="00CC056F">
        <w:rPr>
          <w:color w:val="000000"/>
          <w:sz w:val="24"/>
          <w:lang w:val="pt-BR"/>
        </w:rPr>
        <w:t>eu  nem</w:t>
      </w:r>
      <w:proofErr w:type="gramEnd"/>
      <w:r w:rsidRPr="00CC056F">
        <w:rPr>
          <w:color w:val="000000"/>
          <w:sz w:val="24"/>
          <w:lang w:val="pt-BR"/>
        </w:rPr>
        <w:t xml:space="preserve"> liguei, segui forte, inabalável. Fui feito de forma tão majestosa, por um grupo tão dedicado de juristas, pesquisadores e doutores, que a cada dificuldade, eu me reinventava e segui em frente.</w:t>
      </w:r>
    </w:p>
    <w:p w14:paraId="2A9650B1" w14:textId="77777777" w:rsidR="00CC056F" w:rsidRPr="00CC056F" w:rsidRDefault="00CC056F" w:rsidP="00CC056F">
      <w:pPr>
        <w:pStyle w:val="NormalWeb"/>
        <w:spacing w:beforeAutospacing="0" w:after="120" w:afterAutospacing="0" w:line="276" w:lineRule="auto"/>
        <w:ind w:firstLine="567"/>
        <w:jc w:val="both"/>
        <w:rPr>
          <w:color w:val="000000"/>
          <w:sz w:val="24"/>
          <w:lang w:val="pt-BR"/>
        </w:rPr>
      </w:pPr>
      <w:r w:rsidRPr="00CC056F">
        <w:rPr>
          <w:color w:val="000000"/>
          <w:sz w:val="24"/>
          <w:lang w:val="pt-BR"/>
        </w:rPr>
        <w:t xml:space="preserve">Sou uma norma principiológica, adaptável, expansível, mas nunca </w:t>
      </w:r>
      <w:proofErr w:type="gramStart"/>
      <w:r w:rsidRPr="00CC056F">
        <w:rPr>
          <w:color w:val="000000"/>
          <w:sz w:val="24"/>
          <w:lang w:val="pt-BR"/>
        </w:rPr>
        <w:t>retrátil .</w:t>
      </w:r>
      <w:proofErr w:type="gramEnd"/>
      <w:r w:rsidRPr="00CC056F">
        <w:rPr>
          <w:color w:val="000000"/>
          <w:sz w:val="24"/>
          <w:lang w:val="pt-BR"/>
        </w:rPr>
        <w:t xml:space="preserve"> Um direito conquistado ao meu lado, não deve retroceder porque trago comigo a força da Constituição. Trago a força da população, das massas de consumidores, dos grupos de vulneráveis. Trago a amplitude até das coletividades indetermináveis. Vim, e vim completo. Da regra material até a regra processual. Da aplicação administrativa, até a sentença judicial. Sugeri meus membros natos, e criei meu próprio Sistema Nacional. Cada um com seu papel, trabalhando articulado, pois o entrosamento é fundamental. Procons, Promotorias, Defensores e Advogados, sempre servi a todos junto à sociedade geral.</w:t>
      </w:r>
    </w:p>
    <w:p w14:paraId="63A270D0" w14:textId="77777777" w:rsidR="00CC056F" w:rsidRPr="00CC056F" w:rsidRDefault="00CC056F" w:rsidP="00CC056F">
      <w:pPr>
        <w:pStyle w:val="NormalWeb"/>
        <w:spacing w:beforeAutospacing="0" w:after="120" w:afterAutospacing="0" w:line="276" w:lineRule="auto"/>
        <w:ind w:firstLine="567"/>
        <w:jc w:val="both"/>
        <w:rPr>
          <w:color w:val="000000"/>
          <w:sz w:val="24"/>
          <w:lang w:val="pt-BR"/>
        </w:rPr>
      </w:pPr>
      <w:r w:rsidRPr="00CC056F">
        <w:rPr>
          <w:color w:val="000000"/>
          <w:sz w:val="24"/>
          <w:lang w:val="pt-BR"/>
        </w:rPr>
        <w:t xml:space="preserve">As legislações que me seguiram, só me completaram e me tornaram mais forte. Teve Lei, teve Decreto, jurisprudência e resolução. Dei origem a tanta súmula, que quem contar perde a noção. Tentaram me questionar e me fazer sucumbir, mas por quem tenta consumir, eu sempre vou zelar. Tenho orgulho de ser a armadura dos vulneráveis e o escudo dos hipossuficientes. Sou empunhado por heróis da cidadania, que no dia-a-dia me empregam na nobre luta em prol dos consumidores. Mas não me interpretem mal, eu não gosto de conflito, quero mesmo é trazer harmonia e equilíbrio. Como eu gostaria que todos os fornecedores me compreendessem! Eles iam ver que eu só quero ajudar. </w:t>
      </w:r>
    </w:p>
    <w:p w14:paraId="69CEC595" w14:textId="77777777" w:rsidR="00CC056F" w:rsidRPr="00CC056F" w:rsidRDefault="00CC056F" w:rsidP="00CC056F">
      <w:pPr>
        <w:pStyle w:val="NormalWeb"/>
        <w:spacing w:beforeAutospacing="0" w:after="120" w:afterAutospacing="0" w:line="276" w:lineRule="auto"/>
        <w:ind w:firstLine="567"/>
        <w:jc w:val="both"/>
        <w:rPr>
          <w:color w:val="000000"/>
          <w:sz w:val="24"/>
          <w:lang w:val="pt-BR"/>
        </w:rPr>
      </w:pPr>
      <w:r w:rsidRPr="00CC056F">
        <w:rPr>
          <w:color w:val="000000"/>
          <w:sz w:val="24"/>
          <w:lang w:val="pt-BR"/>
        </w:rPr>
        <w:t xml:space="preserve">Ainda bem que, ao longo destes 30 anos, muitos deles passaram a me enxergar e me respeitar. Estou fazendo aniversário, infelizmente, em meio a esta </w:t>
      </w:r>
      <w:proofErr w:type="gramStart"/>
      <w:r w:rsidRPr="00CC056F">
        <w:rPr>
          <w:color w:val="000000"/>
          <w:sz w:val="24"/>
          <w:lang w:val="pt-BR"/>
        </w:rPr>
        <w:t>Pandemia</w:t>
      </w:r>
      <w:proofErr w:type="gramEnd"/>
      <w:r w:rsidRPr="00CC056F">
        <w:rPr>
          <w:color w:val="000000"/>
          <w:sz w:val="24"/>
          <w:lang w:val="pt-BR"/>
        </w:rPr>
        <w:t xml:space="preserve"> mas, não tem problema, porque eu gosto de ajudar quando as pessoas mais precisam, é minha hora de atuar. Tenho por princípios a educação e a informação. Não gosto de relações abusivas, se não tiver boa-fé, eu mando devolver em </w:t>
      </w:r>
      <w:r w:rsidRPr="00CC056F">
        <w:rPr>
          <w:color w:val="000000"/>
          <w:sz w:val="24"/>
          <w:lang w:val="pt-BR"/>
        </w:rPr>
        <w:lastRenderedPageBreak/>
        <w:t xml:space="preserve">dobro o que foi pago indevidamente. Não gosto de desequilibro, por isso que as vezes eu mando inverter o ônus da prova.  Ah, e tem mais, eu sou daqueles que só acredita vendo. </w:t>
      </w:r>
    </w:p>
    <w:p w14:paraId="3C7EE628" w14:textId="77777777" w:rsidR="00CC056F" w:rsidRPr="00CC056F" w:rsidRDefault="00CC056F" w:rsidP="00CC056F">
      <w:pPr>
        <w:pStyle w:val="NormalWeb"/>
        <w:spacing w:beforeAutospacing="0" w:after="120" w:afterAutospacing="0" w:line="276" w:lineRule="auto"/>
        <w:ind w:firstLine="567"/>
        <w:jc w:val="both"/>
        <w:rPr>
          <w:color w:val="000000"/>
          <w:sz w:val="24"/>
          <w:lang w:val="pt-BR"/>
        </w:rPr>
      </w:pPr>
      <w:r w:rsidRPr="00CC056F">
        <w:rPr>
          <w:color w:val="000000"/>
          <w:sz w:val="24"/>
          <w:lang w:val="pt-BR"/>
        </w:rPr>
        <w:t xml:space="preserve">Se o produto foi comprado fora do estabelecimento comercial eu dou 7 dias pra você analisar e talvez se arrepender. Mas eu sei que se gostar do que comprou, vai tomar gosto pra comprar de novo. Tenho vários formatos e cores, mas, por favor, não me leia só pela capa. Não deve ser tão difícil assim de me encontrar, afinal, em cada lugar, eu tenho que estar em local visível e de fácil acesso. Não faço acepção de pessoas, estou em lojas luxuosas e estou naquele mercadinho da comunidade. Seja no gabinete de grandes autoridades ou nas escrivaninhas dos </w:t>
      </w:r>
      <w:proofErr w:type="gramStart"/>
      <w:r w:rsidRPr="00CC056F">
        <w:rPr>
          <w:color w:val="000000"/>
          <w:sz w:val="24"/>
          <w:lang w:val="pt-BR"/>
        </w:rPr>
        <w:t>estagiários,  estou</w:t>
      </w:r>
      <w:proofErr w:type="gramEnd"/>
      <w:r w:rsidRPr="00CC056F">
        <w:rPr>
          <w:color w:val="000000"/>
          <w:sz w:val="24"/>
          <w:lang w:val="pt-BR"/>
        </w:rPr>
        <w:t xml:space="preserve"> sempre ensinando e inspirando mudanças.</w:t>
      </w:r>
    </w:p>
    <w:p w14:paraId="6B505E20" w14:textId="77777777" w:rsidR="00CC056F" w:rsidRPr="00CC056F" w:rsidRDefault="00CC056F" w:rsidP="00CC056F">
      <w:pPr>
        <w:pStyle w:val="NormalWeb"/>
        <w:spacing w:beforeAutospacing="0" w:after="120" w:afterAutospacing="0" w:line="276" w:lineRule="auto"/>
        <w:ind w:firstLine="567"/>
        <w:jc w:val="both"/>
        <w:rPr>
          <w:color w:val="000000"/>
          <w:sz w:val="24"/>
          <w:lang w:val="pt-BR"/>
        </w:rPr>
      </w:pPr>
      <w:r w:rsidRPr="00CC056F">
        <w:rPr>
          <w:color w:val="000000"/>
          <w:sz w:val="24"/>
          <w:lang w:val="pt-BR"/>
        </w:rPr>
        <w:t>Eu não gosto de nada vencido e quero estar sempre atual. Já que é meu aniversário, sei de um presente fenomenal: APROVA PL 3515. Me deem este reforço, e prometo continuar fazendo o que eu sei fazer de melhor: ajudar a quem mais precisa e ajudar o vulnerável! Isso, ainda, sem descuidar da economia. Ah, e se precisar de mim, estou sempre nos PROCONS, lá eles me dão voz. Lá eu saio do papel e me torno muito mais do que letras e palavras, eu ganho vida pra transformar histórias.”.</w:t>
      </w:r>
    </w:p>
    <w:p w14:paraId="0537EA6A" w14:textId="1C759595" w:rsidR="00CC056F" w:rsidRPr="00CC056F" w:rsidRDefault="00CC056F" w:rsidP="00CC056F">
      <w:pPr>
        <w:pStyle w:val="NormalWeb"/>
        <w:spacing w:beforeAutospacing="0" w:after="120" w:afterAutospacing="0" w:line="276" w:lineRule="auto"/>
        <w:ind w:firstLine="567"/>
        <w:jc w:val="both"/>
        <w:rPr>
          <w:color w:val="000000"/>
          <w:sz w:val="24"/>
          <w:lang w:val="pt-BR"/>
        </w:rPr>
      </w:pPr>
      <w:r w:rsidRPr="00CC056F">
        <w:rPr>
          <w:color w:val="000000"/>
          <w:sz w:val="24"/>
          <w:lang w:val="pt-BR"/>
        </w:rPr>
        <w:t xml:space="preserve">Anos até aqui passaram-se 30. Pega esse número, e multiplique por mais 30. Não se perca nessa conta, não precisa “noves fora”. Acertou no 900, quem contou até agora. Esta é a quantidade de Procons, que compõem nossa união, </w:t>
      </w:r>
      <w:r w:rsidR="00A01ECF">
        <w:rPr>
          <w:color w:val="000000"/>
          <w:sz w:val="24"/>
          <w:lang w:val="pt-BR"/>
        </w:rPr>
        <w:t>E</w:t>
      </w:r>
      <w:r w:rsidRPr="00CC056F">
        <w:rPr>
          <w:color w:val="000000"/>
          <w:sz w:val="24"/>
          <w:lang w:val="pt-BR"/>
        </w:rPr>
        <w:t xml:space="preserve"> por isso que </w:t>
      </w:r>
      <w:proofErr w:type="spellStart"/>
      <w:r w:rsidRPr="00CC056F">
        <w:rPr>
          <w:color w:val="000000"/>
          <w:sz w:val="24"/>
          <w:lang w:val="pt-BR"/>
        </w:rPr>
        <w:t>à</w:t>
      </w:r>
      <w:proofErr w:type="spellEnd"/>
      <w:r w:rsidRPr="00CC056F">
        <w:rPr>
          <w:color w:val="000000"/>
          <w:sz w:val="24"/>
          <w:lang w:val="pt-BR"/>
        </w:rPr>
        <w:t xml:space="preserve"> uma só voz</w:t>
      </w:r>
      <w:r w:rsidR="00A01ECF">
        <w:rPr>
          <w:color w:val="000000"/>
          <w:sz w:val="24"/>
          <w:lang w:val="pt-BR"/>
        </w:rPr>
        <w:t xml:space="preserve"> </w:t>
      </w:r>
      <w:r w:rsidRPr="00CC056F">
        <w:rPr>
          <w:color w:val="000000"/>
          <w:sz w:val="24"/>
          <w:lang w:val="pt-BR"/>
        </w:rPr>
        <w:t xml:space="preserve">comemora a nossa Associação: Nós Somos </w:t>
      </w:r>
      <w:r w:rsidR="00A01ECF">
        <w:rPr>
          <w:color w:val="000000"/>
          <w:sz w:val="24"/>
          <w:lang w:val="pt-BR"/>
        </w:rPr>
        <w:t>a</w:t>
      </w:r>
      <w:r w:rsidRPr="00CC056F">
        <w:rPr>
          <w:color w:val="000000"/>
          <w:sz w:val="24"/>
          <w:lang w:val="pt-BR"/>
        </w:rPr>
        <w:t xml:space="preserve"> </w:t>
      </w:r>
      <w:r w:rsidR="00A01ECF" w:rsidRPr="00A01ECF">
        <w:rPr>
          <w:b/>
          <w:bCs/>
          <w:color w:val="000000"/>
          <w:sz w:val="24"/>
          <w:lang w:val="pt-BR"/>
        </w:rPr>
        <w:t>PROCONSBRASIL</w:t>
      </w:r>
      <w:r w:rsidRPr="00CC056F">
        <w:rPr>
          <w:color w:val="000000"/>
          <w:sz w:val="24"/>
          <w:lang w:val="pt-BR"/>
        </w:rPr>
        <w:t xml:space="preserve">, Nós Somos </w:t>
      </w:r>
      <w:r w:rsidR="00A01ECF">
        <w:rPr>
          <w:color w:val="000000"/>
          <w:sz w:val="24"/>
          <w:lang w:val="pt-BR"/>
        </w:rPr>
        <w:t>a</w:t>
      </w:r>
      <w:r w:rsidRPr="00CC056F">
        <w:rPr>
          <w:color w:val="000000"/>
          <w:sz w:val="24"/>
          <w:lang w:val="pt-BR"/>
        </w:rPr>
        <w:t xml:space="preserve"> Defesa </w:t>
      </w:r>
      <w:r w:rsidR="00A01ECF">
        <w:rPr>
          <w:color w:val="000000"/>
          <w:sz w:val="24"/>
          <w:lang w:val="pt-BR"/>
        </w:rPr>
        <w:t>d</w:t>
      </w:r>
      <w:r w:rsidRPr="00CC056F">
        <w:rPr>
          <w:color w:val="000000"/>
          <w:sz w:val="24"/>
          <w:lang w:val="pt-BR"/>
        </w:rPr>
        <w:t>o Consumidor!!!!!</w:t>
      </w:r>
    </w:p>
    <w:p w14:paraId="53F8EA01" w14:textId="77777777" w:rsidR="00A01ECF" w:rsidRDefault="00A01ECF" w:rsidP="00CC056F">
      <w:pPr>
        <w:spacing w:after="120"/>
        <w:ind w:firstLine="567"/>
        <w:jc w:val="right"/>
        <w:rPr>
          <w:rFonts w:ascii="Times New Roman" w:hAnsi="Times New Roman" w:cs="Times New Roman"/>
          <w:lang w:val="pt-BR"/>
        </w:rPr>
      </w:pPr>
    </w:p>
    <w:p w14:paraId="0377F15E" w14:textId="09F3405D" w:rsidR="006655CE" w:rsidRPr="00CC056F" w:rsidRDefault="00A01ECF" w:rsidP="00CC056F">
      <w:pPr>
        <w:spacing w:after="120"/>
        <w:ind w:firstLine="567"/>
        <w:jc w:val="right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Brasil, 11 de setembro de 2020.</w:t>
      </w:r>
    </w:p>
    <w:p w14:paraId="2B73674C" w14:textId="00438E6F" w:rsidR="006655CE" w:rsidRDefault="00A01ECF" w:rsidP="00CC056F">
      <w:pPr>
        <w:spacing w:after="120"/>
        <w:ind w:firstLine="567"/>
        <w:jc w:val="right"/>
        <w:rPr>
          <w:rFonts w:ascii="Times New Roman" w:hAnsi="Times New Roman" w:cs="Times New Roman"/>
          <w:iCs/>
          <w:kern w:val="1"/>
          <w:sz w:val="24"/>
          <w:szCs w:val="24"/>
          <w:lang w:val="pt-BR" w:eastAsia="ar-SA"/>
        </w:rPr>
      </w:pPr>
      <w:r w:rsidRPr="00CC056F">
        <w:rPr>
          <w:rFonts w:ascii="Times New Roman" w:hAnsi="Times New Roman" w:cs="Times New Roman"/>
          <w:iCs/>
          <w:kern w:val="1"/>
          <w:sz w:val="24"/>
          <w:szCs w:val="24"/>
          <w:lang w:val="pt-BR" w:eastAsia="ar-SA"/>
        </w:rPr>
        <w:t>PROCONSBRASIL</w:t>
      </w:r>
      <w:r w:rsidR="00CC056F" w:rsidRPr="00CC056F">
        <w:rPr>
          <w:rFonts w:ascii="Times New Roman" w:hAnsi="Times New Roman" w:cs="Times New Roman"/>
          <w:iCs/>
          <w:kern w:val="1"/>
          <w:sz w:val="24"/>
          <w:szCs w:val="24"/>
          <w:lang w:val="pt-BR" w:eastAsia="ar-SA"/>
        </w:rPr>
        <w:t xml:space="preserve"> – Associação Brasileira de Procons</w:t>
      </w:r>
    </w:p>
    <w:p w14:paraId="3ABBF2D8" w14:textId="57601CFD" w:rsidR="008A5DF1" w:rsidRDefault="008A5DF1" w:rsidP="00CC056F">
      <w:pPr>
        <w:spacing w:after="120"/>
        <w:ind w:firstLine="567"/>
        <w:jc w:val="right"/>
        <w:rPr>
          <w:rFonts w:ascii="Times New Roman" w:hAnsi="Times New Roman" w:cs="Times New Roman"/>
          <w:iCs/>
          <w:kern w:val="1"/>
          <w:sz w:val="24"/>
          <w:szCs w:val="24"/>
          <w:lang w:val="pt-BR" w:eastAsia="ar-SA"/>
        </w:rPr>
      </w:pPr>
    </w:p>
    <w:p w14:paraId="054E9D07" w14:textId="77777777" w:rsidR="006655CE" w:rsidRPr="00CC056F" w:rsidRDefault="006655CE" w:rsidP="00CC056F">
      <w:pPr>
        <w:spacing w:after="120"/>
        <w:ind w:firstLine="567"/>
        <w:jc w:val="right"/>
        <w:rPr>
          <w:rFonts w:ascii="Times New Roman" w:hAnsi="Times New Roman" w:cs="Times New Roman"/>
          <w:b/>
          <w:szCs w:val="24"/>
          <w:lang w:val="pt-BR"/>
        </w:rPr>
      </w:pPr>
    </w:p>
    <w:p w14:paraId="33EAB92C" w14:textId="7D2864C6" w:rsidR="006655CE" w:rsidRPr="00CC056F" w:rsidRDefault="008A5DF1" w:rsidP="0045711E">
      <w:pPr>
        <w:spacing w:after="120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  <w:lang w:val="pt-BR"/>
        </w:rPr>
        <w:drawing>
          <wp:inline distT="0" distB="0" distL="0" distR="0" wp14:anchorId="11AEF007" wp14:editId="5AA5AA08">
            <wp:extent cx="1232453" cy="1232453"/>
            <wp:effectExtent l="0" t="0" r="635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655" cy="125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5CE" w:rsidRPr="00CC056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8" w:right="1134" w:bottom="1134" w:left="1418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E3EFA" w14:textId="77777777" w:rsidR="006655CE" w:rsidRDefault="00A01ECF">
      <w:pPr>
        <w:spacing w:line="240" w:lineRule="auto"/>
      </w:pPr>
      <w:r>
        <w:separator/>
      </w:r>
    </w:p>
  </w:endnote>
  <w:endnote w:type="continuationSeparator" w:id="0">
    <w:p w14:paraId="18F76CE6" w14:textId="77777777" w:rsidR="006655CE" w:rsidRDefault="00A0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8A462" w14:textId="77777777" w:rsidR="006655CE" w:rsidRDefault="00A01ECF">
    <w:pPr>
      <w:pStyle w:val="Corpodetexto21"/>
      <w:ind w:left="20"/>
      <w:jc w:val="center"/>
      <w:rPr>
        <w:rFonts w:ascii="Arial" w:hAnsi="Arial" w:cs="Arial"/>
        <w:b w:val="0"/>
        <w:i w:val="0"/>
        <w:sz w:val="16"/>
        <w:szCs w:val="16"/>
      </w:rPr>
    </w:pPr>
    <w:r>
      <w:rPr>
        <w:rFonts w:ascii="Arial" w:hAnsi="Arial" w:cs="Arial"/>
        <w:b w:val="0"/>
        <w:i w:val="0"/>
        <w:sz w:val="16"/>
        <w:szCs w:val="16"/>
      </w:rPr>
      <w:t>_____________________________________________________________________________________________________</w:t>
    </w:r>
    <w:r>
      <w:rPr>
        <w:rFonts w:cs="Arial"/>
        <w:b w:val="0"/>
        <w:i w:val="0"/>
        <w:sz w:val="16"/>
        <w:szCs w:val="16"/>
      </w:rPr>
    </w:r>
    <w:r>
      <w:rPr>
        <w:rFonts w:cs="Arial"/>
        <w:b w:val="0"/>
        <w:i w:val="0"/>
        <w:sz w:val="16"/>
        <w:szCs w:val="16"/>
      </w:rPr>
      <w:instrText xml:space="preserve"/>
    </w:r>
    <w:r>
      <w:rPr>
        <w:rFonts w:cs="Arial"/>
        <w:b w:val="0"/>
        <w:i w:val="0"/>
        <w:sz w:val="16"/>
        <w:szCs w:val="16"/>
      </w:rPr>
    </w:r>
    <w:r>
      <w:rPr>
        <w:rFonts w:cs="Arial"/>
        <w:b w:val="0"/>
        <w:i w:val="0"/>
        <w:sz w:val="16"/>
        <w:szCs w:val="16"/>
      </w:rPr>
      <w:t>3</w:t>
    </w:r>
    <w:r>
      <w:rPr>
        <w:rFonts w:cs="Arial"/>
        <w:b w:val="0"/>
        <w:i w:val="0"/>
        <w:sz w:val="16"/>
        <w:szCs w:val="16"/>
      </w:rPr>
    </w:r>
  </w:p>
  <w:p w14:paraId="66B722E9" w14:textId="77777777" w:rsidR="006655CE" w:rsidRDefault="00A01ECF">
    <w:pPr>
      <w:pStyle w:val="Corpodetexto21"/>
      <w:tabs>
        <w:tab w:val="center" w:pos="4712"/>
        <w:tab w:val="left" w:pos="8468"/>
      </w:tabs>
      <w:ind w:left="20"/>
      <w:jc w:val="center"/>
    </w:pPr>
    <w:r>
      <w:rPr>
        <w:rFonts w:ascii="Arial" w:hAnsi="Arial" w:cs="Arial"/>
        <w:b w:val="0"/>
        <w:i w:val="0"/>
        <w:sz w:val="16"/>
        <w:szCs w:val="16"/>
      </w:rPr>
      <w:tab/>
      <w:t xml:space="preserve">Sede em PROCON/BA </w:t>
    </w:r>
    <w:r>
      <w:rPr>
        <w:rFonts w:ascii="Arial" w:hAnsi="Arial" w:cs="Arial"/>
        <w:b w:val="0"/>
        <w:i w:val="0"/>
        <w:sz w:val="16"/>
        <w:szCs w:val="16"/>
      </w:rPr>
      <w:softHyphen/>
      <w:t xml:space="preserve">– Rua Carlos Gomes, nº 746, Centro, Salvador/BA. </w:t>
    </w:r>
    <w:r>
      <w:rPr>
        <w:rFonts w:ascii="Arial" w:hAnsi="Arial" w:cs="Arial"/>
        <w:b w:val="0"/>
        <w:i w:val="0"/>
        <w:sz w:val="16"/>
        <w:szCs w:val="16"/>
        <w:lang w:val="en-US"/>
      </w:rPr>
      <w:t>CEP 40.606-330</w:t>
    </w:r>
  </w:p>
  <w:p w14:paraId="1AC32049" w14:textId="77777777" w:rsidR="006655CE" w:rsidRDefault="0045711E">
    <w:pPr>
      <w:pStyle w:val="Corpodetexto21"/>
      <w:tabs>
        <w:tab w:val="center" w:pos="4712"/>
        <w:tab w:val="left" w:pos="8468"/>
      </w:tabs>
      <w:ind w:left="20"/>
      <w:jc w:val="center"/>
    </w:pPr>
    <w:hyperlink r:id="rId1" w:history="1">
      <w:r w:rsidR="00A01ECF">
        <w:rPr>
          <w:rStyle w:val="Hyperlink"/>
          <w:rFonts w:ascii="Arial" w:hAnsi="Arial" w:cs="Arial"/>
          <w:sz w:val="16"/>
          <w:szCs w:val="16"/>
          <w:lang w:val="en-US"/>
        </w:rPr>
        <w:t>www.proconsbrasil.org.br</w:t>
      </w:r>
    </w:hyperlink>
    <w:r w:rsidR="00A01ECF">
      <w:rPr>
        <w:rFonts w:ascii="Arial" w:hAnsi="Arial" w:cs="Arial"/>
        <w:b w:val="0"/>
        <w:sz w:val="16"/>
        <w:szCs w:val="16"/>
        <w:lang w:val="en-US"/>
      </w:rPr>
      <w:t xml:space="preserve"> – </w:t>
    </w:r>
    <w:hyperlink r:id="rId2" w:history="1">
      <w:r w:rsidR="00A01ECF">
        <w:rPr>
          <w:rStyle w:val="Hyperlink"/>
          <w:rFonts w:ascii="Arial" w:hAnsi="Arial" w:cs="Arial"/>
          <w:sz w:val="16"/>
          <w:szCs w:val="16"/>
          <w:lang w:val="en-US"/>
        </w:rPr>
        <w:t>secretaria@proconsbrasil.org.br</w:t>
      </w:r>
    </w:hyperlink>
    <w:r w:rsidR="00A01ECF">
      <w:rPr>
        <w:rFonts w:ascii="Arial" w:hAnsi="Arial" w:cs="Arial"/>
        <w:b w:val="0"/>
        <w:sz w:val="16"/>
        <w:szCs w:val="16"/>
        <w:lang w:val="en-US"/>
      </w:rPr>
      <w:t xml:space="preserve"> /</w:t>
    </w:r>
    <w:r w:rsidR="00A01ECF">
      <w:rPr>
        <w:rFonts w:ascii="Arial" w:hAnsi="Arial" w:cs="Arial"/>
        <w:sz w:val="16"/>
        <w:szCs w:val="16"/>
        <w:lang w:val="en-US"/>
      </w:rPr>
      <w:t xml:space="preserve"> </w:t>
    </w:r>
    <w:hyperlink r:id="rId3" w:history="1">
      <w:r w:rsidR="00A01ECF">
        <w:rPr>
          <w:rStyle w:val="Hyperlink"/>
          <w:rFonts w:ascii="Arial" w:hAnsi="Arial" w:cs="Arial"/>
          <w:sz w:val="16"/>
          <w:szCs w:val="16"/>
          <w:lang w:val="en-US"/>
        </w:rPr>
        <w:t>filipe.vieira@sjdhds.ba.gov.br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846CA" w14:textId="77777777" w:rsidR="006655CE" w:rsidRDefault="006655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EA1D7" w14:textId="77777777" w:rsidR="006655CE" w:rsidRDefault="00A01ECF">
      <w:pPr>
        <w:spacing w:line="240" w:lineRule="auto"/>
      </w:pPr>
      <w:r>
        <w:separator/>
      </w:r>
    </w:p>
  </w:footnote>
  <w:footnote w:type="continuationSeparator" w:id="0">
    <w:p w14:paraId="3861CDC7" w14:textId="77777777" w:rsidR="006655CE" w:rsidRDefault="00A01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8653B" w14:textId="77777777" w:rsidR="006655CE" w:rsidRDefault="006655CE">
    <w:pPr>
      <w:tabs>
        <w:tab w:val="center" w:pos="4419"/>
        <w:tab w:val="right" w:pos="8838"/>
      </w:tabs>
      <w:spacing w:line="240" w:lineRule="auto"/>
      <w:jc w:val="center"/>
      <w:rPr>
        <w:rFonts w:ascii="Carme" w:eastAsia="Carme" w:hAnsi="Carme" w:cs="Carme"/>
        <w:b/>
        <w:sz w:val="24"/>
        <w:szCs w:val="18"/>
        <w:lang w:val="pt-BR" w:eastAsia="pt-BR"/>
      </w:rPr>
    </w:pPr>
  </w:p>
  <w:p w14:paraId="06D07169" w14:textId="5029139C" w:rsidR="006655CE" w:rsidRDefault="00A01ECF">
    <w:pPr>
      <w:pStyle w:val="Corpodetexto21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jc w:val="center"/>
      <w:rPr>
        <w:rFonts w:ascii="Arial" w:hAnsi="Arial" w:cs="Arial"/>
        <w:i w:val="0"/>
        <w:iCs w:val="0"/>
        <w:sz w:val="10"/>
        <w:szCs w:val="16"/>
      </w:rPr>
    </w:pPr>
    <w:r>
      <w:rPr>
        <w:rFonts w:ascii="Arial" w:hAnsi="Arial" w:cs="Arial"/>
        <w:i w:val="0"/>
        <w:iCs w:val="0"/>
        <w:noProof/>
        <w:sz w:val="20"/>
        <w:szCs w:val="20"/>
      </w:rPr>
      <w:drawing>
        <wp:inline distT="0" distB="0" distL="0" distR="0" wp14:anchorId="65D227CE" wp14:editId="7861849B">
          <wp:extent cx="1359535" cy="914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3" r="-2" b="-3"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59B8EFB" w14:textId="77777777" w:rsidR="006655CE" w:rsidRDefault="006655CE">
    <w:pPr>
      <w:pStyle w:val="Corpodetexto21"/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rPr>
        <w:rFonts w:ascii="Arial" w:hAnsi="Arial" w:cs="Arial"/>
        <w:i w:val="0"/>
        <w:iCs w:val="0"/>
        <w:sz w:val="10"/>
        <w:szCs w:val="16"/>
      </w:rPr>
    </w:pPr>
  </w:p>
  <w:p w14:paraId="3BC8F1C0" w14:textId="77777777" w:rsidR="006655CE" w:rsidRDefault="006655CE">
    <w:pPr>
      <w:tabs>
        <w:tab w:val="center" w:pos="4419"/>
        <w:tab w:val="right" w:pos="8838"/>
      </w:tabs>
      <w:spacing w:line="240" w:lineRule="auto"/>
      <w:jc w:val="center"/>
      <w:rPr>
        <w:i/>
        <w:iCs/>
        <w:sz w:val="24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6F59B" w14:textId="77777777" w:rsidR="006655CE" w:rsidRDefault="006655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6F"/>
    <w:rsid w:val="0045711E"/>
    <w:rsid w:val="006655CE"/>
    <w:rsid w:val="008A5DF1"/>
    <w:rsid w:val="00A01ECF"/>
    <w:rsid w:val="00CC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B38387"/>
  <w15:chartTrackingRefBased/>
  <w15:docId w15:val="{C77483FD-D509-4C96-86D7-9E7917B7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Arial" w:eastAsia="Arial" w:hAnsi="Arial" w:cs="Arial"/>
      <w:sz w:val="22"/>
      <w:szCs w:val="22"/>
      <w:lang w:val="en"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styleId="Hyperlink">
    <w:name w:val="Hyperlink"/>
    <w:rPr>
      <w:color w:val="0000FF"/>
      <w:u w:val="single"/>
    </w:rPr>
  </w:style>
  <w:style w:type="character" w:customStyle="1" w:styleId="CorpodetextoChar">
    <w:name w:val="Corpo de texto Char"/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TextodenotaderodapChar">
    <w:name w:val="Texto de nota de rodapé Char"/>
    <w:rPr>
      <w:rFonts w:ascii="Liberation Serif" w:eastAsia="SimSun" w:hAnsi="Liberation Serif" w:cs="Liberation Serif"/>
      <w:kern w:val="1"/>
      <w:lang w:eastAsia="zh-CN" w:bidi="hi-IN"/>
    </w:rPr>
  </w:style>
  <w:style w:type="paragraph" w:customStyle="1" w:styleId="Ttulo10">
    <w:name w:val="Título1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widowControl w:val="0"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val="x-none" w:bidi="hi-IN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imes New Roman"/>
      <w:sz w:val="16"/>
      <w:szCs w:val="16"/>
      <w:lang w:val="x-none"/>
    </w:rPr>
  </w:style>
  <w:style w:type="paragraph" w:styleId="Cabealho">
    <w:name w:val="header"/>
    <w:basedOn w:val="Normal"/>
    <w:pPr>
      <w:spacing w:line="240" w:lineRule="auto"/>
    </w:pPr>
  </w:style>
  <w:style w:type="paragraph" w:styleId="Rodap">
    <w:name w:val="footer"/>
    <w:basedOn w:val="Normal"/>
    <w:pPr>
      <w:spacing w:line="240" w:lineRule="auto"/>
    </w:p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sz w:val="22"/>
      <w:szCs w:val="22"/>
      <w:lang w:val="en" w:eastAsia="zh-CN"/>
    </w:rPr>
  </w:style>
  <w:style w:type="paragraph" w:customStyle="1" w:styleId="Corpodetexto21">
    <w:name w:val="Corpo de texto 21"/>
    <w:basedOn w:val="Normal"/>
    <w:pPr>
      <w:spacing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/>
    </w:rPr>
  </w:style>
  <w:style w:type="paragraph" w:styleId="Textodenotaderodap">
    <w:name w:val="footnote text"/>
    <w:basedOn w:val="Normal"/>
    <w:pPr>
      <w:suppressLineNumbers/>
      <w:spacing w:line="240" w:lineRule="auto"/>
      <w:ind w:left="339" w:hanging="339"/>
    </w:pPr>
    <w:rPr>
      <w:rFonts w:ascii="Liberation Serif" w:eastAsia="SimSun" w:hAnsi="Liberation Serif" w:cs="Liberation Serif"/>
      <w:kern w:val="1"/>
      <w:sz w:val="20"/>
      <w:szCs w:val="20"/>
      <w:lang w:val="x-none" w:bidi="hi-IN"/>
    </w:rPr>
  </w:style>
  <w:style w:type="paragraph" w:styleId="NormalWeb">
    <w:name w:val="Normal (Web)"/>
    <w:rsid w:val="00CC056F"/>
    <w:pPr>
      <w:spacing w:beforeAutospacing="1" w:afterAutospacing="1"/>
    </w:pPr>
    <w:rPr>
      <w:rFonts w:eastAsia="SimSu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9FFE1-09F4-4A22-BB97-AC7B1154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</dc:creator>
  <cp:keywords/>
  <cp:lastModifiedBy>Filipe Vieira</cp:lastModifiedBy>
  <cp:revision>4</cp:revision>
  <cp:lastPrinted>2020-09-11T19:02:00Z</cp:lastPrinted>
  <dcterms:created xsi:type="dcterms:W3CDTF">2020-09-11T18:58:00Z</dcterms:created>
  <dcterms:modified xsi:type="dcterms:W3CDTF">2020-09-11T19:04:00Z</dcterms:modified>
</cp:coreProperties>
</file>