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F7D" w:rsidRPr="00DD36F3" w:rsidRDefault="00BA3F7D" w:rsidP="00BA3F7D">
      <w:pPr>
        <w:pStyle w:val="CPLPadrao"/>
        <w:snapToGrid w:val="0"/>
        <w:spacing w:before="120" w:after="120"/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</w:pPr>
      <w:r w:rsidRPr="00DD36F3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 xml:space="preserve">Aviso </w:t>
      </w:r>
      <w:r w:rsidR="00DD53B1" w:rsidRPr="00DD36F3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 xml:space="preserve">de Resultado Final </w:t>
      </w:r>
      <w:r w:rsidR="00A31F86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>– Relação de clínicas aptas</w:t>
      </w:r>
      <w:r w:rsidR="00E52C67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 xml:space="preserve"> </w:t>
      </w:r>
      <w:r w:rsidR="00E52C67" w:rsidRPr="008E7C3C">
        <w:rPr>
          <w:rFonts w:asciiTheme="minorHAnsi" w:eastAsia="Arial Unicode MS" w:hAnsiTheme="minorHAnsi" w:cs="Times New Roman"/>
          <w:b/>
          <w:kern w:val="0"/>
          <w:sz w:val="18"/>
          <w:szCs w:val="18"/>
          <w:vertAlign w:val="superscript"/>
          <w:lang w:eastAsia="zh-CN" w:bidi="ar-SA"/>
        </w:rPr>
        <w:t>(*)</w:t>
      </w:r>
    </w:p>
    <w:p w:rsidR="00DD53B1" w:rsidRPr="00DD36F3" w:rsidRDefault="00DD53B1" w:rsidP="00BA3F7D">
      <w:pPr>
        <w:pStyle w:val="CPLPadrao"/>
        <w:snapToGrid w:val="0"/>
        <w:spacing w:before="120" w:after="120"/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</w:pPr>
      <w:r w:rsidRPr="00DD36F3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>CREDENCIAMENTO: 01/2017</w:t>
      </w:r>
    </w:p>
    <w:p w:rsidR="00BA3F7D" w:rsidRPr="00DD36F3" w:rsidRDefault="00BA3F7D" w:rsidP="00BA3F7D">
      <w:pPr>
        <w:pStyle w:val="CPLPadrao"/>
        <w:spacing w:before="120" w:after="120"/>
        <w:rPr>
          <w:rFonts w:asciiTheme="minorHAnsi" w:hAnsiTheme="minorHAnsi" w:cs="Times New Roman"/>
          <w:sz w:val="18"/>
          <w:szCs w:val="18"/>
        </w:rPr>
      </w:pPr>
      <w:r w:rsidRPr="00DD36F3">
        <w:rPr>
          <w:rFonts w:asciiTheme="minorHAnsi" w:hAnsiTheme="minorHAnsi" w:cs="Times New Roman"/>
          <w:sz w:val="18"/>
          <w:szCs w:val="18"/>
        </w:rPr>
        <w:t>Objeto: Credenciamento de até 6 (seis) clínicas especializadas para a realização das avaliações psicológicas dos candidatos habilitados a requerer a inscrição definitiva no concurso para ingresso na carreira do Ministério Público do Estado de Minas Gerais.</w:t>
      </w:r>
    </w:p>
    <w:p w:rsidR="00BA3F7D" w:rsidRPr="00DD36F3" w:rsidRDefault="00BA3F7D" w:rsidP="006C0464">
      <w:pPr>
        <w:pStyle w:val="CPLPadrao"/>
        <w:snapToGrid w:val="0"/>
        <w:spacing w:before="120" w:after="120"/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</w:pPr>
      <w:r w:rsidRPr="00DD36F3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>Após o cumprimento de todas as</w:t>
      </w:r>
      <w:r w:rsidR="00DD36F3" w:rsidRPr="00DD36F3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 xml:space="preserve"> exigências do edital</w:t>
      </w:r>
      <w:r w:rsidRPr="00DD36F3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 xml:space="preserve">, </w:t>
      </w:r>
      <w:r w:rsidR="00DD36F3" w:rsidRPr="00DD36F3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 xml:space="preserve">as clínicas abaixo </w:t>
      </w:r>
      <w:r w:rsidR="00B72C4F" w:rsidRPr="00DD36F3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 xml:space="preserve">relacionadas </w:t>
      </w:r>
      <w:r w:rsidR="00DD36F3" w:rsidRPr="00DD36F3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 xml:space="preserve">foram consideradas </w:t>
      </w:r>
      <w:r w:rsidR="00DD53B1" w:rsidRPr="00DD36F3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 xml:space="preserve">aptas </w:t>
      </w:r>
      <w:r w:rsidR="00DD36F3" w:rsidRPr="00DD36F3">
        <w:rPr>
          <w:rFonts w:asciiTheme="minorHAnsi" w:eastAsia="Arial Unicode MS" w:hAnsiTheme="minorHAnsi" w:cs="Times New Roman"/>
          <w:kern w:val="0"/>
          <w:sz w:val="18"/>
          <w:szCs w:val="18"/>
          <w:lang w:eastAsia="zh-CN" w:bidi="ar-SA"/>
        </w:rPr>
        <w:t>ao credenciamento:</w:t>
      </w:r>
    </w:p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3114"/>
        <w:gridCol w:w="1979"/>
      </w:tblGrid>
      <w:tr w:rsidR="00DD53B1" w:rsidRPr="00DD36F3" w:rsidTr="008826BC">
        <w:tc>
          <w:tcPr>
            <w:tcW w:w="3114" w:type="dxa"/>
          </w:tcPr>
          <w:p w:rsidR="00DD53B1" w:rsidRPr="00DD36F3" w:rsidRDefault="00DD53B1" w:rsidP="00A040BC">
            <w:pPr>
              <w:pStyle w:val="CPLPadrao"/>
              <w:snapToGrid w:val="0"/>
              <w:spacing w:after="0"/>
              <w:jc w:val="center"/>
              <w:rPr>
                <w:rFonts w:asciiTheme="minorHAnsi" w:eastAsia="Arial Unicode MS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DD36F3">
              <w:rPr>
                <w:rFonts w:asciiTheme="minorHAnsi" w:eastAsia="Arial Unicode MS" w:hAnsiTheme="minorHAnsi" w:cs="Times New Roman"/>
                <w:kern w:val="0"/>
                <w:sz w:val="18"/>
                <w:szCs w:val="18"/>
                <w:lang w:eastAsia="zh-CN" w:bidi="ar-SA"/>
              </w:rPr>
              <w:t>Clínica</w:t>
            </w:r>
          </w:p>
        </w:tc>
        <w:tc>
          <w:tcPr>
            <w:tcW w:w="1979" w:type="dxa"/>
          </w:tcPr>
          <w:p w:rsidR="00DD53B1" w:rsidRPr="00DD36F3" w:rsidRDefault="00DD53B1" w:rsidP="00A040BC">
            <w:pPr>
              <w:pStyle w:val="CPLPadrao"/>
              <w:snapToGrid w:val="0"/>
              <w:spacing w:after="0"/>
              <w:jc w:val="center"/>
              <w:rPr>
                <w:rFonts w:asciiTheme="minorHAnsi" w:eastAsia="Arial Unicode MS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DD36F3">
              <w:rPr>
                <w:rFonts w:asciiTheme="minorHAnsi" w:eastAsia="Arial Unicode MS" w:hAnsiTheme="minorHAnsi" w:cs="Times New Roman"/>
                <w:kern w:val="0"/>
                <w:sz w:val="18"/>
                <w:szCs w:val="18"/>
                <w:lang w:eastAsia="zh-CN" w:bidi="ar-SA"/>
              </w:rPr>
              <w:t>CNPJ</w:t>
            </w:r>
          </w:p>
        </w:tc>
      </w:tr>
      <w:tr w:rsidR="00DD53B1" w:rsidRPr="00DD36F3" w:rsidTr="008826BC">
        <w:trPr>
          <w:trHeight w:val="242"/>
        </w:trPr>
        <w:tc>
          <w:tcPr>
            <w:tcW w:w="3114" w:type="dxa"/>
          </w:tcPr>
          <w:p w:rsidR="00DD53B1" w:rsidRPr="00DD36F3" w:rsidRDefault="00B12535" w:rsidP="008826B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1ª</w:t>
            </w:r>
            <w:r w:rsidR="002C3422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proofErr w:type="spellStart"/>
            <w:r w:rsidR="00DD53B1" w:rsidRPr="00DD36F3">
              <w:rPr>
                <w:rFonts w:asciiTheme="minorHAnsi" w:hAnsiTheme="minorHAnsi"/>
                <w:sz w:val="18"/>
                <w:szCs w:val="18"/>
              </w:rPr>
              <w:t>Clinesp</w:t>
            </w:r>
            <w:proofErr w:type="spellEnd"/>
            <w:r w:rsidR="00DD53B1" w:rsidRPr="00DD36F3">
              <w:rPr>
                <w:rFonts w:asciiTheme="minorHAnsi" w:hAnsiTheme="minorHAnsi"/>
                <w:sz w:val="18"/>
                <w:szCs w:val="18"/>
              </w:rPr>
              <w:t xml:space="preserve"> – Clínica Especializada Ltda.</w:t>
            </w:r>
          </w:p>
        </w:tc>
        <w:tc>
          <w:tcPr>
            <w:tcW w:w="1979" w:type="dxa"/>
          </w:tcPr>
          <w:p w:rsidR="00DD53B1" w:rsidRPr="00DD36F3" w:rsidRDefault="00DD53B1" w:rsidP="008826BC">
            <w:pPr>
              <w:pStyle w:val="CPLPadrao"/>
              <w:snapToGrid w:val="0"/>
              <w:spacing w:after="0"/>
              <w:jc w:val="center"/>
              <w:rPr>
                <w:rFonts w:asciiTheme="minorHAnsi" w:eastAsia="Arial Unicode MS" w:hAnsiTheme="minorHAnsi" w:cs="Times New Roman"/>
                <w:kern w:val="0"/>
                <w:sz w:val="18"/>
                <w:szCs w:val="18"/>
                <w:lang w:eastAsia="zh-CN" w:bidi="ar-SA"/>
              </w:rPr>
            </w:pPr>
            <w:r w:rsidRPr="00DD36F3">
              <w:rPr>
                <w:rFonts w:asciiTheme="minorHAnsi" w:hAnsiTheme="minorHAnsi" w:cs="Times New Roman"/>
                <w:sz w:val="18"/>
                <w:szCs w:val="18"/>
              </w:rPr>
              <w:t>73.956.310/0001-58</w:t>
            </w:r>
          </w:p>
        </w:tc>
      </w:tr>
      <w:tr w:rsidR="00DD53B1" w:rsidRPr="00DD36F3" w:rsidTr="008826BC">
        <w:tc>
          <w:tcPr>
            <w:tcW w:w="3114" w:type="dxa"/>
          </w:tcPr>
          <w:p w:rsidR="00DD53B1" w:rsidRPr="00DD36F3" w:rsidRDefault="00B12535" w:rsidP="008826B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2ª</w:t>
            </w:r>
            <w:r w:rsidR="002C3422">
              <w:rPr>
                <w:rFonts w:asciiTheme="minorHAnsi" w:hAnsiTheme="minorHAnsi"/>
                <w:sz w:val="18"/>
                <w:szCs w:val="18"/>
              </w:rPr>
              <w:t>-</w:t>
            </w:r>
            <w:r w:rsidR="00DD53B1" w:rsidRPr="00DD36F3">
              <w:rPr>
                <w:rFonts w:asciiTheme="minorHAnsi" w:hAnsiTheme="minorHAnsi"/>
                <w:sz w:val="18"/>
                <w:szCs w:val="18"/>
              </w:rPr>
              <w:t>Medwork Serviços Médicos e Psicológicos Ltda</w:t>
            </w:r>
            <w:r w:rsidR="004D3C66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  <w:tc>
          <w:tcPr>
            <w:tcW w:w="1979" w:type="dxa"/>
          </w:tcPr>
          <w:p w:rsidR="00DD53B1" w:rsidRPr="00DD36F3" w:rsidRDefault="00DD53B1" w:rsidP="008826BC">
            <w:pPr>
              <w:pStyle w:val="CPLPadrao"/>
              <w:snapToGrid w:val="0"/>
              <w:spacing w:before="120"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D36F3">
              <w:rPr>
                <w:rFonts w:asciiTheme="minorHAnsi" w:hAnsiTheme="minorHAnsi" w:cs="Times New Roman"/>
                <w:sz w:val="18"/>
                <w:szCs w:val="18"/>
              </w:rPr>
              <w:t>00.895.570/0001-97</w:t>
            </w:r>
          </w:p>
        </w:tc>
        <w:bookmarkStart w:id="0" w:name="_GoBack"/>
        <w:bookmarkEnd w:id="0"/>
      </w:tr>
      <w:tr w:rsidR="00DD53B1" w:rsidRPr="00DD36F3" w:rsidTr="008826BC">
        <w:tc>
          <w:tcPr>
            <w:tcW w:w="3114" w:type="dxa"/>
          </w:tcPr>
          <w:p w:rsidR="00DD53B1" w:rsidRPr="00DD36F3" w:rsidRDefault="00B12535" w:rsidP="008826B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3ª </w:t>
            </w:r>
            <w:r w:rsidR="002C3422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DD53B1" w:rsidRPr="00DD36F3">
              <w:rPr>
                <w:rFonts w:asciiTheme="minorHAnsi" w:hAnsiTheme="minorHAnsi"/>
                <w:sz w:val="18"/>
                <w:szCs w:val="18"/>
              </w:rPr>
              <w:t>Perspectiva Assessoria de Recursos Humanos Ltda.</w:t>
            </w:r>
          </w:p>
        </w:tc>
        <w:tc>
          <w:tcPr>
            <w:tcW w:w="1979" w:type="dxa"/>
          </w:tcPr>
          <w:p w:rsidR="00DD53B1" w:rsidRPr="00DD36F3" w:rsidRDefault="00DD53B1" w:rsidP="008826BC">
            <w:pPr>
              <w:pStyle w:val="CPLPadrao"/>
              <w:snapToGrid w:val="0"/>
              <w:spacing w:before="120"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D36F3">
              <w:rPr>
                <w:rFonts w:asciiTheme="minorHAnsi" w:hAnsiTheme="minorHAnsi" w:cs="Times New Roman"/>
                <w:sz w:val="18"/>
                <w:szCs w:val="18"/>
              </w:rPr>
              <w:t>02.921.115/0001-44</w:t>
            </w:r>
          </w:p>
        </w:tc>
      </w:tr>
      <w:tr w:rsidR="00DD53B1" w:rsidRPr="00DD36F3" w:rsidTr="008826BC">
        <w:trPr>
          <w:trHeight w:val="264"/>
        </w:trPr>
        <w:tc>
          <w:tcPr>
            <w:tcW w:w="3114" w:type="dxa"/>
          </w:tcPr>
          <w:p w:rsidR="00DD53B1" w:rsidRPr="00DD36F3" w:rsidRDefault="00B12535" w:rsidP="008826BC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4ª </w:t>
            </w:r>
            <w:r w:rsidR="002C3422">
              <w:rPr>
                <w:rFonts w:asciiTheme="minorHAnsi" w:hAnsiTheme="minorHAnsi"/>
                <w:sz w:val="18"/>
                <w:szCs w:val="18"/>
              </w:rPr>
              <w:t xml:space="preserve">- </w:t>
            </w:r>
            <w:r w:rsidR="00DD53B1" w:rsidRPr="00DD36F3">
              <w:rPr>
                <w:rFonts w:asciiTheme="minorHAnsi" w:hAnsiTheme="minorHAnsi"/>
                <w:sz w:val="18"/>
                <w:szCs w:val="18"/>
              </w:rPr>
              <w:t>Avistar Recursos Humanos Ltda.</w:t>
            </w:r>
          </w:p>
        </w:tc>
        <w:tc>
          <w:tcPr>
            <w:tcW w:w="1979" w:type="dxa"/>
          </w:tcPr>
          <w:p w:rsidR="00DD53B1" w:rsidRPr="00DD36F3" w:rsidRDefault="00DD53B1" w:rsidP="008826BC">
            <w:pPr>
              <w:pStyle w:val="CPLPadrao"/>
              <w:snapToGrid w:val="0"/>
              <w:spacing w:after="0"/>
              <w:jc w:val="center"/>
              <w:rPr>
                <w:rFonts w:asciiTheme="minorHAnsi" w:hAnsiTheme="minorHAnsi" w:cs="Times New Roman"/>
                <w:sz w:val="18"/>
                <w:szCs w:val="18"/>
              </w:rPr>
            </w:pPr>
            <w:r w:rsidRPr="00DD36F3">
              <w:rPr>
                <w:rFonts w:asciiTheme="minorHAnsi" w:hAnsiTheme="minorHAnsi" w:cs="Times New Roman"/>
                <w:sz w:val="18"/>
                <w:szCs w:val="18"/>
              </w:rPr>
              <w:t>04.484.826/0001-24</w:t>
            </w:r>
          </w:p>
        </w:tc>
      </w:tr>
    </w:tbl>
    <w:p w:rsidR="00E30061" w:rsidRDefault="00DD53B1" w:rsidP="00E30061">
      <w:pPr>
        <w:pStyle w:val="CPLPadrao"/>
        <w:snapToGrid w:val="0"/>
        <w:spacing w:before="120" w:after="120"/>
        <w:rPr>
          <w:rFonts w:asciiTheme="minorHAnsi" w:hAnsiTheme="minorHAnsi" w:cs="Times New Roman"/>
          <w:sz w:val="18"/>
          <w:szCs w:val="18"/>
        </w:rPr>
      </w:pPr>
      <w:r w:rsidRPr="00DD36F3">
        <w:rPr>
          <w:rFonts w:asciiTheme="minorHAnsi" w:hAnsiTheme="minorHAnsi" w:cs="Times New Roman"/>
          <w:sz w:val="18"/>
          <w:szCs w:val="18"/>
        </w:rPr>
        <w:t xml:space="preserve">A empresa </w:t>
      </w:r>
      <w:proofErr w:type="spellStart"/>
      <w:r w:rsidR="00DD36F3" w:rsidRPr="00DD36F3">
        <w:rPr>
          <w:rFonts w:asciiTheme="minorHAnsi" w:eastAsia="Times New Roman" w:hAnsiTheme="minorHAnsi" w:cs="Times New Roman"/>
          <w:kern w:val="0"/>
          <w:sz w:val="18"/>
          <w:szCs w:val="18"/>
          <w:lang w:eastAsia="zh-CN" w:bidi="ar-SA"/>
        </w:rPr>
        <w:t>Sercon</w:t>
      </w:r>
      <w:proofErr w:type="spellEnd"/>
      <w:r w:rsidR="00DD36F3" w:rsidRPr="00DD36F3">
        <w:rPr>
          <w:rFonts w:asciiTheme="minorHAnsi" w:eastAsia="Times New Roman" w:hAnsiTheme="minorHAnsi" w:cs="Times New Roman"/>
          <w:kern w:val="0"/>
          <w:sz w:val="18"/>
          <w:szCs w:val="18"/>
          <w:lang w:eastAsia="zh-CN" w:bidi="ar-SA"/>
        </w:rPr>
        <w:t xml:space="preserve"> – Sociedade Profissional de Saúde Ocupacional e Psicologia Empresarial - EPP</w:t>
      </w:r>
      <w:r w:rsidR="00DD36F3" w:rsidRPr="00DD36F3">
        <w:rPr>
          <w:rFonts w:asciiTheme="minorHAnsi" w:hAnsiTheme="minorHAnsi" w:cs="Times New Roman"/>
          <w:sz w:val="18"/>
          <w:szCs w:val="18"/>
        </w:rPr>
        <w:t xml:space="preserve">, </w:t>
      </w:r>
      <w:r w:rsidRPr="00DD36F3">
        <w:rPr>
          <w:rFonts w:asciiTheme="minorHAnsi" w:hAnsiTheme="minorHAnsi" w:cs="Times New Roman"/>
          <w:sz w:val="18"/>
          <w:szCs w:val="18"/>
        </w:rPr>
        <w:t>CNPJ</w:t>
      </w:r>
      <w:r w:rsidR="00DD36F3">
        <w:rPr>
          <w:rFonts w:asciiTheme="minorHAnsi" w:hAnsiTheme="minorHAnsi" w:cs="Times New Roman"/>
          <w:sz w:val="18"/>
          <w:szCs w:val="18"/>
        </w:rPr>
        <w:t xml:space="preserve"> </w:t>
      </w:r>
      <w:r w:rsidR="00DD36F3" w:rsidRPr="00DD36F3">
        <w:rPr>
          <w:rFonts w:asciiTheme="minorHAnsi" w:hAnsiTheme="minorHAnsi" w:cs="Times New Roman"/>
          <w:sz w:val="18"/>
          <w:szCs w:val="18"/>
        </w:rPr>
        <w:t>26.230.037/0001-08</w:t>
      </w:r>
      <w:r w:rsidRPr="00DD36F3">
        <w:rPr>
          <w:rFonts w:asciiTheme="minorHAnsi" w:hAnsiTheme="minorHAnsi" w:cs="Times New Roman"/>
          <w:sz w:val="18"/>
          <w:szCs w:val="18"/>
        </w:rPr>
        <w:t xml:space="preserve"> foi desclassifica</w:t>
      </w:r>
      <w:r w:rsidR="0078251F">
        <w:rPr>
          <w:rFonts w:asciiTheme="minorHAnsi" w:hAnsiTheme="minorHAnsi" w:cs="Times New Roman"/>
          <w:sz w:val="18"/>
          <w:szCs w:val="18"/>
        </w:rPr>
        <w:t>da</w:t>
      </w:r>
      <w:r w:rsidRPr="00DD36F3">
        <w:rPr>
          <w:rFonts w:asciiTheme="minorHAnsi" w:hAnsiTheme="minorHAnsi" w:cs="Times New Roman"/>
          <w:sz w:val="18"/>
          <w:szCs w:val="18"/>
        </w:rPr>
        <w:t xml:space="preserve"> por irregularidade documental. </w:t>
      </w:r>
    </w:p>
    <w:p w:rsidR="00E30061" w:rsidRDefault="00E30061" w:rsidP="00E30061">
      <w:pPr>
        <w:pStyle w:val="CPLPadrao"/>
        <w:snapToGrid w:val="0"/>
        <w:spacing w:before="120" w:after="1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Fica aberto prazo recu</w:t>
      </w:r>
      <w:r w:rsidR="00A31F86">
        <w:rPr>
          <w:rFonts w:asciiTheme="minorHAnsi" w:hAnsiTheme="minorHAnsi" w:cs="Times New Roman"/>
          <w:sz w:val="18"/>
          <w:szCs w:val="18"/>
        </w:rPr>
        <w:t xml:space="preserve">rsal </w:t>
      </w:r>
      <w:r w:rsidR="00F15C7A">
        <w:rPr>
          <w:rFonts w:asciiTheme="minorHAnsi" w:hAnsiTheme="minorHAnsi" w:cs="Times New Roman"/>
          <w:sz w:val="18"/>
          <w:szCs w:val="18"/>
        </w:rPr>
        <w:t>contra o resultado final deste c</w:t>
      </w:r>
      <w:r>
        <w:rPr>
          <w:rFonts w:asciiTheme="minorHAnsi" w:hAnsiTheme="minorHAnsi" w:cs="Times New Roman"/>
          <w:sz w:val="18"/>
          <w:szCs w:val="18"/>
        </w:rPr>
        <w:t xml:space="preserve">redenciamento, no prazo de 5 (cinco) dias úteis, conforme edital, contado da publicação deste ato </w:t>
      </w:r>
      <w:r w:rsidR="00A31F86">
        <w:rPr>
          <w:rFonts w:asciiTheme="minorHAnsi" w:hAnsiTheme="minorHAnsi" w:cs="Times New Roman"/>
          <w:sz w:val="18"/>
          <w:szCs w:val="18"/>
        </w:rPr>
        <w:t xml:space="preserve">no </w:t>
      </w:r>
      <w:r w:rsidRPr="00E30061">
        <w:rPr>
          <w:rFonts w:asciiTheme="minorHAnsi" w:hAnsiTheme="minorHAnsi" w:cs="Times New Roman"/>
          <w:sz w:val="18"/>
          <w:szCs w:val="18"/>
        </w:rPr>
        <w:t>Diário Oficial Eletrônico do E</w:t>
      </w:r>
      <w:r>
        <w:rPr>
          <w:rFonts w:asciiTheme="minorHAnsi" w:hAnsiTheme="minorHAnsi" w:cs="Times New Roman"/>
          <w:sz w:val="18"/>
          <w:szCs w:val="18"/>
        </w:rPr>
        <w:t>stado de Minas Gerais (DOMP/MG).</w:t>
      </w:r>
    </w:p>
    <w:p w:rsidR="00687E11" w:rsidRDefault="00A716E4" w:rsidP="00E30061">
      <w:pPr>
        <w:pStyle w:val="CPLPadrao"/>
        <w:snapToGrid w:val="0"/>
        <w:spacing w:before="120" w:after="120"/>
        <w:rPr>
          <w:rFonts w:asciiTheme="minorHAnsi" w:hAnsiTheme="minorHAnsi" w:cs="Times New Roman"/>
          <w:sz w:val="18"/>
          <w:szCs w:val="18"/>
        </w:rPr>
      </w:pPr>
      <w:r>
        <w:rPr>
          <w:rFonts w:asciiTheme="minorHAnsi" w:hAnsiTheme="minorHAnsi" w:cs="Times New Roman"/>
          <w:sz w:val="18"/>
          <w:szCs w:val="18"/>
        </w:rPr>
        <w:t>A pasta deste p</w:t>
      </w:r>
      <w:r w:rsidR="00711A48">
        <w:rPr>
          <w:rFonts w:asciiTheme="minorHAnsi" w:hAnsiTheme="minorHAnsi" w:cs="Times New Roman"/>
          <w:sz w:val="18"/>
          <w:szCs w:val="18"/>
        </w:rPr>
        <w:t>roce</w:t>
      </w:r>
      <w:r w:rsidR="0044651A">
        <w:rPr>
          <w:rFonts w:asciiTheme="minorHAnsi" w:hAnsiTheme="minorHAnsi" w:cs="Times New Roman"/>
          <w:sz w:val="18"/>
          <w:szCs w:val="18"/>
        </w:rPr>
        <w:t>sso encontra-se disponível na</w:t>
      </w:r>
      <w:r w:rsidR="00711A48">
        <w:rPr>
          <w:rFonts w:asciiTheme="minorHAnsi" w:hAnsiTheme="minorHAnsi" w:cs="Times New Roman"/>
          <w:sz w:val="18"/>
          <w:szCs w:val="18"/>
        </w:rPr>
        <w:t xml:space="preserve"> Divisão</w:t>
      </w:r>
      <w:r w:rsidR="0044651A">
        <w:rPr>
          <w:rFonts w:asciiTheme="minorHAnsi" w:hAnsiTheme="minorHAnsi" w:cs="Times New Roman"/>
          <w:sz w:val="18"/>
          <w:szCs w:val="18"/>
        </w:rPr>
        <w:t xml:space="preserve"> de Licitação, a Av. Álvares Cabral, n.º 1740, 5º andar, Santo Agostinho, </w:t>
      </w:r>
      <w:r w:rsidR="00711A48">
        <w:rPr>
          <w:rFonts w:asciiTheme="minorHAnsi" w:hAnsiTheme="minorHAnsi" w:cs="Times New Roman"/>
          <w:sz w:val="18"/>
          <w:szCs w:val="18"/>
        </w:rPr>
        <w:t>para consulta aos interessados.</w:t>
      </w:r>
    </w:p>
    <w:p w:rsidR="003E0394" w:rsidRDefault="003E0394" w:rsidP="006C0464">
      <w:pPr>
        <w:pStyle w:val="CPLPadrao"/>
        <w:snapToGrid w:val="0"/>
        <w:spacing w:before="120" w:after="120"/>
        <w:rPr>
          <w:rFonts w:asciiTheme="minorHAnsi" w:hAnsiTheme="minorHAnsi" w:cs="Times New Roman"/>
          <w:sz w:val="18"/>
          <w:szCs w:val="18"/>
        </w:rPr>
      </w:pPr>
      <w:r w:rsidRPr="00A31F86">
        <w:rPr>
          <w:rFonts w:asciiTheme="minorHAnsi" w:hAnsiTheme="minorHAnsi" w:cs="Times New Roman"/>
          <w:sz w:val="18"/>
          <w:szCs w:val="18"/>
        </w:rPr>
        <w:t xml:space="preserve">Belo Horizonte, </w:t>
      </w:r>
      <w:r w:rsidR="00DD36F3" w:rsidRPr="00A31F86">
        <w:rPr>
          <w:rFonts w:asciiTheme="minorHAnsi" w:hAnsiTheme="minorHAnsi" w:cs="Times New Roman"/>
          <w:sz w:val="18"/>
          <w:szCs w:val="18"/>
        </w:rPr>
        <w:t>25</w:t>
      </w:r>
      <w:r w:rsidR="00492415" w:rsidRPr="00A31F86">
        <w:rPr>
          <w:rFonts w:asciiTheme="minorHAnsi" w:hAnsiTheme="minorHAnsi" w:cs="Times New Roman"/>
          <w:sz w:val="18"/>
          <w:szCs w:val="18"/>
        </w:rPr>
        <w:t xml:space="preserve"> </w:t>
      </w:r>
      <w:r w:rsidRPr="00A31F86">
        <w:rPr>
          <w:rFonts w:asciiTheme="minorHAnsi" w:hAnsiTheme="minorHAnsi" w:cs="Times New Roman"/>
          <w:sz w:val="18"/>
          <w:szCs w:val="18"/>
        </w:rPr>
        <w:t xml:space="preserve">de </w:t>
      </w:r>
      <w:r w:rsidR="009237F7" w:rsidRPr="00A31F86">
        <w:rPr>
          <w:rFonts w:asciiTheme="minorHAnsi" w:hAnsiTheme="minorHAnsi" w:cs="Times New Roman"/>
          <w:sz w:val="18"/>
          <w:szCs w:val="18"/>
        </w:rPr>
        <w:t>agosto</w:t>
      </w:r>
      <w:r w:rsidRPr="00A31F86">
        <w:rPr>
          <w:rFonts w:asciiTheme="minorHAnsi" w:hAnsiTheme="minorHAnsi" w:cs="Times New Roman"/>
          <w:sz w:val="18"/>
          <w:szCs w:val="18"/>
        </w:rPr>
        <w:t xml:space="preserve"> </w:t>
      </w:r>
      <w:r w:rsidR="000C7EA8" w:rsidRPr="00A31F86">
        <w:rPr>
          <w:rFonts w:asciiTheme="minorHAnsi" w:hAnsiTheme="minorHAnsi" w:cs="Times New Roman"/>
          <w:sz w:val="18"/>
          <w:szCs w:val="18"/>
        </w:rPr>
        <w:t xml:space="preserve">de </w:t>
      </w:r>
      <w:r w:rsidR="00F863F0" w:rsidRPr="00A31F86">
        <w:rPr>
          <w:rFonts w:asciiTheme="minorHAnsi" w:hAnsiTheme="minorHAnsi" w:cs="Times New Roman"/>
          <w:sz w:val="18"/>
          <w:szCs w:val="18"/>
        </w:rPr>
        <w:t>2017</w:t>
      </w:r>
      <w:r w:rsidRPr="00A31F86">
        <w:rPr>
          <w:rFonts w:asciiTheme="minorHAnsi" w:hAnsiTheme="minorHAnsi" w:cs="Times New Roman"/>
          <w:sz w:val="18"/>
          <w:szCs w:val="18"/>
        </w:rPr>
        <w:t>.</w:t>
      </w:r>
    </w:p>
    <w:p w:rsidR="00711A48" w:rsidRPr="00E30061" w:rsidRDefault="00711A48" w:rsidP="006C0464">
      <w:pPr>
        <w:pStyle w:val="CPLPadrao"/>
        <w:snapToGrid w:val="0"/>
        <w:spacing w:before="120" w:after="120"/>
        <w:rPr>
          <w:rFonts w:asciiTheme="minorHAnsi" w:hAnsiTheme="minorHAnsi" w:cs="Times New Roman"/>
          <w:sz w:val="18"/>
          <w:szCs w:val="18"/>
        </w:rPr>
      </w:pPr>
    </w:p>
    <w:p w:rsidR="00711A48" w:rsidRPr="00711A48" w:rsidRDefault="00711A48" w:rsidP="00711A48">
      <w:pPr>
        <w:pStyle w:val="CPLPadrao"/>
        <w:spacing w:after="0"/>
        <w:jc w:val="center"/>
        <w:rPr>
          <w:rFonts w:asciiTheme="minorHAnsi" w:hAnsiTheme="minorHAnsi" w:cs="Times New Roman"/>
          <w:sz w:val="18"/>
          <w:szCs w:val="18"/>
        </w:rPr>
      </w:pPr>
      <w:r w:rsidRPr="00711A48">
        <w:rPr>
          <w:rFonts w:asciiTheme="minorHAnsi" w:hAnsiTheme="minorHAnsi" w:cs="Times New Roman"/>
          <w:sz w:val="18"/>
          <w:szCs w:val="18"/>
        </w:rPr>
        <w:t>Heleno Rosa Portes</w:t>
      </w:r>
    </w:p>
    <w:p w:rsidR="00711A48" w:rsidRPr="00711A48" w:rsidRDefault="00711A48" w:rsidP="00711A48">
      <w:pPr>
        <w:pStyle w:val="CPLPadrao"/>
        <w:spacing w:after="0"/>
        <w:jc w:val="center"/>
        <w:rPr>
          <w:rFonts w:asciiTheme="minorHAnsi" w:hAnsiTheme="minorHAnsi" w:cs="Times New Roman"/>
          <w:sz w:val="18"/>
          <w:szCs w:val="18"/>
        </w:rPr>
      </w:pPr>
      <w:r w:rsidRPr="00711A48">
        <w:rPr>
          <w:rFonts w:asciiTheme="minorHAnsi" w:hAnsiTheme="minorHAnsi" w:cs="Times New Roman"/>
          <w:sz w:val="18"/>
          <w:szCs w:val="18"/>
        </w:rPr>
        <w:t>Procurador-Geral de Justiça Adjunto Administrativo</w:t>
      </w:r>
    </w:p>
    <w:p w:rsidR="00E52C67" w:rsidRPr="007D5646" w:rsidRDefault="00E52C67" w:rsidP="00E52C67">
      <w:pPr>
        <w:pStyle w:val="CPLPadrao"/>
        <w:snapToGrid w:val="0"/>
        <w:spacing w:before="120" w:after="120"/>
        <w:rPr>
          <w:rFonts w:asciiTheme="minorHAnsi" w:hAnsiTheme="minorHAnsi" w:cs="Times New Roman"/>
          <w:sz w:val="18"/>
          <w:szCs w:val="18"/>
        </w:rPr>
      </w:pPr>
      <w:r w:rsidRPr="008E7C3C">
        <w:rPr>
          <w:rFonts w:asciiTheme="minorHAnsi" w:eastAsia="Arial Unicode MS" w:hAnsiTheme="minorHAnsi" w:cs="Times New Roman"/>
          <w:b/>
          <w:kern w:val="0"/>
          <w:sz w:val="18"/>
          <w:szCs w:val="18"/>
          <w:vertAlign w:val="superscript"/>
          <w:lang w:eastAsia="zh-CN" w:bidi="ar-SA"/>
        </w:rPr>
        <w:t>(*</w:t>
      </w:r>
      <w:proofErr w:type="gramStart"/>
      <w:r w:rsidRPr="008E7C3C">
        <w:rPr>
          <w:rFonts w:asciiTheme="minorHAnsi" w:eastAsia="Arial Unicode MS" w:hAnsiTheme="minorHAnsi" w:cs="Times New Roman"/>
          <w:b/>
          <w:kern w:val="0"/>
          <w:sz w:val="18"/>
          <w:szCs w:val="18"/>
          <w:vertAlign w:val="superscript"/>
          <w:lang w:eastAsia="zh-CN" w:bidi="ar-SA"/>
        </w:rPr>
        <w:t>)</w:t>
      </w:r>
      <w:r>
        <w:rPr>
          <w:rFonts w:asciiTheme="minorHAnsi" w:eastAsia="Arial Unicode MS" w:hAnsiTheme="minorHAnsi" w:cs="Times New Roman"/>
          <w:b/>
          <w:kern w:val="0"/>
          <w:sz w:val="18"/>
          <w:szCs w:val="18"/>
          <w:vertAlign w:val="superscript"/>
          <w:lang w:eastAsia="zh-CN" w:bidi="ar-SA"/>
        </w:rPr>
        <w:t xml:space="preserve"> </w:t>
      </w:r>
      <w:r>
        <w:rPr>
          <w:rFonts w:asciiTheme="minorHAnsi" w:hAnsiTheme="minorHAnsi" w:cs="Times New Roman"/>
          <w:sz w:val="18"/>
          <w:szCs w:val="18"/>
        </w:rPr>
        <w:t>P</w:t>
      </w:r>
      <w:r w:rsidRPr="007D5646">
        <w:rPr>
          <w:rFonts w:asciiTheme="minorHAnsi" w:hAnsiTheme="minorHAnsi" w:cs="Times New Roman"/>
          <w:sz w:val="18"/>
          <w:szCs w:val="18"/>
        </w:rPr>
        <w:t>ublicado</w:t>
      </w:r>
      <w:proofErr w:type="gramEnd"/>
      <w:r w:rsidRPr="007D5646">
        <w:rPr>
          <w:rFonts w:asciiTheme="minorHAnsi" w:hAnsiTheme="minorHAnsi" w:cs="Times New Roman"/>
          <w:sz w:val="18"/>
          <w:szCs w:val="18"/>
        </w:rPr>
        <w:t xml:space="preserve"> no Diário Oficial do Ministério Público do Estado de Minas Gerais (DOMP/MG), edição de 26/08/2017, pág.58. </w:t>
      </w:r>
    </w:p>
    <w:p w:rsidR="00E03622" w:rsidRPr="00A31F86" w:rsidRDefault="00E03622" w:rsidP="00711A48">
      <w:pPr>
        <w:pStyle w:val="CPLPadrao"/>
        <w:snapToGrid w:val="0"/>
        <w:spacing w:before="120" w:after="120"/>
        <w:rPr>
          <w:rFonts w:asciiTheme="minorHAnsi" w:hAnsiTheme="minorHAnsi" w:cs="Times New Roman"/>
          <w:sz w:val="18"/>
          <w:szCs w:val="18"/>
        </w:rPr>
      </w:pPr>
    </w:p>
    <w:sectPr w:rsidR="00E03622" w:rsidRPr="00A31F86" w:rsidSect="00F079F7">
      <w:pgSz w:w="11906" w:h="16838"/>
      <w:pgMar w:top="850" w:right="3259" w:bottom="850" w:left="354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76A"/>
    <w:rsid w:val="00007D88"/>
    <w:rsid w:val="00011F16"/>
    <w:rsid w:val="000136B8"/>
    <w:rsid w:val="0004176A"/>
    <w:rsid w:val="0008166C"/>
    <w:rsid w:val="000A79E9"/>
    <w:rsid w:val="000C7EA8"/>
    <w:rsid w:val="001307A6"/>
    <w:rsid w:val="00132C3E"/>
    <w:rsid w:val="001C42AF"/>
    <w:rsid w:val="001D3F00"/>
    <w:rsid w:val="002460E5"/>
    <w:rsid w:val="002C3422"/>
    <w:rsid w:val="002D26E5"/>
    <w:rsid w:val="00303FA4"/>
    <w:rsid w:val="0031469F"/>
    <w:rsid w:val="003810FB"/>
    <w:rsid w:val="00395346"/>
    <w:rsid w:val="003B4B81"/>
    <w:rsid w:val="003D10C0"/>
    <w:rsid w:val="003D50C0"/>
    <w:rsid w:val="003E0394"/>
    <w:rsid w:val="0044651A"/>
    <w:rsid w:val="0048149A"/>
    <w:rsid w:val="00492415"/>
    <w:rsid w:val="0049504D"/>
    <w:rsid w:val="004D3C66"/>
    <w:rsid w:val="00585D01"/>
    <w:rsid w:val="00646DF9"/>
    <w:rsid w:val="0065387B"/>
    <w:rsid w:val="00662C99"/>
    <w:rsid w:val="00682466"/>
    <w:rsid w:val="006849EA"/>
    <w:rsid w:val="00687E11"/>
    <w:rsid w:val="00690620"/>
    <w:rsid w:val="006C0464"/>
    <w:rsid w:val="006D23F7"/>
    <w:rsid w:val="006F46E0"/>
    <w:rsid w:val="00711A48"/>
    <w:rsid w:val="00722705"/>
    <w:rsid w:val="00741A74"/>
    <w:rsid w:val="00764F0D"/>
    <w:rsid w:val="0078251F"/>
    <w:rsid w:val="00817D70"/>
    <w:rsid w:val="008214F1"/>
    <w:rsid w:val="008407C9"/>
    <w:rsid w:val="00843AB3"/>
    <w:rsid w:val="008826BC"/>
    <w:rsid w:val="00884C67"/>
    <w:rsid w:val="008C3CEF"/>
    <w:rsid w:val="009237F7"/>
    <w:rsid w:val="00972999"/>
    <w:rsid w:val="0098079C"/>
    <w:rsid w:val="009F2832"/>
    <w:rsid w:val="00A040BC"/>
    <w:rsid w:val="00A0614C"/>
    <w:rsid w:val="00A31F86"/>
    <w:rsid w:val="00A716E4"/>
    <w:rsid w:val="00B12535"/>
    <w:rsid w:val="00B17B21"/>
    <w:rsid w:val="00B66E1F"/>
    <w:rsid w:val="00B71F9D"/>
    <w:rsid w:val="00B72C4F"/>
    <w:rsid w:val="00B74124"/>
    <w:rsid w:val="00BA3F7D"/>
    <w:rsid w:val="00BB2085"/>
    <w:rsid w:val="00BB6104"/>
    <w:rsid w:val="00BC1A50"/>
    <w:rsid w:val="00C3011D"/>
    <w:rsid w:val="00C841E7"/>
    <w:rsid w:val="00CE2802"/>
    <w:rsid w:val="00D4567F"/>
    <w:rsid w:val="00DD36F3"/>
    <w:rsid w:val="00DD53B1"/>
    <w:rsid w:val="00DE61C1"/>
    <w:rsid w:val="00E03622"/>
    <w:rsid w:val="00E30061"/>
    <w:rsid w:val="00E52C67"/>
    <w:rsid w:val="00E55BE2"/>
    <w:rsid w:val="00F079F7"/>
    <w:rsid w:val="00F15C7A"/>
    <w:rsid w:val="00F24BA2"/>
    <w:rsid w:val="00F351F2"/>
    <w:rsid w:val="00F41BAE"/>
    <w:rsid w:val="00F863F0"/>
    <w:rsid w:val="00F9346C"/>
    <w:rsid w:val="00FF1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9AA5D3F-BDB9-40F8-9D05-C7ACF38D3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3B1"/>
    <w:pPr>
      <w:suppressAutoHyphens/>
    </w:pPr>
    <w:rPr>
      <w:lang w:eastAsia="zh-CN"/>
    </w:rPr>
  </w:style>
  <w:style w:type="paragraph" w:styleId="Ttulo1">
    <w:name w:val="heading 1"/>
    <w:basedOn w:val="Normal"/>
    <w:next w:val="Normal"/>
    <w:qFormat/>
    <w:rsid w:val="000A79E9"/>
    <w:pPr>
      <w:keepNext/>
      <w:numPr>
        <w:numId w:val="1"/>
      </w:numPr>
      <w:jc w:val="both"/>
      <w:outlineLvl w:val="0"/>
    </w:pPr>
    <w:rPr>
      <w:b/>
      <w:bCs/>
      <w:color w:val="000000"/>
      <w:sz w:val="12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epargpadro1">
    <w:name w:val="Fonte parág. padrão1"/>
    <w:rsid w:val="000A79E9"/>
  </w:style>
  <w:style w:type="character" w:customStyle="1" w:styleId="Absatz-Standardschriftart">
    <w:name w:val="Absatz-Standardschriftart"/>
    <w:rsid w:val="000A79E9"/>
  </w:style>
  <w:style w:type="character" w:customStyle="1" w:styleId="WW-Absatz-Standardschriftart">
    <w:name w:val="WW-Absatz-Standardschriftart"/>
    <w:rsid w:val="000A79E9"/>
  </w:style>
  <w:style w:type="character" w:customStyle="1" w:styleId="WW-Fontepargpadro">
    <w:name w:val="WW-Fonte parág. padrão"/>
    <w:rsid w:val="000A79E9"/>
  </w:style>
  <w:style w:type="character" w:styleId="Hyperlink">
    <w:name w:val="Hyperlink"/>
    <w:basedOn w:val="WW-Fontepargpadro"/>
    <w:rsid w:val="000A79E9"/>
    <w:rPr>
      <w:color w:val="0000FF"/>
      <w:u w:val="single"/>
    </w:rPr>
  </w:style>
  <w:style w:type="character" w:styleId="HiperlinkVisitado">
    <w:name w:val="FollowedHyperlink"/>
    <w:basedOn w:val="WW-Fontepargpadro"/>
    <w:rsid w:val="000A79E9"/>
    <w:rPr>
      <w:color w:val="800080"/>
      <w:u w:val="single"/>
    </w:rPr>
  </w:style>
  <w:style w:type="paragraph" w:customStyle="1" w:styleId="Ttulo10">
    <w:name w:val="Título1"/>
    <w:basedOn w:val="Normal"/>
    <w:next w:val="Corpodetexto"/>
    <w:rsid w:val="000A79E9"/>
    <w:pPr>
      <w:keepNext/>
      <w:spacing w:before="240" w:after="120"/>
    </w:pPr>
    <w:rPr>
      <w:rFonts w:eastAsia="SimSun" w:cs="Mangal"/>
      <w:sz w:val="28"/>
      <w:szCs w:val="28"/>
    </w:rPr>
  </w:style>
  <w:style w:type="paragraph" w:styleId="Corpodetexto">
    <w:name w:val="Body Text"/>
    <w:basedOn w:val="Normal"/>
    <w:rsid w:val="000A79E9"/>
    <w:pPr>
      <w:jc w:val="both"/>
    </w:pPr>
    <w:rPr>
      <w:sz w:val="12"/>
    </w:rPr>
  </w:style>
  <w:style w:type="paragraph" w:styleId="Lista">
    <w:name w:val="List"/>
    <w:basedOn w:val="Corpodetexto"/>
    <w:rsid w:val="000A79E9"/>
    <w:rPr>
      <w:rFonts w:cs="Tahoma"/>
    </w:rPr>
  </w:style>
  <w:style w:type="paragraph" w:styleId="Legenda">
    <w:name w:val="caption"/>
    <w:basedOn w:val="Normal"/>
    <w:qFormat/>
    <w:rsid w:val="000A79E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ndice">
    <w:name w:val="Índice"/>
    <w:basedOn w:val="Normal"/>
    <w:rsid w:val="000A79E9"/>
    <w:pPr>
      <w:suppressLineNumbers/>
    </w:pPr>
    <w:rPr>
      <w:rFonts w:cs="Tahoma"/>
    </w:rPr>
  </w:style>
  <w:style w:type="paragraph" w:customStyle="1" w:styleId="Captulo">
    <w:name w:val="Capítulo"/>
    <w:basedOn w:val="Normal"/>
    <w:next w:val="Corpodetexto"/>
    <w:rsid w:val="000A79E9"/>
    <w:pPr>
      <w:keepNext/>
      <w:spacing w:before="240" w:after="120"/>
    </w:pPr>
    <w:rPr>
      <w:rFonts w:eastAsia="MS Mincho" w:cs="Tahoma"/>
      <w:sz w:val="28"/>
      <w:szCs w:val="28"/>
    </w:rPr>
  </w:style>
  <w:style w:type="paragraph" w:customStyle="1" w:styleId="Publicao">
    <w:name w:val="Publicação"/>
    <w:basedOn w:val="Normal"/>
    <w:rsid w:val="000A79E9"/>
    <w:pPr>
      <w:tabs>
        <w:tab w:val="left" w:pos="8222"/>
      </w:tabs>
      <w:ind w:right="142"/>
      <w:jc w:val="both"/>
    </w:pPr>
    <w:rPr>
      <w:sz w:val="12"/>
    </w:rPr>
  </w:style>
  <w:style w:type="paragraph" w:styleId="Cabealho">
    <w:name w:val="header"/>
    <w:basedOn w:val="Normal"/>
    <w:rsid w:val="000A79E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79E9"/>
    <w:pPr>
      <w:tabs>
        <w:tab w:val="center" w:pos="4419"/>
        <w:tab w:val="right" w:pos="8838"/>
      </w:tabs>
    </w:pPr>
  </w:style>
  <w:style w:type="paragraph" w:customStyle="1" w:styleId="Corpodetexto21">
    <w:name w:val="Corpo de texto 21"/>
    <w:basedOn w:val="Normal"/>
    <w:rsid w:val="000A79E9"/>
    <w:pPr>
      <w:jc w:val="both"/>
    </w:pPr>
    <w:rPr>
      <w:sz w:val="12"/>
    </w:rPr>
  </w:style>
  <w:style w:type="paragraph" w:customStyle="1" w:styleId="Corpodetexto31">
    <w:name w:val="Corpo de texto 31"/>
    <w:basedOn w:val="Normal"/>
    <w:rsid w:val="000A79E9"/>
    <w:pPr>
      <w:ind w:right="67"/>
      <w:jc w:val="both"/>
    </w:pPr>
    <w:rPr>
      <w:sz w:val="12"/>
    </w:rPr>
  </w:style>
  <w:style w:type="paragraph" w:customStyle="1" w:styleId="western">
    <w:name w:val="western"/>
    <w:basedOn w:val="Normal"/>
    <w:rsid w:val="000A79E9"/>
    <w:pPr>
      <w:suppressAutoHyphens w:val="0"/>
      <w:spacing w:before="10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Web">
    <w:name w:val="Normal (Web)"/>
    <w:basedOn w:val="Normal"/>
    <w:uiPriority w:val="99"/>
    <w:rsid w:val="000A79E9"/>
    <w:pPr>
      <w:suppressAutoHyphens w:val="0"/>
      <w:spacing w:before="100" w:after="119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Ttulo6">
    <w:name w:val="Título6"/>
    <w:basedOn w:val="Normal"/>
    <w:next w:val="Corpodetexto"/>
    <w:rsid w:val="00662C99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CPLPadrao">
    <w:name w:val="CPL_Padrao"/>
    <w:uiPriority w:val="99"/>
    <w:rsid w:val="00F079F7"/>
    <w:pPr>
      <w:suppressAutoHyphens/>
      <w:spacing w:after="283"/>
      <w:jc w:val="both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customStyle="1" w:styleId="WW8Num35z0">
    <w:name w:val="WW8Num35z0"/>
    <w:rsid w:val="00DD53B1"/>
    <w:rPr>
      <w:rFonts w:ascii="Times New (W1)" w:hAnsi="Times New (W1)" w:cs="Times New (W1)"/>
      <w:b/>
      <w:i w:val="0"/>
      <w:sz w:val="24"/>
    </w:rPr>
  </w:style>
  <w:style w:type="table" w:styleId="Tabelacomgrade">
    <w:name w:val="Table Grid"/>
    <w:basedOn w:val="Tabelanormal"/>
    <w:rsid w:val="00DD53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7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LICITACAO\PUBLICACAO\MODELOS_PUBLICACOES\DDMMAA_cpl_plXXX_peYYY_2017_al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2AE67-F721-46CF-A659-5E2337F609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DDMMAA_cpl_plXXX_peYYY_2017_al</Template>
  <TotalTime>64</TotalTime>
  <Pages>1</Pages>
  <Words>239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PROCURADORIA-GERAL DE JUSTIÇA</vt:lpstr>
    </vt:vector>
  </TitlesOfParts>
  <Company>Ministério Público do Estado de Minas Gerais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PROCURADORIA-GERAL DE JUSTIÇA</dc:title>
  <dc:creator>Juliana Silva Teixeira</dc:creator>
  <cp:lastModifiedBy>Simone de Oliveira Capanema</cp:lastModifiedBy>
  <cp:revision>19</cp:revision>
  <cp:lastPrinted>2009-02-04T15:08:00Z</cp:lastPrinted>
  <dcterms:created xsi:type="dcterms:W3CDTF">2017-08-18T16:35:00Z</dcterms:created>
  <dcterms:modified xsi:type="dcterms:W3CDTF">2017-08-28T16:13:00Z</dcterms:modified>
</cp:coreProperties>
</file>